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B6" w:rsidRPr="00D22B5B" w:rsidRDefault="00BD3FB6" w:rsidP="00842742">
      <w:pPr>
        <w:tabs>
          <w:tab w:val="left" w:pos="885"/>
        </w:tabs>
        <w:spacing w:after="0" w:line="360" w:lineRule="auto"/>
        <w:ind w:left="-108" w:right="-109"/>
        <w:jc w:val="center"/>
        <w:rPr>
          <w:rFonts w:ascii="Times New Roman" w:hAnsi="Times New Roman"/>
          <w:b/>
          <w:color w:val="000000"/>
          <w:sz w:val="28"/>
          <w:szCs w:val="28"/>
          <w:lang w:val="uk-UA"/>
        </w:rPr>
      </w:pPr>
      <w:r w:rsidRPr="00D22B5B">
        <w:rPr>
          <w:rFonts w:ascii="Times New Roman" w:hAnsi="Times New Roman"/>
          <w:b/>
          <w:color w:val="000000"/>
          <w:sz w:val="28"/>
          <w:szCs w:val="28"/>
          <w:lang w:val="uk-UA"/>
        </w:rPr>
        <w:t>Чернівецька обласна державна адміністрація</w:t>
      </w: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r w:rsidRPr="00D22B5B">
        <w:rPr>
          <w:rFonts w:ascii="Times New Roman" w:hAnsi="Times New Roman"/>
          <w:b/>
          <w:color w:val="000000"/>
          <w:sz w:val="28"/>
          <w:szCs w:val="28"/>
          <w:lang w:val="uk-UA"/>
        </w:rPr>
        <w:t>Департамент фінансів облдержадміністрації</w:t>
      </w: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r w:rsidRPr="00D22B5B">
        <w:rPr>
          <w:rFonts w:ascii="Times New Roman" w:hAnsi="Times New Roman"/>
          <w:b/>
          <w:color w:val="000000"/>
          <w:sz w:val="28"/>
          <w:szCs w:val="28"/>
          <w:lang w:val="uk-UA"/>
        </w:rPr>
        <w:t xml:space="preserve">Робоча група з </w:t>
      </w:r>
      <w:r w:rsidRPr="00D22B5B">
        <w:rPr>
          <w:rFonts w:ascii="Times New Roman" w:hAnsi="Times New Roman"/>
          <w:b/>
          <w:color w:val="000000"/>
          <w:sz w:val="28"/>
          <w:szCs w:val="28"/>
          <w:lang w:val="uk-UA" w:eastAsia="ru-RU"/>
        </w:rPr>
        <w:t>ґ</w:t>
      </w:r>
      <w:r w:rsidRPr="00D22B5B">
        <w:rPr>
          <w:rFonts w:ascii="Times New Roman" w:hAnsi="Times New Roman"/>
          <w:b/>
          <w:color w:val="000000"/>
          <w:sz w:val="28"/>
          <w:szCs w:val="28"/>
          <w:lang w:val="uk-UA"/>
        </w:rPr>
        <w:t>ендерно-орієнтованого бюджетування</w:t>
      </w: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r w:rsidRPr="00D22B5B">
        <w:rPr>
          <w:rFonts w:ascii="Times New Roman" w:hAnsi="Times New Roman"/>
          <w:b/>
          <w:color w:val="000000"/>
          <w:sz w:val="28"/>
          <w:szCs w:val="28"/>
          <w:lang w:val="uk-UA"/>
        </w:rPr>
        <w:t>ЗВІТ</w:t>
      </w: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r w:rsidRPr="00D22B5B">
        <w:rPr>
          <w:rFonts w:ascii="Times New Roman" w:hAnsi="Times New Roman"/>
          <w:b/>
          <w:color w:val="000000"/>
          <w:sz w:val="28"/>
          <w:szCs w:val="28"/>
          <w:lang w:val="uk-UA"/>
        </w:rPr>
        <w:t xml:space="preserve">за результатами </w:t>
      </w:r>
      <w:r w:rsidRPr="00D22B5B">
        <w:rPr>
          <w:rFonts w:ascii="Times New Roman" w:hAnsi="Times New Roman"/>
          <w:b/>
          <w:color w:val="000000"/>
          <w:sz w:val="28"/>
          <w:szCs w:val="28"/>
          <w:lang w:val="uk-UA" w:eastAsia="ru-RU"/>
        </w:rPr>
        <w:t>ґ</w:t>
      </w:r>
      <w:r w:rsidRPr="00D22B5B">
        <w:rPr>
          <w:rFonts w:ascii="Times New Roman" w:hAnsi="Times New Roman"/>
          <w:b/>
          <w:color w:val="000000"/>
          <w:sz w:val="28"/>
          <w:szCs w:val="28"/>
          <w:lang w:val="uk-UA"/>
        </w:rPr>
        <w:t>ендерного бюджетного аналізу</w:t>
      </w:r>
    </w:p>
    <w:p w:rsidR="00BD3FB6" w:rsidRPr="00D22B5B" w:rsidRDefault="00BD3FB6" w:rsidP="00842742">
      <w:pPr>
        <w:autoSpaceDE w:val="0"/>
        <w:autoSpaceDN w:val="0"/>
        <w:adjustRightInd w:val="0"/>
        <w:spacing w:after="0" w:line="360" w:lineRule="auto"/>
        <w:jc w:val="center"/>
        <w:rPr>
          <w:rFonts w:ascii="Times New Roman" w:hAnsi="Times New Roman"/>
          <w:b/>
          <w:bCs/>
          <w:sz w:val="28"/>
          <w:szCs w:val="28"/>
          <w:shd w:val="clear" w:color="auto" w:fill="FFFFFF"/>
          <w:lang w:val="uk-UA"/>
        </w:rPr>
      </w:pPr>
      <w:r w:rsidRPr="00D22B5B">
        <w:rPr>
          <w:rFonts w:ascii="Times New Roman" w:hAnsi="Times New Roman"/>
          <w:b/>
          <w:color w:val="000000"/>
          <w:sz w:val="28"/>
          <w:szCs w:val="28"/>
          <w:lang w:val="uk-UA"/>
        </w:rPr>
        <w:t xml:space="preserve">бюджетної підпрограми </w:t>
      </w:r>
      <w:r w:rsidRPr="00D22B5B">
        <w:rPr>
          <w:rFonts w:ascii="Times New Roman" w:hAnsi="Times New Roman"/>
          <w:b/>
          <w:bCs/>
          <w:sz w:val="28"/>
          <w:szCs w:val="28"/>
          <w:shd w:val="clear" w:color="auto" w:fill="FFFFFF"/>
          <w:lang w:val="uk-UA"/>
        </w:rPr>
        <w:t>“</w:t>
      </w:r>
      <w:r w:rsidR="00307C55">
        <w:rPr>
          <w:rFonts w:ascii="Times New Roman" w:hAnsi="Times New Roman"/>
          <w:b/>
          <w:bCs/>
          <w:sz w:val="28"/>
          <w:szCs w:val="28"/>
          <w:shd w:val="clear" w:color="auto" w:fill="FFFFFF"/>
          <w:lang w:val="uk-UA"/>
        </w:rPr>
        <w:t>З</w:t>
      </w:r>
      <w:r w:rsidRPr="00D22B5B">
        <w:rPr>
          <w:rFonts w:ascii="Times New Roman" w:hAnsi="Times New Roman"/>
          <w:b/>
          <w:bCs/>
          <w:sz w:val="28"/>
          <w:szCs w:val="28"/>
          <w:shd w:val="clear" w:color="auto" w:fill="FFFFFF"/>
          <w:lang w:val="uk-UA"/>
        </w:rPr>
        <w:t xml:space="preserve">абезпечення </w:t>
      </w:r>
      <w:r w:rsidR="00307C55">
        <w:rPr>
          <w:rFonts w:ascii="Times New Roman" w:hAnsi="Times New Roman"/>
          <w:b/>
          <w:bCs/>
          <w:sz w:val="28"/>
          <w:szCs w:val="28"/>
          <w:shd w:val="clear" w:color="auto" w:fill="FFFFFF"/>
          <w:lang w:val="uk-UA"/>
        </w:rPr>
        <w:t xml:space="preserve">централізованих заходів з лікування </w:t>
      </w:r>
      <w:r w:rsidRPr="00D22B5B">
        <w:rPr>
          <w:rFonts w:ascii="Times New Roman" w:hAnsi="Times New Roman"/>
          <w:b/>
          <w:bCs/>
          <w:sz w:val="28"/>
          <w:szCs w:val="28"/>
          <w:shd w:val="clear" w:color="auto" w:fill="FFFFFF"/>
          <w:lang w:val="uk-UA"/>
        </w:rPr>
        <w:t>хворих на цукровий</w:t>
      </w:r>
      <w:r w:rsidR="00307C55">
        <w:rPr>
          <w:rFonts w:ascii="Times New Roman" w:hAnsi="Times New Roman"/>
          <w:b/>
          <w:bCs/>
          <w:sz w:val="28"/>
          <w:szCs w:val="28"/>
          <w:shd w:val="clear" w:color="auto" w:fill="FFFFFF"/>
          <w:lang w:val="uk-UA"/>
        </w:rPr>
        <w:t xml:space="preserve"> та нецукровий </w:t>
      </w:r>
      <w:r w:rsidRPr="00D22B5B">
        <w:rPr>
          <w:rFonts w:ascii="Times New Roman" w:hAnsi="Times New Roman"/>
          <w:b/>
          <w:bCs/>
          <w:sz w:val="28"/>
          <w:szCs w:val="28"/>
          <w:shd w:val="clear" w:color="auto" w:fill="FFFFFF"/>
          <w:lang w:val="uk-UA"/>
        </w:rPr>
        <w:t xml:space="preserve">діабет </w:t>
      </w:r>
      <w:r w:rsidRPr="00D22B5B">
        <w:rPr>
          <w:rFonts w:ascii="Times New Roman" w:hAnsi="Times New Roman"/>
          <w:sz w:val="28"/>
          <w:szCs w:val="28"/>
          <w:lang w:val="uk-UA"/>
        </w:rPr>
        <w:t>”</w:t>
      </w:r>
      <w:r w:rsidRPr="00D22B5B">
        <w:rPr>
          <w:rFonts w:ascii="Times New Roman" w:hAnsi="Times New Roman"/>
          <w:b/>
          <w:bCs/>
          <w:sz w:val="28"/>
          <w:szCs w:val="28"/>
          <w:shd w:val="clear" w:color="auto" w:fill="FFFFFF"/>
          <w:lang w:val="uk-UA"/>
        </w:rPr>
        <w:t xml:space="preserve"> </w:t>
      </w: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r w:rsidRPr="00D22B5B">
        <w:rPr>
          <w:rFonts w:ascii="Times New Roman" w:hAnsi="Times New Roman"/>
          <w:b/>
          <w:bCs/>
          <w:sz w:val="28"/>
          <w:szCs w:val="28"/>
          <w:shd w:val="clear" w:color="auto" w:fill="FFFFFF"/>
          <w:lang w:val="uk-UA"/>
        </w:rPr>
        <w:t>за період 2015-2016 рр.</w:t>
      </w: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r w:rsidRPr="00D22B5B">
        <w:rPr>
          <w:rFonts w:ascii="Times New Roman" w:hAnsi="Times New Roman"/>
          <w:b/>
          <w:color w:val="000000"/>
          <w:sz w:val="28"/>
          <w:szCs w:val="28"/>
          <w:lang w:val="uk-UA"/>
        </w:rPr>
        <w:t>Чернівці – 2017</w:t>
      </w: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r w:rsidRPr="00D22B5B">
        <w:rPr>
          <w:rFonts w:ascii="Times New Roman" w:hAnsi="Times New Roman"/>
          <w:b/>
          <w:color w:val="000000"/>
          <w:sz w:val="28"/>
          <w:szCs w:val="28"/>
          <w:lang w:val="uk-UA"/>
        </w:rPr>
        <w:br w:type="page"/>
      </w:r>
      <w:r w:rsidRPr="00D22B5B">
        <w:rPr>
          <w:rFonts w:ascii="Times New Roman" w:hAnsi="Times New Roman"/>
          <w:b/>
          <w:color w:val="000000"/>
          <w:sz w:val="28"/>
          <w:szCs w:val="28"/>
          <w:lang w:val="uk-UA"/>
        </w:rPr>
        <w:lastRenderedPageBreak/>
        <w:t>ЗМІСТ</w:t>
      </w: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16"/>
          <w:szCs w:val="16"/>
          <w:lang w:val="uk-UA"/>
        </w:rPr>
      </w:pPr>
    </w:p>
    <w:tbl>
      <w:tblPr>
        <w:tblW w:w="0" w:type="auto"/>
        <w:tblLook w:val="00A0"/>
      </w:tblPr>
      <w:tblGrid>
        <w:gridCol w:w="9619"/>
      </w:tblGrid>
      <w:tr w:rsidR="00BD3FB6" w:rsidRPr="00D22B5B" w:rsidTr="00DD4EF7">
        <w:trPr>
          <w:trHeight w:val="10825"/>
        </w:trPr>
        <w:tc>
          <w:tcPr>
            <w:tcW w:w="9619" w:type="dxa"/>
          </w:tcPr>
          <w:p w:rsidR="00BD3FB6" w:rsidRPr="00D22B5B" w:rsidRDefault="00BD3FB6" w:rsidP="00842742">
            <w:pPr>
              <w:autoSpaceDE w:val="0"/>
              <w:autoSpaceDN w:val="0"/>
              <w:adjustRightInd w:val="0"/>
              <w:spacing w:after="0" w:line="360" w:lineRule="auto"/>
              <w:jc w:val="both"/>
              <w:rPr>
                <w:rFonts w:ascii="Times New Roman" w:hAnsi="Times New Roman"/>
                <w:b/>
                <w:color w:val="000000"/>
                <w:sz w:val="28"/>
                <w:szCs w:val="28"/>
                <w:lang w:val="uk-UA"/>
              </w:rPr>
            </w:pPr>
            <w:r w:rsidRPr="00D22B5B">
              <w:rPr>
                <w:rFonts w:ascii="Times New Roman" w:hAnsi="Times New Roman"/>
                <w:b/>
                <w:color w:val="000000"/>
                <w:sz w:val="28"/>
                <w:szCs w:val="28"/>
                <w:lang w:val="uk-UA"/>
              </w:rPr>
              <w:t>Стислий огляд звіту</w:t>
            </w:r>
            <w:r w:rsidRPr="00D22B5B">
              <w:rPr>
                <w:rFonts w:ascii="Times New Roman" w:hAnsi="Times New Roman"/>
                <w:color w:val="000000"/>
                <w:sz w:val="28"/>
                <w:szCs w:val="28"/>
                <w:lang w:val="uk-UA"/>
              </w:rPr>
              <w:t xml:space="preserve">……..……………………………………………...……....3                                                                                        </w:t>
            </w:r>
          </w:p>
          <w:p w:rsidR="00BD3FB6" w:rsidRPr="00D22B5B" w:rsidRDefault="00BD3FB6" w:rsidP="00842742">
            <w:pPr>
              <w:autoSpaceDE w:val="0"/>
              <w:autoSpaceDN w:val="0"/>
              <w:adjustRightInd w:val="0"/>
              <w:spacing w:after="0" w:line="360" w:lineRule="auto"/>
              <w:jc w:val="both"/>
              <w:rPr>
                <w:rFonts w:ascii="Times New Roman" w:hAnsi="Times New Roman"/>
                <w:b/>
                <w:color w:val="000000"/>
                <w:sz w:val="28"/>
                <w:szCs w:val="28"/>
                <w:lang w:val="uk-UA"/>
              </w:rPr>
            </w:pPr>
            <w:r w:rsidRPr="00D22B5B">
              <w:rPr>
                <w:rFonts w:ascii="Times New Roman" w:hAnsi="Times New Roman"/>
                <w:b/>
                <w:color w:val="000000"/>
                <w:sz w:val="28"/>
                <w:szCs w:val="28"/>
                <w:lang w:val="uk-UA"/>
              </w:rPr>
              <w:t xml:space="preserve">Вступ </w:t>
            </w:r>
            <w:r w:rsidRPr="00D22B5B">
              <w:rPr>
                <w:rFonts w:ascii="Times New Roman" w:hAnsi="Times New Roman"/>
                <w:color w:val="000000"/>
                <w:sz w:val="28"/>
                <w:szCs w:val="28"/>
                <w:lang w:val="uk-UA"/>
              </w:rPr>
              <w:t xml:space="preserve">……..…………………………………………………………….…….…..6                                                                </w:t>
            </w:r>
            <w:r w:rsidRPr="00D22B5B">
              <w:rPr>
                <w:rFonts w:ascii="Times New Roman" w:hAnsi="Times New Roman"/>
                <w:b/>
                <w:color w:val="000000"/>
                <w:sz w:val="28"/>
                <w:szCs w:val="28"/>
                <w:lang w:val="uk-UA"/>
              </w:rPr>
              <w:t xml:space="preserve">                                                                                                                   </w:t>
            </w:r>
            <w:r w:rsidRPr="00D22B5B">
              <w:rPr>
                <w:rFonts w:ascii="Times New Roman" w:hAnsi="Times New Roman"/>
                <w:color w:val="000000"/>
                <w:sz w:val="28"/>
                <w:szCs w:val="28"/>
                <w:lang w:val="uk-UA"/>
              </w:rPr>
              <w:t xml:space="preserve"> </w:t>
            </w:r>
            <w:r w:rsidRPr="00D22B5B">
              <w:rPr>
                <w:rFonts w:ascii="Times New Roman" w:hAnsi="Times New Roman"/>
                <w:b/>
                <w:color w:val="000000"/>
                <w:sz w:val="28"/>
                <w:szCs w:val="28"/>
                <w:lang w:val="uk-UA"/>
              </w:rPr>
              <w:t xml:space="preserve">       </w:t>
            </w:r>
          </w:p>
          <w:p w:rsidR="00BD3FB6" w:rsidRPr="00D22B5B" w:rsidRDefault="00BD3FB6" w:rsidP="00842742">
            <w:pPr>
              <w:autoSpaceDE w:val="0"/>
              <w:autoSpaceDN w:val="0"/>
              <w:adjustRightInd w:val="0"/>
              <w:spacing w:after="0" w:line="360" w:lineRule="auto"/>
              <w:jc w:val="both"/>
              <w:rPr>
                <w:rFonts w:ascii="Times New Roman" w:hAnsi="Times New Roman"/>
                <w:b/>
                <w:color w:val="000000"/>
                <w:sz w:val="20"/>
                <w:szCs w:val="20"/>
                <w:lang w:val="uk-UA"/>
              </w:rPr>
            </w:pPr>
          </w:p>
          <w:p w:rsidR="00BD3FB6" w:rsidRPr="00D22B5B" w:rsidRDefault="00BD3FB6" w:rsidP="00842742">
            <w:pPr>
              <w:autoSpaceDE w:val="0"/>
              <w:autoSpaceDN w:val="0"/>
              <w:adjustRightInd w:val="0"/>
              <w:spacing w:after="0" w:line="360" w:lineRule="auto"/>
              <w:jc w:val="both"/>
              <w:rPr>
                <w:rFonts w:ascii="Times New Roman" w:hAnsi="Times New Roman"/>
                <w:color w:val="000000"/>
                <w:sz w:val="28"/>
                <w:szCs w:val="28"/>
                <w:lang w:val="uk-UA"/>
              </w:rPr>
            </w:pPr>
            <w:r w:rsidRPr="00D22B5B">
              <w:rPr>
                <w:rFonts w:ascii="Times New Roman" w:hAnsi="Times New Roman"/>
                <w:b/>
                <w:color w:val="000000"/>
                <w:sz w:val="28"/>
                <w:szCs w:val="28"/>
                <w:lang w:val="uk-UA"/>
              </w:rPr>
              <w:t xml:space="preserve">Розділ 1. Основи </w:t>
            </w:r>
            <w:r w:rsidRPr="00D22B5B">
              <w:rPr>
                <w:rFonts w:ascii="Times New Roman" w:hAnsi="Times New Roman"/>
                <w:b/>
                <w:color w:val="000000"/>
                <w:sz w:val="28"/>
                <w:szCs w:val="28"/>
                <w:lang w:val="uk-UA" w:eastAsia="ru-RU"/>
              </w:rPr>
              <w:t>ґ</w:t>
            </w:r>
            <w:r w:rsidRPr="00D22B5B">
              <w:rPr>
                <w:rFonts w:ascii="Times New Roman" w:hAnsi="Times New Roman"/>
                <w:b/>
                <w:color w:val="000000"/>
                <w:sz w:val="28"/>
                <w:szCs w:val="28"/>
                <w:lang w:val="uk-UA"/>
              </w:rPr>
              <w:t xml:space="preserve">ендерно-орієнтованого бюджетування </w:t>
            </w:r>
          </w:p>
          <w:p w:rsidR="00BD3FB6" w:rsidRPr="00D22B5B" w:rsidRDefault="00BD3FB6" w:rsidP="00842742">
            <w:pPr>
              <w:autoSpaceDE w:val="0"/>
              <w:autoSpaceDN w:val="0"/>
              <w:adjustRightInd w:val="0"/>
              <w:spacing w:after="0" w:line="360" w:lineRule="auto"/>
              <w:jc w:val="both"/>
              <w:rPr>
                <w:rFonts w:ascii="Times New Roman" w:hAnsi="Times New Roman"/>
                <w:color w:val="000000"/>
                <w:sz w:val="28"/>
                <w:szCs w:val="28"/>
                <w:lang w:val="uk-UA"/>
              </w:rPr>
            </w:pPr>
            <w:r w:rsidRPr="00D22B5B">
              <w:rPr>
                <w:rFonts w:ascii="Times New Roman" w:hAnsi="Times New Roman"/>
                <w:color w:val="000000"/>
                <w:sz w:val="28"/>
                <w:szCs w:val="28"/>
                <w:lang w:val="uk-UA"/>
              </w:rPr>
              <w:t xml:space="preserve">1.1. Ґендерно-орієнтоване бюджетування ………………………….……….….8                                                                                  </w:t>
            </w:r>
            <w:r w:rsidRPr="00D22B5B">
              <w:rPr>
                <w:rFonts w:ascii="Times New Roman" w:hAnsi="Times New Roman"/>
                <w:b/>
                <w:color w:val="000000"/>
                <w:sz w:val="28"/>
                <w:szCs w:val="28"/>
                <w:lang w:val="uk-UA"/>
              </w:rPr>
              <w:t xml:space="preserve">                                                                                                                   </w:t>
            </w:r>
            <w:r w:rsidRPr="00D22B5B">
              <w:rPr>
                <w:rFonts w:ascii="Times New Roman" w:hAnsi="Times New Roman"/>
                <w:color w:val="000000"/>
                <w:sz w:val="28"/>
                <w:szCs w:val="28"/>
                <w:lang w:val="uk-UA"/>
              </w:rPr>
              <w:t xml:space="preserve"> </w:t>
            </w:r>
            <w:r w:rsidRPr="00D22B5B">
              <w:rPr>
                <w:rFonts w:ascii="Times New Roman" w:hAnsi="Times New Roman"/>
                <w:b/>
                <w:color w:val="000000"/>
                <w:sz w:val="28"/>
                <w:szCs w:val="28"/>
                <w:lang w:val="uk-UA"/>
              </w:rPr>
              <w:t xml:space="preserve">                                    </w:t>
            </w:r>
            <w:r w:rsidRPr="00D22B5B">
              <w:rPr>
                <w:rFonts w:ascii="Times New Roman" w:hAnsi="Times New Roman"/>
                <w:color w:val="000000"/>
                <w:sz w:val="28"/>
                <w:szCs w:val="28"/>
                <w:lang w:val="uk-UA"/>
              </w:rPr>
              <w:t xml:space="preserve">                               </w:t>
            </w:r>
          </w:p>
          <w:p w:rsidR="00BD3FB6" w:rsidRPr="00D22B5B" w:rsidRDefault="00BD3FB6" w:rsidP="00842742">
            <w:pPr>
              <w:autoSpaceDE w:val="0"/>
              <w:autoSpaceDN w:val="0"/>
              <w:adjustRightInd w:val="0"/>
              <w:spacing w:after="0" w:line="360" w:lineRule="auto"/>
              <w:jc w:val="both"/>
              <w:rPr>
                <w:rFonts w:ascii="Times New Roman" w:hAnsi="Times New Roman"/>
                <w:color w:val="000000"/>
                <w:sz w:val="28"/>
                <w:szCs w:val="28"/>
                <w:lang w:val="uk-UA"/>
              </w:rPr>
            </w:pPr>
            <w:r w:rsidRPr="00D22B5B">
              <w:rPr>
                <w:rFonts w:ascii="Times New Roman" w:hAnsi="Times New Roman"/>
                <w:color w:val="000000"/>
                <w:sz w:val="28"/>
                <w:szCs w:val="28"/>
                <w:lang w:val="uk-UA"/>
              </w:rPr>
              <w:t xml:space="preserve">1.2. Методологія ґендерного бюджетного аналізу програм ……………….….9                                                                                 </w:t>
            </w:r>
            <w:r w:rsidRPr="00D22B5B">
              <w:rPr>
                <w:rFonts w:ascii="Times New Roman" w:hAnsi="Times New Roman"/>
                <w:b/>
                <w:color w:val="000000"/>
                <w:sz w:val="28"/>
                <w:szCs w:val="28"/>
                <w:lang w:val="uk-UA"/>
              </w:rPr>
              <w:t xml:space="preserve">                                                                                                                   </w:t>
            </w:r>
            <w:r w:rsidRPr="00D22B5B">
              <w:rPr>
                <w:rFonts w:ascii="Times New Roman" w:hAnsi="Times New Roman"/>
                <w:color w:val="000000"/>
                <w:sz w:val="28"/>
                <w:szCs w:val="28"/>
                <w:lang w:val="uk-UA"/>
              </w:rPr>
              <w:t xml:space="preserve"> </w:t>
            </w:r>
            <w:r w:rsidRPr="00D22B5B">
              <w:rPr>
                <w:rFonts w:ascii="Times New Roman" w:hAnsi="Times New Roman"/>
                <w:b/>
                <w:color w:val="000000"/>
                <w:sz w:val="28"/>
                <w:szCs w:val="28"/>
                <w:lang w:val="uk-UA"/>
              </w:rPr>
              <w:t xml:space="preserve">                                    </w:t>
            </w:r>
            <w:r w:rsidRPr="00D22B5B">
              <w:rPr>
                <w:rFonts w:ascii="Times New Roman" w:hAnsi="Times New Roman"/>
                <w:color w:val="000000"/>
                <w:sz w:val="28"/>
                <w:szCs w:val="28"/>
                <w:lang w:val="uk-UA"/>
              </w:rPr>
              <w:t xml:space="preserve">                                                            </w:t>
            </w:r>
          </w:p>
          <w:p w:rsidR="00BD3FB6" w:rsidRPr="00D22B5B" w:rsidRDefault="00BD3FB6" w:rsidP="00842742">
            <w:pPr>
              <w:autoSpaceDE w:val="0"/>
              <w:autoSpaceDN w:val="0"/>
              <w:adjustRightInd w:val="0"/>
              <w:spacing w:after="0" w:line="360" w:lineRule="auto"/>
              <w:jc w:val="both"/>
              <w:rPr>
                <w:rFonts w:ascii="Times New Roman" w:hAnsi="Times New Roman"/>
                <w:b/>
                <w:color w:val="000000"/>
                <w:sz w:val="20"/>
                <w:szCs w:val="20"/>
                <w:lang w:val="uk-UA"/>
              </w:rPr>
            </w:pPr>
          </w:p>
          <w:p w:rsidR="00BD3FB6" w:rsidRPr="00D22B5B" w:rsidRDefault="00BD3FB6" w:rsidP="00842742">
            <w:pPr>
              <w:autoSpaceDE w:val="0"/>
              <w:autoSpaceDN w:val="0"/>
              <w:adjustRightInd w:val="0"/>
              <w:spacing w:after="0" w:line="360" w:lineRule="auto"/>
              <w:jc w:val="both"/>
              <w:rPr>
                <w:rFonts w:ascii="Times New Roman" w:hAnsi="Times New Roman"/>
                <w:b/>
                <w:color w:val="000000"/>
                <w:sz w:val="28"/>
                <w:szCs w:val="28"/>
                <w:lang w:val="uk-UA"/>
              </w:rPr>
            </w:pPr>
            <w:r w:rsidRPr="00D22B5B">
              <w:rPr>
                <w:rFonts w:ascii="Times New Roman" w:hAnsi="Times New Roman"/>
                <w:b/>
                <w:color w:val="000000"/>
                <w:sz w:val="28"/>
                <w:szCs w:val="28"/>
                <w:lang w:val="uk-UA"/>
              </w:rPr>
              <w:t xml:space="preserve">Розділ 2. Робоча група з </w:t>
            </w:r>
            <w:r w:rsidRPr="00D22B5B">
              <w:rPr>
                <w:rFonts w:ascii="Times New Roman" w:hAnsi="Times New Roman"/>
                <w:b/>
                <w:color w:val="000000"/>
                <w:sz w:val="28"/>
                <w:szCs w:val="28"/>
                <w:lang w:val="uk-UA" w:eastAsia="ru-RU"/>
              </w:rPr>
              <w:t>ґ</w:t>
            </w:r>
            <w:r w:rsidRPr="00D22B5B">
              <w:rPr>
                <w:rFonts w:ascii="Times New Roman" w:hAnsi="Times New Roman"/>
                <w:b/>
                <w:color w:val="000000"/>
                <w:sz w:val="28"/>
                <w:szCs w:val="28"/>
                <w:lang w:val="uk-UA"/>
              </w:rPr>
              <w:t xml:space="preserve">ендерно-орієнтованого бюджетування </w:t>
            </w:r>
            <w:r w:rsidRPr="00D22B5B">
              <w:rPr>
                <w:rFonts w:ascii="Times New Roman" w:hAnsi="Times New Roman"/>
                <w:color w:val="000000"/>
                <w:sz w:val="28"/>
                <w:szCs w:val="28"/>
                <w:lang w:val="uk-UA"/>
              </w:rPr>
              <w:t>……......11</w:t>
            </w:r>
            <w:r w:rsidRPr="00D22B5B">
              <w:rPr>
                <w:rFonts w:ascii="Times New Roman" w:hAnsi="Times New Roman"/>
                <w:b/>
                <w:color w:val="000000"/>
                <w:sz w:val="28"/>
                <w:szCs w:val="28"/>
                <w:lang w:val="uk-UA"/>
              </w:rPr>
              <w:t xml:space="preserve">                </w:t>
            </w:r>
          </w:p>
          <w:p w:rsidR="00BD3FB6" w:rsidRPr="00D22B5B" w:rsidRDefault="00BD3FB6" w:rsidP="00842742">
            <w:pPr>
              <w:autoSpaceDE w:val="0"/>
              <w:autoSpaceDN w:val="0"/>
              <w:adjustRightInd w:val="0"/>
              <w:spacing w:after="0" w:line="360" w:lineRule="auto"/>
              <w:jc w:val="both"/>
              <w:rPr>
                <w:rFonts w:ascii="Times New Roman" w:hAnsi="Times New Roman"/>
                <w:b/>
                <w:color w:val="000000"/>
                <w:sz w:val="20"/>
                <w:szCs w:val="20"/>
                <w:lang w:val="uk-UA"/>
              </w:rPr>
            </w:pPr>
          </w:p>
          <w:p w:rsidR="00BD3FB6" w:rsidRPr="00D22B5B" w:rsidRDefault="00BD3FB6" w:rsidP="00842742">
            <w:pPr>
              <w:autoSpaceDE w:val="0"/>
              <w:autoSpaceDN w:val="0"/>
              <w:adjustRightInd w:val="0"/>
              <w:spacing w:after="0" w:line="360" w:lineRule="auto"/>
              <w:jc w:val="both"/>
              <w:rPr>
                <w:rFonts w:ascii="Times New Roman" w:hAnsi="Times New Roman"/>
                <w:b/>
                <w:color w:val="000000"/>
                <w:sz w:val="28"/>
                <w:szCs w:val="28"/>
                <w:lang w:val="uk-UA"/>
              </w:rPr>
            </w:pPr>
            <w:r w:rsidRPr="00D22B5B">
              <w:rPr>
                <w:rFonts w:ascii="Times New Roman" w:hAnsi="Times New Roman"/>
                <w:b/>
                <w:color w:val="000000"/>
                <w:sz w:val="28"/>
                <w:szCs w:val="28"/>
                <w:lang w:val="uk-UA"/>
              </w:rPr>
              <w:t xml:space="preserve">Розділ 3. Основні </w:t>
            </w:r>
            <w:r w:rsidRPr="00D22B5B">
              <w:rPr>
                <w:rFonts w:ascii="Times New Roman" w:hAnsi="Times New Roman"/>
                <w:b/>
                <w:color w:val="000000"/>
                <w:sz w:val="28"/>
                <w:szCs w:val="28"/>
                <w:lang w:val="uk-UA" w:eastAsia="ru-RU"/>
              </w:rPr>
              <w:t>ґ</w:t>
            </w:r>
            <w:r w:rsidRPr="00D22B5B">
              <w:rPr>
                <w:rFonts w:ascii="Times New Roman" w:hAnsi="Times New Roman"/>
                <w:b/>
                <w:color w:val="000000"/>
                <w:sz w:val="28"/>
                <w:szCs w:val="28"/>
                <w:lang w:val="uk-UA"/>
              </w:rPr>
              <w:t>ендерні проблеми в галузі</w:t>
            </w:r>
            <w:r>
              <w:rPr>
                <w:rFonts w:ascii="Times New Roman" w:hAnsi="Times New Roman"/>
                <w:b/>
                <w:color w:val="000000"/>
                <w:sz w:val="28"/>
                <w:szCs w:val="28"/>
                <w:lang w:val="uk-UA"/>
              </w:rPr>
              <w:t xml:space="preserve"> охорони здоров’я </w:t>
            </w:r>
            <w:r>
              <w:rPr>
                <w:rFonts w:ascii="Times New Roman" w:hAnsi="Times New Roman"/>
                <w:color w:val="000000"/>
                <w:sz w:val="28"/>
                <w:szCs w:val="28"/>
                <w:lang w:val="uk-UA"/>
              </w:rPr>
              <w:t>……….</w:t>
            </w:r>
            <w:r w:rsidRPr="00D22B5B">
              <w:rPr>
                <w:rFonts w:ascii="Times New Roman" w:hAnsi="Times New Roman"/>
                <w:color w:val="000000"/>
                <w:sz w:val="28"/>
                <w:szCs w:val="28"/>
                <w:lang w:val="uk-UA"/>
              </w:rPr>
              <w:t xml:space="preserve">..12                                                                                 </w:t>
            </w:r>
            <w:r w:rsidRPr="00D22B5B">
              <w:rPr>
                <w:rFonts w:ascii="Times New Roman" w:hAnsi="Times New Roman"/>
                <w:b/>
                <w:color w:val="000000"/>
                <w:sz w:val="28"/>
                <w:szCs w:val="28"/>
                <w:lang w:val="uk-UA"/>
              </w:rPr>
              <w:t xml:space="preserve">                                                                                                                   </w:t>
            </w:r>
            <w:r w:rsidRPr="00D22B5B">
              <w:rPr>
                <w:rFonts w:ascii="Times New Roman" w:hAnsi="Times New Roman"/>
                <w:color w:val="000000"/>
                <w:sz w:val="28"/>
                <w:szCs w:val="28"/>
                <w:lang w:val="uk-UA"/>
              </w:rPr>
              <w:t xml:space="preserve"> </w:t>
            </w:r>
            <w:r w:rsidRPr="00D22B5B">
              <w:rPr>
                <w:rFonts w:ascii="Times New Roman" w:hAnsi="Times New Roman"/>
                <w:b/>
                <w:color w:val="000000"/>
                <w:sz w:val="28"/>
                <w:szCs w:val="28"/>
                <w:lang w:val="uk-UA"/>
              </w:rPr>
              <w:t xml:space="preserve">                                    </w:t>
            </w:r>
            <w:r w:rsidRPr="00D22B5B">
              <w:rPr>
                <w:rFonts w:ascii="Times New Roman" w:hAnsi="Times New Roman"/>
                <w:color w:val="000000"/>
                <w:sz w:val="28"/>
                <w:szCs w:val="28"/>
                <w:lang w:val="uk-UA"/>
              </w:rPr>
              <w:t xml:space="preserve">                               </w:t>
            </w:r>
            <w:r w:rsidRPr="00D22B5B">
              <w:rPr>
                <w:rFonts w:ascii="Times New Roman" w:hAnsi="Times New Roman"/>
                <w:b/>
                <w:color w:val="000000"/>
                <w:sz w:val="28"/>
                <w:szCs w:val="28"/>
                <w:lang w:val="uk-UA"/>
              </w:rPr>
              <w:t xml:space="preserve">                                                 </w:t>
            </w:r>
          </w:p>
          <w:p w:rsidR="00BD3FB6" w:rsidRPr="00D22B5B" w:rsidRDefault="00BD3FB6" w:rsidP="00842742">
            <w:pPr>
              <w:autoSpaceDE w:val="0"/>
              <w:autoSpaceDN w:val="0"/>
              <w:adjustRightInd w:val="0"/>
              <w:spacing w:after="0" w:line="360" w:lineRule="auto"/>
              <w:jc w:val="both"/>
              <w:rPr>
                <w:rFonts w:ascii="Times New Roman" w:hAnsi="Times New Roman"/>
                <w:b/>
                <w:sz w:val="20"/>
                <w:szCs w:val="20"/>
                <w:lang w:val="uk-UA"/>
              </w:rPr>
            </w:pPr>
          </w:p>
          <w:p w:rsidR="00BD3FB6" w:rsidRPr="00D22B5B" w:rsidRDefault="00BD3FB6" w:rsidP="00842742">
            <w:pPr>
              <w:autoSpaceDE w:val="0"/>
              <w:autoSpaceDN w:val="0"/>
              <w:adjustRightInd w:val="0"/>
              <w:spacing w:after="0" w:line="360" w:lineRule="auto"/>
              <w:jc w:val="both"/>
              <w:rPr>
                <w:rFonts w:ascii="Times New Roman" w:hAnsi="Times New Roman"/>
                <w:b/>
                <w:sz w:val="28"/>
                <w:szCs w:val="28"/>
                <w:shd w:val="clear" w:color="auto" w:fill="FFFFFF"/>
                <w:lang w:val="uk-UA"/>
              </w:rPr>
            </w:pPr>
            <w:r w:rsidRPr="00D22B5B">
              <w:rPr>
                <w:rFonts w:ascii="Times New Roman" w:hAnsi="Times New Roman"/>
                <w:b/>
                <w:sz w:val="28"/>
                <w:szCs w:val="28"/>
                <w:lang w:val="uk-UA"/>
              </w:rPr>
              <w:t>Розділ 4. </w:t>
            </w:r>
            <w:r w:rsidRPr="00D22B5B">
              <w:rPr>
                <w:rFonts w:ascii="Times New Roman" w:hAnsi="Times New Roman"/>
                <w:b/>
                <w:color w:val="000000"/>
                <w:sz w:val="28"/>
                <w:szCs w:val="28"/>
                <w:lang w:val="uk-UA" w:eastAsia="ru-RU"/>
              </w:rPr>
              <w:t>Ґ</w:t>
            </w:r>
            <w:r w:rsidRPr="00D22B5B">
              <w:rPr>
                <w:rFonts w:ascii="Times New Roman" w:hAnsi="Times New Roman"/>
                <w:b/>
                <w:sz w:val="28"/>
                <w:szCs w:val="28"/>
                <w:lang w:val="uk-UA"/>
              </w:rPr>
              <w:t>ендерний бюджетний аналіз</w:t>
            </w:r>
            <w:r w:rsidRPr="00D22B5B">
              <w:rPr>
                <w:rFonts w:ascii="Times New Roman" w:hAnsi="Times New Roman"/>
                <w:b/>
                <w:sz w:val="28"/>
                <w:szCs w:val="28"/>
                <w:shd w:val="clear" w:color="auto" w:fill="FFFFFF"/>
                <w:lang w:val="uk-UA"/>
              </w:rPr>
              <w:t xml:space="preserve"> підпрограми </w:t>
            </w:r>
            <w:r w:rsidRPr="00D22B5B">
              <w:rPr>
                <w:rFonts w:ascii="Times New Roman" w:hAnsi="Times New Roman"/>
                <w:b/>
                <w:bCs/>
                <w:sz w:val="28"/>
                <w:szCs w:val="28"/>
                <w:shd w:val="clear" w:color="auto" w:fill="FFFFFF"/>
                <w:lang w:val="uk-UA"/>
              </w:rPr>
              <w:t>“Про забезпечення хворих на цукровий діабет лікарськими засобами та виробами медичного призначення</w:t>
            </w:r>
            <w:r w:rsidRPr="00D22B5B">
              <w:rPr>
                <w:rFonts w:ascii="Times New Roman" w:hAnsi="Times New Roman"/>
                <w:sz w:val="28"/>
                <w:szCs w:val="28"/>
                <w:lang w:val="uk-UA"/>
              </w:rPr>
              <w:t>”</w:t>
            </w:r>
            <w:r w:rsidRPr="00D22B5B">
              <w:rPr>
                <w:rFonts w:ascii="Times New Roman" w:hAnsi="Times New Roman"/>
                <w:b/>
                <w:sz w:val="28"/>
                <w:szCs w:val="28"/>
                <w:shd w:val="clear" w:color="auto" w:fill="FFFFFF"/>
                <w:lang w:val="uk-UA"/>
              </w:rPr>
              <w:t xml:space="preserve"> </w:t>
            </w:r>
          </w:p>
          <w:p w:rsidR="00BD3FB6" w:rsidRPr="00D22B5B" w:rsidRDefault="00BD3FB6" w:rsidP="00842742">
            <w:pPr>
              <w:autoSpaceDE w:val="0"/>
              <w:autoSpaceDN w:val="0"/>
              <w:adjustRightInd w:val="0"/>
              <w:spacing w:after="0" w:line="360" w:lineRule="auto"/>
              <w:jc w:val="both"/>
              <w:rPr>
                <w:rFonts w:ascii="Times New Roman" w:hAnsi="Times New Roman"/>
                <w:color w:val="000000"/>
                <w:sz w:val="28"/>
                <w:szCs w:val="28"/>
                <w:lang w:val="uk-UA"/>
              </w:rPr>
            </w:pPr>
            <w:r w:rsidRPr="00D22B5B">
              <w:rPr>
                <w:rFonts w:ascii="Times New Roman" w:hAnsi="Times New Roman"/>
                <w:color w:val="000000"/>
                <w:sz w:val="28"/>
                <w:szCs w:val="28"/>
                <w:lang w:val="uk-UA"/>
              </w:rPr>
              <w:t xml:space="preserve">4.1. Інформація про підпрограму…………………………………………..…...22                                                                </w:t>
            </w:r>
            <w:r w:rsidRPr="00D22B5B">
              <w:rPr>
                <w:rFonts w:ascii="Times New Roman" w:hAnsi="Times New Roman"/>
                <w:b/>
                <w:color w:val="000000"/>
                <w:sz w:val="28"/>
                <w:szCs w:val="28"/>
                <w:lang w:val="uk-UA"/>
              </w:rPr>
              <w:t xml:space="preserve">                                                                                                                   </w:t>
            </w:r>
            <w:r w:rsidRPr="00D22B5B">
              <w:rPr>
                <w:rFonts w:ascii="Times New Roman" w:hAnsi="Times New Roman"/>
                <w:color w:val="000000"/>
                <w:sz w:val="28"/>
                <w:szCs w:val="28"/>
                <w:lang w:val="uk-UA"/>
              </w:rPr>
              <w:t xml:space="preserve"> </w:t>
            </w:r>
            <w:r w:rsidRPr="00D22B5B">
              <w:rPr>
                <w:rFonts w:ascii="Times New Roman" w:hAnsi="Times New Roman"/>
                <w:b/>
                <w:color w:val="000000"/>
                <w:sz w:val="28"/>
                <w:szCs w:val="28"/>
                <w:lang w:val="uk-UA"/>
              </w:rPr>
              <w:t xml:space="preserve">       </w:t>
            </w:r>
            <w:r w:rsidRPr="00D22B5B">
              <w:rPr>
                <w:rFonts w:ascii="Times New Roman" w:hAnsi="Times New Roman"/>
                <w:color w:val="000000"/>
                <w:sz w:val="28"/>
                <w:szCs w:val="28"/>
                <w:lang w:val="uk-UA"/>
              </w:rPr>
              <w:t xml:space="preserve">                                                                     </w:t>
            </w:r>
          </w:p>
          <w:p w:rsidR="00BD3FB6" w:rsidRPr="00D22B5B" w:rsidRDefault="00BD3FB6" w:rsidP="00842742">
            <w:pPr>
              <w:autoSpaceDE w:val="0"/>
              <w:autoSpaceDN w:val="0"/>
              <w:adjustRightInd w:val="0"/>
              <w:spacing w:after="0" w:line="360" w:lineRule="auto"/>
              <w:jc w:val="both"/>
              <w:rPr>
                <w:rFonts w:ascii="Times New Roman" w:hAnsi="Times New Roman"/>
                <w:sz w:val="28"/>
                <w:szCs w:val="28"/>
                <w:shd w:val="clear" w:color="auto" w:fill="FFFFFF"/>
                <w:lang w:val="uk-UA"/>
              </w:rPr>
            </w:pPr>
            <w:r w:rsidRPr="00D22B5B">
              <w:rPr>
                <w:rFonts w:ascii="Times New Roman" w:hAnsi="Times New Roman"/>
                <w:color w:val="000000"/>
                <w:sz w:val="28"/>
                <w:szCs w:val="28"/>
                <w:lang w:val="uk-UA"/>
              </w:rPr>
              <w:t xml:space="preserve">4.2. Результати </w:t>
            </w:r>
            <w:r w:rsidRPr="00D22B5B">
              <w:rPr>
                <w:rFonts w:ascii="Times New Roman" w:hAnsi="Times New Roman"/>
                <w:color w:val="000000"/>
                <w:sz w:val="28"/>
                <w:szCs w:val="28"/>
                <w:lang w:val="uk-UA" w:eastAsia="ru-RU"/>
              </w:rPr>
              <w:t>ґ</w:t>
            </w:r>
            <w:r w:rsidRPr="00D22B5B">
              <w:rPr>
                <w:rFonts w:ascii="Times New Roman" w:hAnsi="Times New Roman"/>
                <w:color w:val="000000"/>
                <w:sz w:val="28"/>
                <w:szCs w:val="28"/>
                <w:lang w:val="uk-UA"/>
              </w:rPr>
              <w:t>ен</w:t>
            </w:r>
            <w:r w:rsidRPr="00D22B5B">
              <w:rPr>
                <w:rFonts w:ascii="Times New Roman" w:hAnsi="Times New Roman"/>
                <w:sz w:val="28"/>
                <w:szCs w:val="28"/>
                <w:lang w:val="uk-UA"/>
              </w:rPr>
              <w:t>дерного бюджетного аналізу</w:t>
            </w:r>
            <w:r w:rsidRPr="00D22B5B">
              <w:rPr>
                <w:rFonts w:ascii="Times New Roman" w:hAnsi="Times New Roman"/>
                <w:sz w:val="28"/>
                <w:szCs w:val="28"/>
                <w:shd w:val="clear" w:color="auto" w:fill="FFFFFF"/>
                <w:lang w:val="uk-UA"/>
              </w:rPr>
              <w:t xml:space="preserve"> підпрограми </w:t>
            </w:r>
            <w:r w:rsidRPr="00D22B5B">
              <w:rPr>
                <w:rFonts w:ascii="Times New Roman" w:hAnsi="Times New Roman"/>
                <w:bCs/>
                <w:sz w:val="28"/>
                <w:szCs w:val="28"/>
                <w:shd w:val="clear" w:color="auto" w:fill="FFFFFF"/>
                <w:lang w:val="uk-UA"/>
              </w:rPr>
              <w:t>“Про забезпечення хворих на цукровий діабет лікарськими засобами та виробами медичного призначення</w:t>
            </w:r>
            <w:r w:rsidRPr="00D22B5B">
              <w:rPr>
                <w:rFonts w:ascii="Times New Roman" w:hAnsi="Times New Roman"/>
                <w:sz w:val="28"/>
                <w:szCs w:val="28"/>
                <w:lang w:val="uk-UA"/>
              </w:rPr>
              <w:t>”</w:t>
            </w:r>
            <w:r w:rsidRPr="00D22B5B">
              <w:rPr>
                <w:rFonts w:ascii="Times New Roman" w:hAnsi="Times New Roman"/>
                <w:bCs/>
                <w:sz w:val="28"/>
                <w:szCs w:val="28"/>
                <w:shd w:val="clear" w:color="auto" w:fill="FFFFFF"/>
                <w:lang w:val="uk-UA"/>
              </w:rPr>
              <w:t xml:space="preserve"> </w:t>
            </w:r>
            <w:r w:rsidRPr="00D22B5B">
              <w:rPr>
                <w:rFonts w:ascii="Times New Roman" w:hAnsi="Times New Roman"/>
                <w:color w:val="000000"/>
                <w:sz w:val="28"/>
                <w:szCs w:val="28"/>
                <w:lang w:val="uk-UA"/>
              </w:rPr>
              <w:t xml:space="preserve">…………………………………………………….…24                                                           </w:t>
            </w:r>
            <w:r w:rsidRPr="00D22B5B">
              <w:rPr>
                <w:rFonts w:ascii="Times New Roman" w:hAnsi="Times New Roman"/>
                <w:b/>
                <w:color w:val="000000"/>
                <w:sz w:val="28"/>
                <w:szCs w:val="28"/>
                <w:lang w:val="uk-UA"/>
              </w:rPr>
              <w:t xml:space="preserve">                                                                                                                   </w:t>
            </w:r>
            <w:r w:rsidRPr="00D22B5B">
              <w:rPr>
                <w:rFonts w:ascii="Times New Roman" w:hAnsi="Times New Roman"/>
                <w:color w:val="000000"/>
                <w:sz w:val="28"/>
                <w:szCs w:val="28"/>
                <w:lang w:val="uk-UA"/>
              </w:rPr>
              <w:t xml:space="preserve"> </w:t>
            </w:r>
            <w:r w:rsidRPr="00D22B5B">
              <w:rPr>
                <w:rFonts w:ascii="Times New Roman" w:hAnsi="Times New Roman"/>
                <w:b/>
                <w:color w:val="000000"/>
                <w:sz w:val="28"/>
                <w:szCs w:val="28"/>
                <w:lang w:val="uk-UA"/>
              </w:rPr>
              <w:t xml:space="preserve">       </w:t>
            </w:r>
            <w:r w:rsidRPr="00D22B5B">
              <w:rPr>
                <w:rFonts w:ascii="Times New Roman" w:hAnsi="Times New Roman"/>
                <w:color w:val="000000"/>
                <w:sz w:val="28"/>
                <w:szCs w:val="28"/>
                <w:lang w:val="uk-UA"/>
              </w:rPr>
              <w:t xml:space="preserve">                                                                     </w:t>
            </w:r>
            <w:r w:rsidRPr="00D22B5B">
              <w:rPr>
                <w:rFonts w:ascii="Times New Roman" w:hAnsi="Times New Roman"/>
                <w:sz w:val="28"/>
                <w:szCs w:val="28"/>
                <w:shd w:val="clear" w:color="auto" w:fill="FFFFFF"/>
                <w:lang w:val="uk-UA"/>
              </w:rPr>
              <w:t xml:space="preserve">                                   </w:t>
            </w:r>
            <w:r w:rsidRPr="00D22B5B">
              <w:rPr>
                <w:rFonts w:ascii="Times New Roman" w:hAnsi="Times New Roman"/>
                <w:sz w:val="28"/>
                <w:szCs w:val="28"/>
                <w:lang w:val="uk-UA"/>
              </w:rPr>
              <w:t xml:space="preserve">                                             </w:t>
            </w:r>
          </w:p>
          <w:p w:rsidR="00BD3FB6" w:rsidRPr="00D22B5B" w:rsidRDefault="00BD3FB6" w:rsidP="00842742">
            <w:pPr>
              <w:autoSpaceDE w:val="0"/>
              <w:autoSpaceDN w:val="0"/>
              <w:adjustRightInd w:val="0"/>
              <w:spacing w:after="0" w:line="360" w:lineRule="auto"/>
              <w:jc w:val="both"/>
              <w:rPr>
                <w:rFonts w:ascii="Times New Roman" w:hAnsi="Times New Roman"/>
                <w:color w:val="000000"/>
                <w:sz w:val="28"/>
                <w:szCs w:val="28"/>
                <w:lang w:val="uk-UA"/>
              </w:rPr>
            </w:pPr>
            <w:r w:rsidRPr="00D22B5B">
              <w:rPr>
                <w:rFonts w:ascii="Times New Roman" w:hAnsi="Times New Roman"/>
                <w:color w:val="000000"/>
                <w:sz w:val="28"/>
                <w:szCs w:val="28"/>
                <w:lang w:val="uk-UA"/>
              </w:rPr>
              <w:t xml:space="preserve">4.3. Рекомендації з посилення </w:t>
            </w:r>
            <w:r w:rsidRPr="00D22B5B">
              <w:rPr>
                <w:rFonts w:ascii="Times New Roman" w:hAnsi="Times New Roman"/>
                <w:color w:val="000000"/>
                <w:sz w:val="28"/>
                <w:szCs w:val="28"/>
                <w:lang w:val="uk-UA" w:eastAsia="ru-RU"/>
              </w:rPr>
              <w:t>ґ</w:t>
            </w:r>
            <w:r w:rsidRPr="00D22B5B">
              <w:rPr>
                <w:rFonts w:ascii="Times New Roman" w:hAnsi="Times New Roman"/>
                <w:color w:val="000000"/>
                <w:sz w:val="28"/>
                <w:szCs w:val="28"/>
                <w:lang w:val="uk-UA"/>
              </w:rPr>
              <w:t xml:space="preserve">ендерної рівності ………………………..…...44                                                                </w:t>
            </w:r>
            <w:r w:rsidRPr="00D22B5B">
              <w:rPr>
                <w:rFonts w:ascii="Times New Roman" w:hAnsi="Times New Roman"/>
                <w:b/>
                <w:color w:val="000000"/>
                <w:sz w:val="28"/>
                <w:szCs w:val="28"/>
                <w:lang w:val="uk-UA"/>
              </w:rPr>
              <w:t xml:space="preserve">                                                                                                                   </w:t>
            </w:r>
            <w:r w:rsidRPr="00D22B5B">
              <w:rPr>
                <w:rFonts w:ascii="Times New Roman" w:hAnsi="Times New Roman"/>
                <w:color w:val="000000"/>
                <w:sz w:val="28"/>
                <w:szCs w:val="28"/>
                <w:lang w:val="uk-UA"/>
              </w:rPr>
              <w:t xml:space="preserve"> </w:t>
            </w:r>
            <w:r w:rsidRPr="00D22B5B">
              <w:rPr>
                <w:rFonts w:ascii="Times New Roman" w:hAnsi="Times New Roman"/>
                <w:b/>
                <w:color w:val="000000"/>
                <w:sz w:val="28"/>
                <w:szCs w:val="28"/>
                <w:lang w:val="uk-UA"/>
              </w:rPr>
              <w:t xml:space="preserve">       </w:t>
            </w:r>
            <w:r w:rsidRPr="00D22B5B">
              <w:rPr>
                <w:rFonts w:ascii="Times New Roman" w:hAnsi="Times New Roman"/>
                <w:color w:val="000000"/>
                <w:sz w:val="28"/>
                <w:szCs w:val="28"/>
                <w:lang w:val="uk-UA"/>
              </w:rPr>
              <w:t xml:space="preserve">                                                                     </w:t>
            </w:r>
            <w:r w:rsidRPr="00D22B5B">
              <w:rPr>
                <w:rFonts w:ascii="Times New Roman" w:hAnsi="Times New Roman"/>
                <w:sz w:val="28"/>
                <w:szCs w:val="28"/>
                <w:shd w:val="clear" w:color="auto" w:fill="FFFFFF"/>
                <w:lang w:val="uk-UA"/>
              </w:rPr>
              <w:t xml:space="preserve">                                   </w:t>
            </w:r>
            <w:r w:rsidRPr="00D22B5B">
              <w:rPr>
                <w:rFonts w:ascii="Times New Roman" w:hAnsi="Times New Roman"/>
                <w:sz w:val="28"/>
                <w:szCs w:val="28"/>
                <w:lang w:val="uk-UA"/>
              </w:rPr>
              <w:t xml:space="preserve">                                             </w:t>
            </w:r>
            <w:r w:rsidRPr="00D22B5B">
              <w:rPr>
                <w:rFonts w:ascii="Times New Roman" w:hAnsi="Times New Roman"/>
                <w:color w:val="000000"/>
                <w:sz w:val="28"/>
                <w:szCs w:val="28"/>
                <w:lang w:val="uk-UA"/>
              </w:rPr>
              <w:t xml:space="preserve">                                            </w:t>
            </w:r>
          </w:p>
          <w:p w:rsidR="00BD3FB6" w:rsidRPr="00D22B5B" w:rsidRDefault="00BD3FB6" w:rsidP="00842742">
            <w:pPr>
              <w:autoSpaceDE w:val="0"/>
              <w:autoSpaceDN w:val="0"/>
              <w:adjustRightInd w:val="0"/>
              <w:spacing w:after="0" w:line="360" w:lineRule="auto"/>
              <w:rPr>
                <w:rFonts w:ascii="Times New Roman" w:hAnsi="Times New Roman"/>
                <w:b/>
                <w:color w:val="000000"/>
                <w:sz w:val="20"/>
                <w:szCs w:val="20"/>
                <w:lang w:val="uk-UA"/>
              </w:rPr>
            </w:pPr>
          </w:p>
          <w:p w:rsidR="00BD3FB6" w:rsidRPr="00D22B5B" w:rsidRDefault="00BD3FB6" w:rsidP="00842742">
            <w:pPr>
              <w:autoSpaceDE w:val="0"/>
              <w:autoSpaceDN w:val="0"/>
              <w:adjustRightInd w:val="0"/>
              <w:spacing w:after="0" w:line="360" w:lineRule="auto"/>
              <w:jc w:val="both"/>
              <w:rPr>
                <w:rFonts w:ascii="Times New Roman" w:hAnsi="Times New Roman"/>
                <w:color w:val="000000"/>
                <w:sz w:val="28"/>
                <w:szCs w:val="28"/>
                <w:lang w:val="uk-UA"/>
              </w:rPr>
            </w:pPr>
            <w:r w:rsidRPr="00D22B5B">
              <w:rPr>
                <w:rFonts w:ascii="Times New Roman" w:hAnsi="Times New Roman"/>
                <w:b/>
                <w:color w:val="000000"/>
                <w:sz w:val="28"/>
                <w:szCs w:val="28"/>
                <w:lang w:val="uk-UA"/>
              </w:rPr>
              <w:t xml:space="preserve">Розділ 5. Рекомендації щодо внесення змін до державної статистичної, адміністративної звітності та документів, що застосовуються в бюджетному процесі </w:t>
            </w:r>
            <w:r w:rsidRPr="00D22B5B">
              <w:rPr>
                <w:rFonts w:ascii="Times New Roman" w:hAnsi="Times New Roman"/>
                <w:color w:val="000000"/>
                <w:sz w:val="28"/>
                <w:szCs w:val="28"/>
                <w:lang w:val="uk-UA"/>
              </w:rPr>
              <w:t xml:space="preserve">…………………………………………….….….……...51        </w:t>
            </w:r>
            <w:r w:rsidRPr="00D22B5B">
              <w:rPr>
                <w:rFonts w:ascii="Times New Roman" w:hAnsi="Times New Roman"/>
                <w:b/>
                <w:color w:val="000000"/>
                <w:sz w:val="28"/>
                <w:szCs w:val="28"/>
                <w:lang w:val="uk-UA"/>
              </w:rPr>
              <w:t xml:space="preserve">                                                                                                                   </w:t>
            </w:r>
            <w:r w:rsidRPr="00D22B5B">
              <w:rPr>
                <w:rFonts w:ascii="Times New Roman" w:hAnsi="Times New Roman"/>
                <w:color w:val="000000"/>
                <w:sz w:val="28"/>
                <w:szCs w:val="28"/>
                <w:lang w:val="uk-UA"/>
              </w:rPr>
              <w:t xml:space="preserve"> </w:t>
            </w:r>
            <w:r w:rsidRPr="00D22B5B">
              <w:rPr>
                <w:rFonts w:ascii="Times New Roman" w:hAnsi="Times New Roman"/>
                <w:b/>
                <w:color w:val="000000"/>
                <w:sz w:val="28"/>
                <w:szCs w:val="28"/>
                <w:lang w:val="uk-UA"/>
              </w:rPr>
              <w:t xml:space="preserve">       </w:t>
            </w:r>
            <w:r w:rsidRPr="00D22B5B">
              <w:rPr>
                <w:rFonts w:ascii="Times New Roman" w:hAnsi="Times New Roman"/>
                <w:color w:val="000000"/>
                <w:sz w:val="28"/>
                <w:szCs w:val="28"/>
                <w:lang w:val="uk-UA"/>
              </w:rPr>
              <w:t xml:space="preserve">                                                                     </w:t>
            </w:r>
            <w:r w:rsidRPr="00D22B5B">
              <w:rPr>
                <w:rFonts w:ascii="Times New Roman" w:hAnsi="Times New Roman"/>
                <w:sz w:val="28"/>
                <w:szCs w:val="28"/>
                <w:shd w:val="clear" w:color="auto" w:fill="FFFFFF"/>
                <w:lang w:val="uk-UA"/>
              </w:rPr>
              <w:t xml:space="preserve">                                   </w:t>
            </w:r>
            <w:r w:rsidRPr="00D22B5B">
              <w:rPr>
                <w:rFonts w:ascii="Times New Roman" w:hAnsi="Times New Roman"/>
                <w:sz w:val="28"/>
                <w:szCs w:val="28"/>
                <w:lang w:val="uk-UA"/>
              </w:rPr>
              <w:t xml:space="preserve">                                             </w:t>
            </w:r>
            <w:r w:rsidRPr="00D22B5B">
              <w:rPr>
                <w:rFonts w:ascii="Times New Roman" w:hAnsi="Times New Roman"/>
                <w:color w:val="000000"/>
                <w:sz w:val="28"/>
                <w:szCs w:val="28"/>
                <w:lang w:val="uk-UA"/>
              </w:rPr>
              <w:t xml:space="preserve">                                            </w:t>
            </w:r>
            <w:r w:rsidRPr="00D22B5B">
              <w:rPr>
                <w:rFonts w:ascii="Times New Roman" w:hAnsi="Times New Roman"/>
                <w:b/>
                <w:color w:val="000000"/>
                <w:sz w:val="28"/>
                <w:szCs w:val="28"/>
                <w:lang w:val="uk-UA"/>
              </w:rPr>
              <w:t xml:space="preserve">                                                                                             </w:t>
            </w:r>
          </w:p>
          <w:p w:rsidR="00BD3FB6" w:rsidRPr="00D22B5B" w:rsidRDefault="00BD3FB6" w:rsidP="00842742">
            <w:pPr>
              <w:autoSpaceDE w:val="0"/>
              <w:autoSpaceDN w:val="0"/>
              <w:adjustRightInd w:val="0"/>
              <w:spacing w:after="0" w:line="360" w:lineRule="auto"/>
              <w:rPr>
                <w:rFonts w:ascii="Times New Roman" w:hAnsi="Times New Roman"/>
                <w:b/>
                <w:color w:val="000000"/>
                <w:sz w:val="20"/>
                <w:szCs w:val="20"/>
                <w:lang w:val="uk-UA"/>
              </w:rPr>
            </w:pPr>
          </w:p>
          <w:p w:rsidR="00BD3FB6" w:rsidRPr="00D22B5B" w:rsidRDefault="00BD3FB6" w:rsidP="00842742">
            <w:pPr>
              <w:autoSpaceDE w:val="0"/>
              <w:autoSpaceDN w:val="0"/>
              <w:adjustRightInd w:val="0"/>
              <w:spacing w:after="0" w:line="360" w:lineRule="auto"/>
              <w:rPr>
                <w:rFonts w:ascii="Times New Roman" w:hAnsi="Times New Roman"/>
                <w:b/>
                <w:color w:val="000000"/>
                <w:sz w:val="28"/>
                <w:szCs w:val="28"/>
                <w:lang w:val="uk-UA"/>
              </w:rPr>
            </w:pPr>
            <w:r w:rsidRPr="00D22B5B">
              <w:rPr>
                <w:rFonts w:ascii="Times New Roman" w:hAnsi="Times New Roman"/>
                <w:b/>
                <w:color w:val="000000"/>
                <w:sz w:val="28"/>
                <w:szCs w:val="28"/>
                <w:lang w:val="uk-UA"/>
              </w:rPr>
              <w:t>Висновки</w:t>
            </w:r>
            <w:r>
              <w:rPr>
                <w:rFonts w:ascii="Times New Roman" w:hAnsi="Times New Roman"/>
                <w:color w:val="000000"/>
                <w:sz w:val="28"/>
                <w:szCs w:val="28"/>
                <w:lang w:val="uk-UA"/>
              </w:rPr>
              <w:t>…………………………………………………………………….….55</w:t>
            </w:r>
            <w:r w:rsidRPr="00D22B5B">
              <w:rPr>
                <w:rFonts w:ascii="Times New Roman" w:hAnsi="Times New Roman"/>
                <w:color w:val="000000"/>
                <w:sz w:val="28"/>
                <w:szCs w:val="28"/>
                <w:lang w:val="uk-UA"/>
              </w:rPr>
              <w:t xml:space="preserve">  </w:t>
            </w:r>
            <w:r w:rsidRPr="00D22B5B">
              <w:rPr>
                <w:rFonts w:ascii="Times New Roman" w:hAnsi="Times New Roman"/>
                <w:sz w:val="28"/>
                <w:szCs w:val="28"/>
                <w:shd w:val="clear" w:color="auto" w:fill="FFFFFF"/>
                <w:lang w:val="uk-UA"/>
              </w:rPr>
              <w:t xml:space="preserve">   </w:t>
            </w:r>
            <w:r w:rsidRPr="00D22B5B">
              <w:rPr>
                <w:rFonts w:ascii="Times New Roman" w:hAnsi="Times New Roman"/>
                <w:b/>
                <w:color w:val="000000"/>
                <w:sz w:val="28"/>
                <w:szCs w:val="28"/>
                <w:lang w:val="uk-UA"/>
              </w:rPr>
              <w:t xml:space="preserve">                                    </w:t>
            </w:r>
          </w:p>
          <w:p w:rsidR="00BD3FB6" w:rsidRPr="00D22B5B" w:rsidRDefault="00BD3FB6" w:rsidP="00842742">
            <w:pPr>
              <w:autoSpaceDE w:val="0"/>
              <w:autoSpaceDN w:val="0"/>
              <w:adjustRightInd w:val="0"/>
              <w:spacing w:after="0" w:line="360" w:lineRule="auto"/>
              <w:rPr>
                <w:rFonts w:ascii="Times New Roman" w:hAnsi="Times New Roman"/>
                <w:b/>
                <w:color w:val="000000"/>
                <w:sz w:val="20"/>
                <w:szCs w:val="20"/>
                <w:lang w:val="uk-UA"/>
              </w:rPr>
            </w:pPr>
          </w:p>
          <w:p w:rsidR="00BD3FB6" w:rsidRPr="00D22B5B" w:rsidRDefault="00BD3FB6" w:rsidP="00842742">
            <w:pPr>
              <w:autoSpaceDE w:val="0"/>
              <w:autoSpaceDN w:val="0"/>
              <w:adjustRightInd w:val="0"/>
              <w:spacing w:after="0" w:line="360" w:lineRule="auto"/>
              <w:rPr>
                <w:rFonts w:ascii="Times New Roman" w:hAnsi="Times New Roman"/>
                <w:b/>
                <w:color w:val="000000"/>
                <w:sz w:val="28"/>
                <w:szCs w:val="28"/>
                <w:lang w:val="uk-UA"/>
              </w:rPr>
            </w:pPr>
            <w:r w:rsidRPr="00D22B5B">
              <w:rPr>
                <w:rFonts w:ascii="Times New Roman" w:hAnsi="Times New Roman"/>
                <w:b/>
                <w:color w:val="000000"/>
                <w:sz w:val="28"/>
                <w:szCs w:val="28"/>
                <w:lang w:val="uk-UA"/>
              </w:rPr>
              <w:t>Список використаних джерел</w:t>
            </w:r>
            <w:r>
              <w:rPr>
                <w:rFonts w:ascii="Times New Roman" w:hAnsi="Times New Roman"/>
                <w:color w:val="000000"/>
                <w:sz w:val="28"/>
                <w:szCs w:val="28"/>
                <w:lang w:val="uk-UA"/>
              </w:rPr>
              <w:t>………………………………………....……..57</w:t>
            </w:r>
            <w:r w:rsidRPr="00D22B5B">
              <w:rPr>
                <w:rFonts w:ascii="Times New Roman" w:hAnsi="Times New Roman"/>
                <w:color w:val="000000"/>
                <w:sz w:val="28"/>
                <w:szCs w:val="28"/>
                <w:lang w:val="uk-UA"/>
              </w:rPr>
              <w:t xml:space="preserve"> </w:t>
            </w:r>
            <w:r w:rsidRPr="00D22B5B">
              <w:rPr>
                <w:rFonts w:ascii="Times New Roman" w:hAnsi="Times New Roman"/>
                <w:sz w:val="28"/>
                <w:szCs w:val="28"/>
                <w:shd w:val="clear" w:color="auto" w:fill="FFFFFF"/>
                <w:lang w:val="uk-UA"/>
              </w:rPr>
              <w:t xml:space="preserve">   </w:t>
            </w:r>
            <w:r w:rsidRPr="00D22B5B">
              <w:rPr>
                <w:rFonts w:ascii="Times New Roman" w:hAnsi="Times New Roman"/>
                <w:b/>
                <w:color w:val="000000"/>
                <w:sz w:val="28"/>
                <w:szCs w:val="28"/>
                <w:lang w:val="uk-UA"/>
              </w:rPr>
              <w:t xml:space="preserve">                                                                                                             </w:t>
            </w:r>
          </w:p>
          <w:p w:rsidR="00BD3FB6" w:rsidRPr="00D22B5B" w:rsidRDefault="00BD3FB6" w:rsidP="00842742">
            <w:pPr>
              <w:autoSpaceDE w:val="0"/>
              <w:autoSpaceDN w:val="0"/>
              <w:adjustRightInd w:val="0"/>
              <w:spacing w:after="0" w:line="360" w:lineRule="auto"/>
              <w:rPr>
                <w:rFonts w:ascii="Times New Roman" w:hAnsi="Times New Roman"/>
                <w:b/>
                <w:color w:val="000000"/>
                <w:sz w:val="20"/>
                <w:szCs w:val="20"/>
                <w:lang w:val="uk-UA"/>
              </w:rPr>
            </w:pPr>
          </w:p>
          <w:p w:rsidR="00BD3FB6" w:rsidRPr="00D22B5B" w:rsidRDefault="00BD3FB6" w:rsidP="00842742">
            <w:pPr>
              <w:autoSpaceDE w:val="0"/>
              <w:autoSpaceDN w:val="0"/>
              <w:adjustRightInd w:val="0"/>
              <w:spacing w:after="0" w:line="360" w:lineRule="auto"/>
              <w:rPr>
                <w:rFonts w:ascii="Times New Roman" w:hAnsi="Times New Roman"/>
                <w:b/>
                <w:color w:val="000000"/>
                <w:sz w:val="28"/>
                <w:szCs w:val="28"/>
                <w:lang w:val="uk-UA"/>
              </w:rPr>
            </w:pPr>
            <w:r w:rsidRPr="00D22B5B">
              <w:rPr>
                <w:rFonts w:ascii="Times New Roman" w:hAnsi="Times New Roman"/>
                <w:b/>
                <w:color w:val="000000"/>
                <w:sz w:val="28"/>
                <w:szCs w:val="28"/>
                <w:lang w:val="uk-UA"/>
              </w:rPr>
              <w:t xml:space="preserve">Додатки </w:t>
            </w:r>
            <w:r w:rsidRPr="00D22B5B">
              <w:rPr>
                <w:rFonts w:ascii="Times New Roman" w:hAnsi="Times New Roman"/>
                <w:color w:val="000000"/>
                <w:sz w:val="28"/>
                <w:szCs w:val="28"/>
                <w:lang w:val="uk-UA"/>
              </w:rPr>
              <w:t>………………………………………………………………………....5</w:t>
            </w:r>
            <w:r>
              <w:rPr>
                <w:rFonts w:ascii="Times New Roman" w:hAnsi="Times New Roman"/>
                <w:color w:val="000000"/>
                <w:sz w:val="28"/>
                <w:szCs w:val="28"/>
                <w:lang w:val="uk-UA"/>
              </w:rPr>
              <w:t>8</w:t>
            </w:r>
            <w:r w:rsidRPr="00D22B5B">
              <w:rPr>
                <w:rFonts w:ascii="Times New Roman" w:hAnsi="Times New Roman"/>
                <w:sz w:val="28"/>
                <w:szCs w:val="28"/>
                <w:shd w:val="clear" w:color="auto" w:fill="FFFFFF"/>
                <w:lang w:val="uk-UA"/>
              </w:rPr>
              <w:t xml:space="preserve"> </w:t>
            </w:r>
            <w:r w:rsidRPr="00D22B5B">
              <w:rPr>
                <w:rFonts w:ascii="Times New Roman" w:hAnsi="Times New Roman"/>
                <w:b/>
                <w:color w:val="000000"/>
                <w:sz w:val="28"/>
                <w:szCs w:val="28"/>
                <w:lang w:val="uk-UA"/>
              </w:rPr>
              <w:t xml:space="preserve">                                                                                                                                                                                                                         </w:t>
            </w:r>
          </w:p>
          <w:p w:rsidR="00BD3FB6" w:rsidRPr="00D22B5B" w:rsidRDefault="00BD3FB6" w:rsidP="00842742">
            <w:pPr>
              <w:autoSpaceDE w:val="0"/>
              <w:autoSpaceDN w:val="0"/>
              <w:adjustRightInd w:val="0"/>
              <w:spacing w:after="0" w:line="360" w:lineRule="auto"/>
              <w:jc w:val="center"/>
              <w:rPr>
                <w:rFonts w:ascii="Times New Roman" w:hAnsi="Times New Roman"/>
                <w:b/>
                <w:color w:val="000000"/>
                <w:sz w:val="28"/>
                <w:szCs w:val="28"/>
                <w:lang w:val="uk-UA"/>
              </w:rPr>
            </w:pPr>
          </w:p>
        </w:tc>
      </w:tr>
    </w:tbl>
    <w:p w:rsidR="00BD3FB6" w:rsidRPr="00D22B5B" w:rsidRDefault="00BD3FB6" w:rsidP="00D22B5B">
      <w:pPr>
        <w:spacing w:after="0" w:line="360" w:lineRule="auto"/>
        <w:jc w:val="center"/>
        <w:rPr>
          <w:rFonts w:ascii="Times New Roman" w:hAnsi="Times New Roman"/>
          <w:b/>
          <w:color w:val="000000"/>
          <w:sz w:val="28"/>
          <w:szCs w:val="28"/>
          <w:lang w:val="uk-UA" w:eastAsia="ru-RU"/>
        </w:rPr>
      </w:pPr>
      <w:r w:rsidRPr="00D22B5B">
        <w:rPr>
          <w:rFonts w:ascii="Times New Roman" w:hAnsi="Times New Roman"/>
          <w:b/>
          <w:color w:val="000000"/>
          <w:sz w:val="28"/>
          <w:szCs w:val="28"/>
          <w:lang w:val="uk-UA" w:eastAsia="ru-RU"/>
        </w:rPr>
        <w:br w:type="page"/>
      </w:r>
      <w:r w:rsidRPr="00D22B5B">
        <w:rPr>
          <w:rFonts w:ascii="Times New Roman" w:hAnsi="Times New Roman"/>
          <w:b/>
          <w:color w:val="000000"/>
          <w:sz w:val="28"/>
          <w:szCs w:val="28"/>
          <w:lang w:val="uk-UA" w:eastAsia="ru-RU"/>
        </w:rPr>
        <w:lastRenderedPageBreak/>
        <w:t>СТИСЛИЙ ОГЛЯД ЗВІТУ</w:t>
      </w:r>
    </w:p>
    <w:p w:rsidR="00BD3FB6" w:rsidRPr="00D22B5B" w:rsidRDefault="00BD3FB6" w:rsidP="00842742">
      <w:pPr>
        <w:widowControl w:val="0"/>
        <w:autoSpaceDE w:val="0"/>
        <w:autoSpaceDN w:val="0"/>
        <w:adjustRightInd w:val="0"/>
        <w:spacing w:after="0" w:line="360" w:lineRule="auto"/>
        <w:ind w:firstLine="851"/>
        <w:jc w:val="both"/>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xml:space="preserve">Робочою групою Чернівецької обласної державної адміністрації з реалізації проекту </w:t>
      </w:r>
      <w:r w:rsidRPr="00D22B5B">
        <w:rPr>
          <w:rFonts w:ascii="Times New Roman" w:hAnsi="Times New Roman"/>
          <w:bCs/>
          <w:sz w:val="28"/>
          <w:szCs w:val="28"/>
          <w:shd w:val="clear" w:color="auto" w:fill="FFFFFF"/>
          <w:lang w:val="uk-UA"/>
        </w:rPr>
        <w:t>“</w:t>
      </w:r>
      <w:r w:rsidRPr="00D22B5B">
        <w:rPr>
          <w:rFonts w:ascii="Times New Roman" w:hAnsi="Times New Roman"/>
          <w:color w:val="000000"/>
          <w:sz w:val="28"/>
          <w:szCs w:val="28"/>
          <w:lang w:val="uk-UA" w:eastAsia="ru-RU"/>
        </w:rPr>
        <w:t>Ґендерне бюджетування в Україні</w:t>
      </w:r>
      <w:r w:rsidRPr="00D22B5B">
        <w:rPr>
          <w:rFonts w:ascii="Times New Roman" w:hAnsi="Times New Roman"/>
          <w:sz w:val="28"/>
          <w:szCs w:val="28"/>
          <w:lang w:val="uk-UA"/>
        </w:rPr>
        <w:t>”</w:t>
      </w:r>
      <w:r w:rsidRPr="00D22B5B">
        <w:rPr>
          <w:rFonts w:ascii="Times New Roman" w:hAnsi="Times New Roman"/>
          <w:color w:val="000000"/>
          <w:sz w:val="28"/>
          <w:szCs w:val="28"/>
          <w:lang w:val="uk-UA" w:eastAsia="ru-RU"/>
        </w:rPr>
        <w:t xml:space="preserve"> проведено ґендерний бюджетний аналіз у галузі охорони здоров'я. Для аналізу обрано підпрограму </w:t>
      </w:r>
      <w:r w:rsidRPr="00D22B5B">
        <w:rPr>
          <w:rFonts w:ascii="Times New Roman" w:hAnsi="Times New Roman"/>
          <w:bCs/>
          <w:sz w:val="28"/>
          <w:szCs w:val="28"/>
          <w:shd w:val="clear" w:color="auto" w:fill="FFFFFF"/>
          <w:lang w:val="uk-UA"/>
        </w:rPr>
        <w:t>“</w:t>
      </w:r>
      <w:r w:rsidRPr="00D22B5B">
        <w:rPr>
          <w:rFonts w:ascii="Times New Roman" w:hAnsi="Times New Roman"/>
          <w:color w:val="000000"/>
          <w:sz w:val="28"/>
          <w:szCs w:val="28"/>
          <w:lang w:val="uk-UA" w:eastAsia="ru-RU"/>
        </w:rPr>
        <w:t>Забезпечення централізованих заходів з лікування хворих на цукровий та нецукровий діабет</w:t>
      </w:r>
      <w:r w:rsidRPr="00D22B5B">
        <w:rPr>
          <w:rFonts w:ascii="Times New Roman" w:hAnsi="Times New Roman"/>
          <w:sz w:val="28"/>
          <w:szCs w:val="28"/>
          <w:lang w:val="uk-UA"/>
        </w:rPr>
        <w:t>”</w:t>
      </w:r>
      <w:r w:rsidRPr="00D22B5B">
        <w:rPr>
          <w:rFonts w:ascii="Times New Roman" w:hAnsi="Times New Roman"/>
          <w:color w:val="000000"/>
          <w:sz w:val="28"/>
          <w:szCs w:val="28"/>
          <w:lang w:val="uk-UA" w:eastAsia="ru-RU"/>
        </w:rPr>
        <w:t>.</w:t>
      </w:r>
    </w:p>
    <w:p w:rsidR="00BD3FB6" w:rsidRPr="00D22B5B" w:rsidRDefault="00BD3FB6" w:rsidP="00842742">
      <w:pPr>
        <w:widowControl w:val="0"/>
        <w:autoSpaceDE w:val="0"/>
        <w:autoSpaceDN w:val="0"/>
        <w:adjustRightInd w:val="0"/>
        <w:spacing w:after="0" w:line="360" w:lineRule="auto"/>
        <w:ind w:firstLine="851"/>
        <w:jc w:val="both"/>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xml:space="preserve">Робоча група розпочала дослідження підпрограми у січні 2017 року. Метою роботи було вивчення ґендерних особливостей у галузі охорони здоров'я та дослідження ступеня врахування ґендерних аспектів у процесі забезпечення лікування хворих на цукровий та нецукровий діабет. </w:t>
      </w:r>
    </w:p>
    <w:p w:rsidR="00BD3FB6" w:rsidRPr="00D22B5B" w:rsidRDefault="00BD3FB6" w:rsidP="00842742">
      <w:pPr>
        <w:widowControl w:val="0"/>
        <w:autoSpaceDE w:val="0"/>
        <w:autoSpaceDN w:val="0"/>
        <w:adjustRightInd w:val="0"/>
        <w:spacing w:after="0" w:line="360" w:lineRule="auto"/>
        <w:ind w:firstLine="851"/>
        <w:jc w:val="both"/>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Здійснивши ситуаційний аналіз сфери охорони здоров'я Чернівецької о</w:t>
      </w:r>
      <w:r>
        <w:rPr>
          <w:rFonts w:ascii="Times New Roman" w:hAnsi="Times New Roman"/>
          <w:color w:val="000000"/>
          <w:sz w:val="28"/>
          <w:szCs w:val="28"/>
          <w:lang w:val="uk-UA" w:eastAsia="ru-RU"/>
        </w:rPr>
        <w:t>бласті виявлено такі ґендерні проблеми</w:t>
      </w:r>
      <w:r w:rsidRPr="00D22B5B">
        <w:rPr>
          <w:rFonts w:ascii="Times New Roman" w:hAnsi="Times New Roman"/>
          <w:color w:val="000000"/>
          <w:sz w:val="28"/>
          <w:szCs w:val="28"/>
          <w:lang w:val="uk-UA" w:eastAsia="ru-RU"/>
        </w:rPr>
        <w:t xml:space="preserve">: </w:t>
      </w:r>
    </w:p>
    <w:p w:rsidR="00BD3FB6" w:rsidRPr="00D22B5B" w:rsidRDefault="00B95542" w:rsidP="00B33C9C">
      <w:pPr>
        <w:pStyle w:val="Default"/>
        <w:widowControl w:val="0"/>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1) </w:t>
      </w:r>
      <w:r w:rsidR="00BD3FB6" w:rsidRPr="00D22B5B">
        <w:rPr>
          <w:rFonts w:ascii="Times New Roman" w:hAnsi="Times New Roman" w:cs="Times New Roman"/>
          <w:bCs/>
          <w:sz w:val="28"/>
          <w:szCs w:val="28"/>
          <w:lang w:val="uk-UA"/>
        </w:rPr>
        <w:t>захворюваність та поширеність хвороб серед жінок є вищою;</w:t>
      </w:r>
    </w:p>
    <w:p w:rsidR="00BD3FB6" w:rsidRPr="00D22B5B" w:rsidRDefault="00B95542" w:rsidP="00B33C9C">
      <w:pPr>
        <w:pStyle w:val="Default"/>
        <w:widowControl w:val="0"/>
        <w:spacing w:line="360" w:lineRule="auto"/>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   </w:t>
      </w:r>
      <w:r w:rsidR="00B33C9C">
        <w:rPr>
          <w:rFonts w:ascii="Times New Roman" w:hAnsi="Times New Roman" w:cs="Times New Roman"/>
          <w:sz w:val="28"/>
          <w:szCs w:val="28"/>
          <w:lang w:val="uk-UA"/>
        </w:rPr>
        <w:t xml:space="preserve">2) </w:t>
      </w:r>
      <w:r w:rsidR="00BD3FB6" w:rsidRPr="00D22B5B">
        <w:rPr>
          <w:rFonts w:ascii="Times New Roman" w:hAnsi="Times New Roman" w:cs="Times New Roman"/>
          <w:sz w:val="28"/>
          <w:szCs w:val="28"/>
          <w:lang w:val="uk-UA"/>
        </w:rPr>
        <w:t>чоловіки</w:t>
      </w:r>
      <w:r w:rsidR="00BD3FB6">
        <w:rPr>
          <w:rFonts w:ascii="Times New Roman" w:hAnsi="Times New Roman" w:cs="Times New Roman"/>
          <w:sz w:val="28"/>
          <w:szCs w:val="28"/>
          <w:lang w:val="uk-UA"/>
        </w:rPr>
        <w:t>, як правило,</w:t>
      </w:r>
      <w:r w:rsidR="00BD3FB6" w:rsidRPr="00D22B5B">
        <w:rPr>
          <w:rFonts w:ascii="Times New Roman" w:hAnsi="Times New Roman" w:cs="Times New Roman"/>
          <w:sz w:val="28"/>
          <w:szCs w:val="28"/>
          <w:lang w:val="uk-UA"/>
        </w:rPr>
        <w:t xml:space="preserve"> </w:t>
      </w:r>
      <w:r w:rsidR="00BD3FB6">
        <w:rPr>
          <w:rFonts w:ascii="Times New Roman" w:hAnsi="Times New Roman" w:cs="Times New Roman"/>
          <w:sz w:val="28"/>
          <w:szCs w:val="28"/>
          <w:lang w:val="uk-UA"/>
        </w:rPr>
        <w:t>з</w:t>
      </w:r>
      <w:r w:rsidR="00BD3FB6" w:rsidRPr="00D22B5B">
        <w:rPr>
          <w:rFonts w:ascii="Times New Roman" w:hAnsi="Times New Roman" w:cs="Times New Roman"/>
          <w:sz w:val="28"/>
          <w:szCs w:val="28"/>
          <w:lang w:val="uk-UA"/>
        </w:rPr>
        <w:t>вертаються до лікарів</w:t>
      </w:r>
      <w:r w:rsidR="00BD3FB6">
        <w:rPr>
          <w:rFonts w:ascii="Times New Roman" w:hAnsi="Times New Roman" w:cs="Times New Roman"/>
          <w:sz w:val="28"/>
          <w:szCs w:val="28"/>
          <w:lang w:val="uk-UA"/>
        </w:rPr>
        <w:t xml:space="preserve"> </w:t>
      </w:r>
      <w:r w:rsidR="00BD3FB6" w:rsidRPr="00D22B5B">
        <w:rPr>
          <w:rFonts w:ascii="Times New Roman" w:hAnsi="Times New Roman" w:cs="Times New Roman"/>
          <w:sz w:val="28"/>
          <w:szCs w:val="28"/>
          <w:lang w:val="uk-UA"/>
        </w:rPr>
        <w:t xml:space="preserve">на </w:t>
      </w:r>
      <w:r w:rsidR="00BD3FB6">
        <w:rPr>
          <w:rFonts w:ascii="Times New Roman" w:hAnsi="Times New Roman" w:cs="Times New Roman"/>
          <w:sz w:val="28"/>
          <w:szCs w:val="28"/>
          <w:lang w:val="uk-UA"/>
        </w:rPr>
        <w:t>пізніх стадіях захворювання</w:t>
      </w:r>
      <w:r w:rsidR="00BD3FB6" w:rsidRPr="00D22B5B">
        <w:rPr>
          <w:rFonts w:ascii="Times New Roman" w:hAnsi="Times New Roman" w:cs="Times New Roman"/>
          <w:sz w:val="28"/>
          <w:szCs w:val="28"/>
          <w:lang w:val="uk-UA"/>
        </w:rPr>
        <w:t>;</w:t>
      </w:r>
    </w:p>
    <w:p w:rsidR="00BD3FB6" w:rsidRPr="00D22B5B" w:rsidRDefault="00B95542" w:rsidP="00B33C9C">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33C9C">
        <w:rPr>
          <w:rFonts w:ascii="Times New Roman" w:hAnsi="Times New Roman"/>
          <w:sz w:val="28"/>
          <w:szCs w:val="28"/>
          <w:lang w:val="uk-UA"/>
        </w:rPr>
        <w:t xml:space="preserve">3) </w:t>
      </w:r>
      <w:r w:rsidR="00BD3FB6" w:rsidRPr="00D22B5B">
        <w:rPr>
          <w:rFonts w:ascii="Times New Roman" w:hAnsi="Times New Roman"/>
          <w:sz w:val="28"/>
          <w:szCs w:val="28"/>
          <w:lang w:val="uk-UA"/>
        </w:rPr>
        <w:t>смертність чоловіків, розрахована на 1</w:t>
      </w:r>
      <w:r w:rsidR="00BD3FB6">
        <w:rPr>
          <w:rFonts w:ascii="Times New Roman" w:hAnsi="Times New Roman"/>
          <w:sz w:val="28"/>
          <w:szCs w:val="28"/>
          <w:lang w:val="uk-UA"/>
        </w:rPr>
        <w:t> </w:t>
      </w:r>
      <w:r w:rsidR="00BD3FB6" w:rsidRPr="00D22B5B">
        <w:rPr>
          <w:rFonts w:ascii="Times New Roman" w:hAnsi="Times New Roman"/>
          <w:sz w:val="28"/>
          <w:szCs w:val="28"/>
          <w:lang w:val="uk-UA"/>
        </w:rPr>
        <w:t xml:space="preserve">000 осіб, вища, ніж у жінок; </w:t>
      </w:r>
    </w:p>
    <w:p w:rsidR="00BD3FB6" w:rsidRPr="00005E5A" w:rsidRDefault="00B95542" w:rsidP="00B33C9C">
      <w:pPr>
        <w:pStyle w:val="Default"/>
        <w:widowControl w:val="0"/>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B33C9C">
        <w:rPr>
          <w:rFonts w:ascii="Times New Roman" w:hAnsi="Times New Roman" w:cs="Times New Roman"/>
          <w:bCs/>
          <w:sz w:val="28"/>
          <w:szCs w:val="28"/>
          <w:lang w:val="uk-UA"/>
        </w:rPr>
        <w:t xml:space="preserve">4) </w:t>
      </w:r>
      <w:r w:rsidR="00BD3FB6" w:rsidRPr="00D22B5B">
        <w:rPr>
          <w:rFonts w:ascii="Times New Roman" w:hAnsi="Times New Roman" w:cs="Times New Roman"/>
          <w:bCs/>
          <w:sz w:val="28"/>
          <w:szCs w:val="28"/>
          <w:lang w:val="uk-UA"/>
        </w:rPr>
        <w:t>серед працівників медичних закладів переважають жінки</w:t>
      </w:r>
      <w:r w:rsidR="00BD3FB6">
        <w:rPr>
          <w:rFonts w:ascii="Times New Roman" w:hAnsi="Times New Roman" w:cs="Times New Roman"/>
          <w:bCs/>
          <w:sz w:val="28"/>
          <w:szCs w:val="28"/>
          <w:lang w:val="uk-UA"/>
        </w:rPr>
        <w:t xml:space="preserve">, </w:t>
      </w:r>
      <w:r w:rsidR="00BD3FB6" w:rsidRPr="00005E5A">
        <w:rPr>
          <w:rFonts w:ascii="Times New Roman" w:hAnsi="Times New Roman" w:cs="Times New Roman"/>
          <w:bCs/>
          <w:sz w:val="28"/>
          <w:szCs w:val="28"/>
          <w:lang w:val="uk-UA"/>
        </w:rPr>
        <w:t>за останні роки відбулася фемінізація галузі;</w:t>
      </w:r>
    </w:p>
    <w:p w:rsidR="00BD3FB6" w:rsidRPr="00D22B5B" w:rsidRDefault="00B95542" w:rsidP="00B33C9C">
      <w:pPr>
        <w:pStyle w:val="Default"/>
        <w:widowControl w:val="0"/>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B33C9C">
        <w:rPr>
          <w:rFonts w:ascii="Times New Roman" w:hAnsi="Times New Roman" w:cs="Times New Roman"/>
          <w:bCs/>
          <w:sz w:val="28"/>
          <w:szCs w:val="28"/>
          <w:lang w:val="uk-UA"/>
        </w:rPr>
        <w:t xml:space="preserve">5) </w:t>
      </w:r>
      <w:r w:rsidR="00BD3FB6" w:rsidRPr="00D22B5B">
        <w:rPr>
          <w:rFonts w:ascii="Times New Roman" w:hAnsi="Times New Roman" w:cs="Times New Roman"/>
          <w:bCs/>
          <w:sz w:val="28"/>
          <w:szCs w:val="28"/>
          <w:lang w:val="uk-UA"/>
        </w:rPr>
        <w:t>серед керівників медичних закладів переважають чоловіки;</w:t>
      </w:r>
    </w:p>
    <w:p w:rsidR="00BD3FB6" w:rsidRPr="00D22B5B" w:rsidRDefault="00B95542" w:rsidP="00B33C9C">
      <w:pPr>
        <w:pStyle w:val="Default"/>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3C9C">
        <w:rPr>
          <w:rFonts w:ascii="Times New Roman" w:hAnsi="Times New Roman" w:cs="Times New Roman"/>
          <w:sz w:val="28"/>
          <w:szCs w:val="28"/>
          <w:lang w:val="uk-UA"/>
        </w:rPr>
        <w:t xml:space="preserve">6) </w:t>
      </w:r>
      <w:r w:rsidR="00BD3FB6" w:rsidRPr="00D22B5B">
        <w:rPr>
          <w:rFonts w:ascii="Times New Roman" w:hAnsi="Times New Roman" w:cs="Times New Roman"/>
          <w:sz w:val="28"/>
          <w:szCs w:val="28"/>
          <w:lang w:val="uk-UA"/>
        </w:rPr>
        <w:t>середня заробітна плата чоловіків, що працюють у галузі, більша ніж у жінок, що пов’язано із тим, що серед керівного складу лікувальних закладів, а також завідуючих відділеннями переважають чоловіки;</w:t>
      </w:r>
    </w:p>
    <w:p w:rsidR="00BD3FB6" w:rsidRPr="00D22B5B" w:rsidRDefault="00B95542" w:rsidP="00B33C9C">
      <w:pPr>
        <w:pStyle w:val="Default"/>
        <w:widowControl w:val="0"/>
        <w:spacing w:line="360" w:lineRule="auto"/>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w:t>
      </w:r>
      <w:r w:rsidR="00B33C9C">
        <w:rPr>
          <w:rFonts w:ascii="Times New Roman" w:hAnsi="Times New Roman" w:cs="Times New Roman"/>
          <w:bCs/>
          <w:color w:val="auto"/>
          <w:sz w:val="28"/>
          <w:szCs w:val="28"/>
          <w:lang w:val="uk-UA"/>
        </w:rPr>
        <w:t xml:space="preserve">7) </w:t>
      </w:r>
      <w:r w:rsidR="00BD3FB6" w:rsidRPr="00D22B5B">
        <w:rPr>
          <w:rFonts w:ascii="Times New Roman" w:hAnsi="Times New Roman" w:cs="Times New Roman"/>
          <w:bCs/>
          <w:color w:val="auto"/>
          <w:sz w:val="28"/>
          <w:szCs w:val="28"/>
          <w:lang w:val="uk-UA"/>
        </w:rPr>
        <w:t>серед скорочених посад у 2015-2016 рр. посади жінок зайняли 95,0 %.</w:t>
      </w:r>
    </w:p>
    <w:p w:rsidR="00BD3FB6" w:rsidRPr="00D22B5B" w:rsidRDefault="001C4CFD" w:rsidP="001C4CFD">
      <w:pPr>
        <w:widowControl w:val="0"/>
        <w:autoSpaceDE w:val="0"/>
        <w:autoSpaceDN w:val="0"/>
        <w:adjustRightInd w:val="0"/>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00BD3FB6">
        <w:rPr>
          <w:rFonts w:ascii="Times New Roman" w:hAnsi="Times New Roman"/>
          <w:color w:val="000000"/>
          <w:sz w:val="28"/>
          <w:szCs w:val="28"/>
          <w:lang w:val="uk-UA" w:eastAsia="ru-RU"/>
        </w:rPr>
        <w:t>У</w:t>
      </w:r>
      <w:r w:rsidR="00BD3FB6" w:rsidRPr="00D22B5B">
        <w:rPr>
          <w:rFonts w:ascii="Times New Roman" w:hAnsi="Times New Roman"/>
          <w:color w:val="000000"/>
          <w:sz w:val="28"/>
          <w:szCs w:val="28"/>
          <w:lang w:val="uk-UA" w:eastAsia="ru-RU"/>
        </w:rPr>
        <w:t xml:space="preserve"> процесі дослідження бюджетної програми «Забезпечення централізованих заходів з лікування хворих на цукровий та нецукровий діабет» було виявлено </w:t>
      </w:r>
      <w:r w:rsidR="00BD3FB6">
        <w:rPr>
          <w:rFonts w:ascii="Times New Roman" w:hAnsi="Times New Roman"/>
          <w:color w:val="000000"/>
          <w:sz w:val="28"/>
          <w:szCs w:val="28"/>
          <w:lang w:val="uk-UA" w:eastAsia="ru-RU"/>
        </w:rPr>
        <w:t xml:space="preserve">такі </w:t>
      </w:r>
      <w:r w:rsidR="00BD3FB6" w:rsidRPr="00D22B5B">
        <w:rPr>
          <w:rFonts w:ascii="Times New Roman" w:hAnsi="Times New Roman"/>
          <w:color w:val="000000"/>
          <w:sz w:val="28"/>
          <w:szCs w:val="28"/>
          <w:lang w:val="uk-UA" w:eastAsia="ru-RU"/>
        </w:rPr>
        <w:t>проблеми:</w:t>
      </w:r>
    </w:p>
    <w:p w:rsidR="00BD3FB6" w:rsidRPr="00005E5A" w:rsidRDefault="00B95542" w:rsidP="00B33C9C">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33C9C">
        <w:rPr>
          <w:rFonts w:ascii="Times New Roman" w:hAnsi="Times New Roman"/>
          <w:sz w:val="28"/>
          <w:szCs w:val="28"/>
          <w:lang w:val="uk-UA"/>
        </w:rPr>
        <w:t xml:space="preserve">1) </w:t>
      </w:r>
      <w:r w:rsidR="00BD3FB6" w:rsidRPr="00D22B5B">
        <w:rPr>
          <w:rFonts w:ascii="Times New Roman" w:hAnsi="Times New Roman"/>
          <w:sz w:val="28"/>
          <w:szCs w:val="28"/>
          <w:lang w:val="uk-UA"/>
        </w:rPr>
        <w:t xml:space="preserve">у загальній </w:t>
      </w:r>
      <w:r w:rsidR="00BD3FB6">
        <w:rPr>
          <w:rFonts w:ascii="Times New Roman" w:hAnsi="Times New Roman"/>
          <w:sz w:val="28"/>
          <w:szCs w:val="28"/>
          <w:lang w:val="uk-UA"/>
        </w:rPr>
        <w:t xml:space="preserve">чисельності осіб, </w:t>
      </w:r>
      <w:r w:rsidR="00BD3FB6" w:rsidRPr="00D22B5B">
        <w:rPr>
          <w:rFonts w:ascii="Times New Roman" w:hAnsi="Times New Roman"/>
          <w:sz w:val="28"/>
          <w:szCs w:val="28"/>
          <w:lang w:val="uk-UA"/>
        </w:rPr>
        <w:t>хворих на цукровий діабет</w:t>
      </w:r>
      <w:r w:rsidR="00BD3FB6">
        <w:rPr>
          <w:rFonts w:ascii="Times New Roman" w:hAnsi="Times New Roman"/>
          <w:sz w:val="28"/>
          <w:szCs w:val="28"/>
          <w:lang w:val="uk-UA"/>
        </w:rPr>
        <w:t xml:space="preserve"> </w:t>
      </w:r>
      <w:r w:rsidR="00BD3FB6" w:rsidRPr="00005E5A">
        <w:rPr>
          <w:rFonts w:ascii="Times New Roman" w:hAnsi="Times New Roman"/>
          <w:sz w:val="28"/>
          <w:szCs w:val="28"/>
          <w:lang w:val="uk-UA"/>
        </w:rPr>
        <w:t xml:space="preserve">та нецукровий діабет переважають жінки; </w:t>
      </w:r>
    </w:p>
    <w:p w:rsidR="00BD3FB6" w:rsidRPr="00D22B5B" w:rsidRDefault="00B95542" w:rsidP="00B33C9C">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33C9C">
        <w:rPr>
          <w:rFonts w:ascii="Times New Roman" w:hAnsi="Times New Roman"/>
          <w:sz w:val="28"/>
          <w:szCs w:val="28"/>
          <w:lang w:val="uk-UA"/>
        </w:rPr>
        <w:t xml:space="preserve">2) </w:t>
      </w:r>
      <w:r w:rsidR="00BD3FB6" w:rsidRPr="00D22B5B">
        <w:rPr>
          <w:rFonts w:ascii="Times New Roman" w:hAnsi="Times New Roman"/>
          <w:sz w:val="28"/>
          <w:szCs w:val="28"/>
          <w:lang w:val="uk-UA"/>
        </w:rPr>
        <w:t xml:space="preserve">кількість </w:t>
      </w:r>
      <w:r w:rsidR="00BD3FB6" w:rsidRPr="00005E5A">
        <w:rPr>
          <w:rFonts w:ascii="Times New Roman" w:hAnsi="Times New Roman"/>
          <w:sz w:val="28"/>
          <w:szCs w:val="28"/>
          <w:lang w:val="uk-UA"/>
        </w:rPr>
        <w:t>осіб,</w:t>
      </w:r>
      <w:r w:rsidR="00BD3FB6">
        <w:rPr>
          <w:rFonts w:ascii="Times New Roman" w:hAnsi="Times New Roman"/>
          <w:sz w:val="28"/>
          <w:szCs w:val="28"/>
          <w:lang w:val="uk-UA"/>
        </w:rPr>
        <w:t xml:space="preserve"> </w:t>
      </w:r>
      <w:r w:rsidR="00BD3FB6" w:rsidRPr="00D22B5B">
        <w:rPr>
          <w:rFonts w:ascii="Times New Roman" w:hAnsi="Times New Roman"/>
          <w:sz w:val="28"/>
          <w:szCs w:val="28"/>
          <w:lang w:val="uk-UA"/>
        </w:rPr>
        <w:t xml:space="preserve">хворих на цукровий діабет зростає </w:t>
      </w:r>
      <w:r w:rsidR="00BD3FB6">
        <w:rPr>
          <w:rFonts w:ascii="Times New Roman" w:hAnsi="Times New Roman"/>
          <w:sz w:val="28"/>
          <w:szCs w:val="28"/>
          <w:lang w:val="uk-UA"/>
        </w:rPr>
        <w:t xml:space="preserve">пропорційно </w:t>
      </w:r>
      <w:r w:rsidR="00BD3FB6" w:rsidRPr="00D22B5B">
        <w:rPr>
          <w:rFonts w:ascii="Times New Roman" w:hAnsi="Times New Roman"/>
          <w:sz w:val="28"/>
          <w:szCs w:val="28"/>
          <w:lang w:val="uk-UA"/>
        </w:rPr>
        <w:t>до збільшення віку;</w:t>
      </w:r>
    </w:p>
    <w:p w:rsidR="00BD3FB6" w:rsidRPr="00D22B5B" w:rsidRDefault="00B95542" w:rsidP="00B95542">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3) </w:t>
      </w:r>
      <w:r w:rsidR="00BD3FB6" w:rsidRPr="00D22B5B">
        <w:rPr>
          <w:rFonts w:ascii="Times New Roman" w:hAnsi="Times New Roman"/>
          <w:sz w:val="28"/>
          <w:szCs w:val="28"/>
          <w:lang w:val="uk-UA"/>
        </w:rPr>
        <w:t>цукровим діабетом та нецукровим діабетом</w:t>
      </w:r>
      <w:r w:rsidR="00BD3FB6">
        <w:rPr>
          <w:rFonts w:ascii="Times New Roman" w:hAnsi="Times New Roman"/>
          <w:sz w:val="28"/>
          <w:szCs w:val="28"/>
          <w:lang w:val="uk-UA"/>
        </w:rPr>
        <w:t>,</w:t>
      </w:r>
      <w:r w:rsidR="00BD3FB6" w:rsidRPr="00D22B5B">
        <w:rPr>
          <w:rFonts w:ascii="Times New Roman" w:hAnsi="Times New Roman"/>
          <w:sz w:val="28"/>
          <w:szCs w:val="28"/>
          <w:lang w:val="uk-UA"/>
        </w:rPr>
        <w:t xml:space="preserve"> </w:t>
      </w:r>
      <w:r w:rsidR="00BD3FB6">
        <w:rPr>
          <w:rFonts w:ascii="Times New Roman" w:hAnsi="Times New Roman"/>
          <w:sz w:val="28"/>
          <w:szCs w:val="28"/>
          <w:lang w:val="uk-UA"/>
        </w:rPr>
        <w:t xml:space="preserve">переважно, </w:t>
      </w:r>
      <w:r w:rsidR="00BD3FB6" w:rsidRPr="00D22B5B">
        <w:rPr>
          <w:rFonts w:ascii="Times New Roman" w:hAnsi="Times New Roman"/>
          <w:sz w:val="28"/>
          <w:szCs w:val="28"/>
          <w:lang w:val="uk-UA"/>
        </w:rPr>
        <w:t xml:space="preserve">хворіють жителі сільської місцевості, серед яких також </w:t>
      </w:r>
      <w:r w:rsidR="00BD3FB6">
        <w:rPr>
          <w:rFonts w:ascii="Times New Roman" w:hAnsi="Times New Roman"/>
          <w:sz w:val="28"/>
          <w:szCs w:val="28"/>
          <w:lang w:val="uk-UA"/>
        </w:rPr>
        <w:t xml:space="preserve">чисельно </w:t>
      </w:r>
      <w:r w:rsidR="00BD3FB6" w:rsidRPr="00D22B5B">
        <w:rPr>
          <w:rFonts w:ascii="Times New Roman" w:hAnsi="Times New Roman"/>
          <w:sz w:val="28"/>
          <w:szCs w:val="28"/>
          <w:lang w:val="uk-UA"/>
        </w:rPr>
        <w:t>переважають жінки;</w:t>
      </w:r>
    </w:p>
    <w:p w:rsidR="00BD3FB6" w:rsidRPr="00D22B5B" w:rsidRDefault="00B95542" w:rsidP="00B95542">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4) </w:t>
      </w:r>
      <w:r w:rsidR="00BD3FB6" w:rsidRPr="00D22B5B">
        <w:rPr>
          <w:rFonts w:ascii="Times New Roman" w:hAnsi="Times New Roman"/>
          <w:sz w:val="28"/>
          <w:szCs w:val="28"/>
          <w:lang w:val="uk-UA"/>
        </w:rPr>
        <w:t>ускладнення в результаті захворювання на цукровий діабет серед жінок спостерігається частіше ніж серед чоловіків;</w:t>
      </w:r>
    </w:p>
    <w:p w:rsidR="00BD3FB6" w:rsidRPr="00D22B5B" w:rsidRDefault="00B95542" w:rsidP="00B95542">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5) </w:t>
      </w:r>
      <w:r w:rsidR="00BD3FB6" w:rsidRPr="00D22B5B">
        <w:rPr>
          <w:rFonts w:ascii="Times New Roman" w:hAnsi="Times New Roman"/>
          <w:sz w:val="28"/>
          <w:szCs w:val="28"/>
          <w:lang w:val="uk-UA"/>
        </w:rPr>
        <w:t>кількість чоловіків, які мають групу інвалідності через захворювання на цукровий діабет вища ніж у жінок, с</w:t>
      </w:r>
      <w:r w:rsidR="00BD3FB6">
        <w:rPr>
          <w:rFonts w:ascii="Times New Roman" w:hAnsi="Times New Roman"/>
          <w:sz w:val="28"/>
          <w:szCs w:val="28"/>
          <w:lang w:val="uk-UA"/>
        </w:rPr>
        <w:t>еред дітей-інвалідів переважають дівчат</w:t>
      </w:r>
      <w:r w:rsidR="00BD3FB6" w:rsidRPr="00D22B5B">
        <w:rPr>
          <w:rFonts w:ascii="Times New Roman" w:hAnsi="Times New Roman"/>
          <w:sz w:val="28"/>
          <w:szCs w:val="28"/>
          <w:lang w:val="uk-UA"/>
        </w:rPr>
        <w:t>а;</w:t>
      </w:r>
    </w:p>
    <w:p w:rsidR="00BD3FB6" w:rsidRPr="00005E5A" w:rsidRDefault="00B95542" w:rsidP="00B95542">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6) </w:t>
      </w:r>
      <w:r w:rsidR="00BD3FB6" w:rsidRPr="0067515B">
        <w:rPr>
          <w:rFonts w:ascii="Times New Roman" w:hAnsi="Times New Roman"/>
          <w:sz w:val="28"/>
          <w:szCs w:val="28"/>
          <w:lang w:val="uk-UA"/>
        </w:rPr>
        <w:t xml:space="preserve">середня потреба на лікування </w:t>
      </w:r>
      <w:r w:rsidR="00BD3FB6" w:rsidRPr="00005E5A">
        <w:rPr>
          <w:rFonts w:ascii="Times New Roman" w:hAnsi="Times New Roman"/>
          <w:sz w:val="28"/>
          <w:szCs w:val="28"/>
          <w:lang w:val="uk-UA"/>
        </w:rPr>
        <w:t>одного чоловіка хворого на цукровий діабет на 14,0 % вища, ніж на одну хвору жінку;</w:t>
      </w:r>
    </w:p>
    <w:p w:rsidR="00BD3FB6" w:rsidRPr="00005E5A" w:rsidRDefault="00B95542" w:rsidP="00B95542">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7) </w:t>
      </w:r>
      <w:r w:rsidR="00BD3FB6" w:rsidRPr="00005E5A">
        <w:rPr>
          <w:rFonts w:ascii="Times New Roman" w:hAnsi="Times New Roman"/>
          <w:sz w:val="28"/>
          <w:szCs w:val="28"/>
          <w:lang w:val="uk-UA"/>
        </w:rPr>
        <w:t>середні видатки з місцевих бюджетів, які спрямовувалися на лікування одного хворого чоловіка перевищували видатки на лікування однієї хворої жінки на 37,2 %;</w:t>
      </w:r>
    </w:p>
    <w:p w:rsidR="00BD3FB6" w:rsidRPr="00D22B5B" w:rsidRDefault="00B95542" w:rsidP="00B95542">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8) </w:t>
      </w:r>
      <w:r w:rsidR="00BD3FB6" w:rsidRPr="00D22B5B">
        <w:rPr>
          <w:rFonts w:ascii="Times New Roman" w:hAnsi="Times New Roman"/>
          <w:sz w:val="28"/>
          <w:szCs w:val="28"/>
          <w:lang w:val="uk-UA"/>
        </w:rPr>
        <w:t>середня забезпеченість чоловіків ліками при розподілі медикаментів вища на 6,1 % ніж жінок.</w:t>
      </w:r>
    </w:p>
    <w:p w:rsidR="00BD3FB6" w:rsidRPr="00D22B5B" w:rsidRDefault="00BD3FB6" w:rsidP="00842742">
      <w:pPr>
        <w:pStyle w:val="a4"/>
        <w:widowControl w:val="0"/>
        <w:spacing w:after="0" w:line="360" w:lineRule="auto"/>
        <w:ind w:left="0" w:firstLine="851"/>
        <w:jc w:val="both"/>
        <w:rPr>
          <w:rFonts w:ascii="Times New Roman" w:hAnsi="Times New Roman"/>
          <w:sz w:val="28"/>
          <w:szCs w:val="28"/>
          <w:lang w:val="uk-UA"/>
        </w:rPr>
      </w:pPr>
      <w:r w:rsidRPr="00D22B5B">
        <w:rPr>
          <w:rFonts w:ascii="Times New Roman" w:hAnsi="Times New Roman"/>
          <w:sz w:val="28"/>
          <w:szCs w:val="28"/>
          <w:lang w:val="uk-UA"/>
        </w:rPr>
        <w:t>Результати проведеного дослідження показали, що мета, завдання та результативні показники Програм</w:t>
      </w:r>
      <w:r>
        <w:rPr>
          <w:rFonts w:ascii="Times New Roman" w:hAnsi="Times New Roman"/>
          <w:sz w:val="28"/>
          <w:szCs w:val="28"/>
          <w:lang w:val="uk-UA"/>
        </w:rPr>
        <w:t>и не враховують ґендерної складової</w:t>
      </w:r>
      <w:r w:rsidRPr="00D22B5B">
        <w:rPr>
          <w:rFonts w:ascii="Times New Roman" w:hAnsi="Times New Roman"/>
          <w:sz w:val="28"/>
          <w:szCs w:val="28"/>
          <w:lang w:val="uk-UA"/>
        </w:rPr>
        <w:t>.</w:t>
      </w:r>
    </w:p>
    <w:p w:rsidR="00BD3FB6" w:rsidRPr="00D22B5B" w:rsidRDefault="00BD3FB6" w:rsidP="00842742">
      <w:pPr>
        <w:pStyle w:val="Default"/>
        <w:widowControl w:val="0"/>
        <w:spacing w:line="360" w:lineRule="auto"/>
        <w:ind w:firstLine="851"/>
        <w:jc w:val="both"/>
        <w:rPr>
          <w:rFonts w:ascii="Times New Roman" w:hAnsi="Times New Roman" w:cs="Times New Roman"/>
          <w:sz w:val="28"/>
          <w:szCs w:val="28"/>
          <w:lang w:val="uk-UA"/>
        </w:rPr>
      </w:pPr>
      <w:r w:rsidRPr="00D22B5B">
        <w:rPr>
          <w:rFonts w:ascii="Times New Roman" w:hAnsi="Times New Roman" w:cs="Times New Roman"/>
          <w:sz w:val="28"/>
          <w:szCs w:val="28"/>
          <w:lang w:val="uk-UA"/>
        </w:rPr>
        <w:t xml:space="preserve">Для посилення ґендерної рівності робочою групою </w:t>
      </w:r>
      <w:r>
        <w:rPr>
          <w:rFonts w:ascii="Times New Roman" w:hAnsi="Times New Roman" w:cs="Times New Roman"/>
          <w:sz w:val="28"/>
          <w:szCs w:val="28"/>
          <w:lang w:val="uk-UA"/>
        </w:rPr>
        <w:t xml:space="preserve">з ҐОБ </w:t>
      </w:r>
      <w:r w:rsidRPr="00D22B5B">
        <w:rPr>
          <w:rFonts w:ascii="Times New Roman" w:hAnsi="Times New Roman" w:cs="Times New Roman"/>
          <w:sz w:val="28"/>
          <w:szCs w:val="28"/>
          <w:lang w:val="uk-UA"/>
        </w:rPr>
        <w:t>запропоновано наступні заходи:</w:t>
      </w:r>
    </w:p>
    <w:p w:rsidR="00BD3FB6" w:rsidRPr="00D22B5B" w:rsidRDefault="00B33C9C" w:rsidP="00B33C9C">
      <w:pPr>
        <w:widowControl w:val="0"/>
        <w:tabs>
          <w:tab w:val="num" w:pos="1969"/>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D3FB6" w:rsidRPr="00D22B5B">
        <w:rPr>
          <w:rFonts w:ascii="Times New Roman" w:hAnsi="Times New Roman"/>
          <w:sz w:val="28"/>
          <w:szCs w:val="28"/>
          <w:lang w:val="uk-UA"/>
        </w:rPr>
        <w:t>запровадити збір інформації сімейними лікарями про групи ризику жінок та чоловіків з метою раннього виявлення</w:t>
      </w:r>
      <w:r w:rsidR="00BD3FB6">
        <w:rPr>
          <w:rFonts w:ascii="Times New Roman" w:hAnsi="Times New Roman"/>
          <w:sz w:val="28"/>
          <w:szCs w:val="28"/>
          <w:lang w:val="uk-UA"/>
        </w:rPr>
        <w:t xml:space="preserve"> о</w:t>
      </w:r>
      <w:r w:rsidR="00BD3FB6" w:rsidRPr="00005E5A">
        <w:rPr>
          <w:rFonts w:ascii="Times New Roman" w:hAnsi="Times New Roman"/>
          <w:sz w:val="28"/>
          <w:szCs w:val="28"/>
          <w:lang w:val="uk-UA"/>
        </w:rPr>
        <w:t>сіб</w:t>
      </w:r>
      <w:r w:rsidR="00BD3FB6">
        <w:rPr>
          <w:rFonts w:ascii="Times New Roman" w:hAnsi="Times New Roman"/>
          <w:sz w:val="28"/>
          <w:szCs w:val="28"/>
          <w:lang w:val="uk-UA"/>
        </w:rPr>
        <w:t>,</w:t>
      </w:r>
      <w:r w:rsidR="00BD3FB6" w:rsidRPr="00D22B5B">
        <w:rPr>
          <w:rFonts w:ascii="Times New Roman" w:hAnsi="Times New Roman"/>
          <w:sz w:val="28"/>
          <w:szCs w:val="28"/>
          <w:lang w:val="uk-UA"/>
        </w:rPr>
        <w:t xml:space="preserve"> хворих на цукровий діабет, диспансерного спостереження та своєчасного лікування;</w:t>
      </w:r>
    </w:p>
    <w:p w:rsidR="00B33C9C" w:rsidRDefault="00B33C9C" w:rsidP="00B33C9C">
      <w:pPr>
        <w:widowControl w:val="0"/>
        <w:tabs>
          <w:tab w:val="num" w:pos="1969"/>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B33C9C">
        <w:rPr>
          <w:rFonts w:ascii="Times New Roman" w:hAnsi="Times New Roman"/>
          <w:sz w:val="28"/>
          <w:szCs w:val="28"/>
          <w:lang w:val="uk-UA"/>
        </w:rPr>
        <w:t xml:space="preserve">Департаменту охорони здоров’я обласної державної адміністрації </w:t>
      </w:r>
      <w:r w:rsidR="00BD3FB6" w:rsidRPr="00B33C9C">
        <w:rPr>
          <w:rFonts w:ascii="Times New Roman" w:hAnsi="Times New Roman"/>
          <w:sz w:val="28"/>
          <w:szCs w:val="28"/>
          <w:lang w:val="uk-UA"/>
        </w:rPr>
        <w:t xml:space="preserve">забезпечити обов'язкові безкоштовні профогляди, як для жінок, так і для чоловіків груп ризику; </w:t>
      </w:r>
    </w:p>
    <w:p w:rsidR="00B33C9C" w:rsidRPr="00B33C9C" w:rsidRDefault="00B33C9C" w:rsidP="00B33C9C">
      <w:pPr>
        <w:widowControl w:val="0"/>
        <w:tabs>
          <w:tab w:val="num" w:pos="1969"/>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B33C9C">
        <w:rPr>
          <w:rFonts w:ascii="Times New Roman" w:hAnsi="Times New Roman"/>
          <w:sz w:val="28"/>
          <w:szCs w:val="28"/>
          <w:lang w:val="uk-UA"/>
        </w:rPr>
        <w:t xml:space="preserve">Департаменту охорони здоров’я обласної державної адміністрації </w:t>
      </w:r>
      <w:r w:rsidR="00BD3FB6" w:rsidRPr="00B33C9C">
        <w:rPr>
          <w:rFonts w:ascii="Times New Roman" w:hAnsi="Times New Roman"/>
          <w:sz w:val="28"/>
          <w:szCs w:val="28"/>
          <w:lang w:val="uk-UA"/>
        </w:rPr>
        <w:t>рекомендувати ввести до штатів лікарень, поліклінік посади лікарів-дієтологів з метою профілактики захворювань на цукровий та нецукровий діабет;</w:t>
      </w:r>
    </w:p>
    <w:p w:rsidR="00B33C9C" w:rsidRPr="00B33C9C" w:rsidRDefault="00B33C9C" w:rsidP="00B95542">
      <w:pPr>
        <w:widowControl w:val="0"/>
        <w:tabs>
          <w:tab w:val="num" w:pos="1969"/>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B33C9C">
        <w:rPr>
          <w:rFonts w:ascii="Times New Roman" w:hAnsi="Times New Roman"/>
          <w:sz w:val="28"/>
          <w:szCs w:val="28"/>
          <w:lang w:val="uk-UA"/>
        </w:rPr>
        <w:t xml:space="preserve">Міністерству охорони здоров'я України </w:t>
      </w:r>
      <w:r w:rsidR="00BD3FB6" w:rsidRPr="00B33C9C">
        <w:rPr>
          <w:rFonts w:ascii="Times New Roman" w:hAnsi="Times New Roman"/>
          <w:sz w:val="28"/>
          <w:szCs w:val="28"/>
          <w:lang w:val="uk-UA"/>
        </w:rPr>
        <w:t>рекомендувати внести необхідні ґендерні показники до форми звітності Ф-12 (розподіливши хворих осіб за статтю, типом діабету та формою складності);</w:t>
      </w:r>
    </w:p>
    <w:p w:rsidR="00B33C9C" w:rsidRPr="00B33C9C" w:rsidRDefault="00B33C9C" w:rsidP="00B95542">
      <w:pPr>
        <w:widowControl w:val="0"/>
        <w:tabs>
          <w:tab w:val="num" w:pos="550"/>
          <w:tab w:val="num" w:pos="993"/>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B33C9C">
        <w:rPr>
          <w:rFonts w:ascii="Times New Roman" w:hAnsi="Times New Roman"/>
          <w:sz w:val="28"/>
          <w:szCs w:val="28"/>
          <w:lang w:val="uk-UA"/>
        </w:rPr>
        <w:t xml:space="preserve">Департаменту охорони здоров’я обласної державної адміністрації  </w:t>
      </w:r>
      <w:r w:rsidR="00BD3FB6" w:rsidRPr="00B33C9C">
        <w:rPr>
          <w:rFonts w:ascii="Times New Roman" w:hAnsi="Times New Roman"/>
          <w:sz w:val="28"/>
          <w:szCs w:val="28"/>
          <w:lang w:val="uk-UA"/>
        </w:rPr>
        <w:t xml:space="preserve">вивчити </w:t>
      </w:r>
      <w:r w:rsidR="00BD3FB6" w:rsidRPr="00B33C9C">
        <w:rPr>
          <w:rFonts w:ascii="Times New Roman" w:hAnsi="Times New Roman"/>
          <w:sz w:val="28"/>
          <w:szCs w:val="28"/>
          <w:lang w:val="uk-UA"/>
        </w:rPr>
        <w:lastRenderedPageBreak/>
        <w:t>причини перевищення показників захворюваності на цукровий діабет та поширеності цукрового діабету в Чернівецькій області в порівнянні з даними показниками по Україні</w:t>
      </w:r>
    </w:p>
    <w:p w:rsidR="00BD3FB6" w:rsidRPr="00B33C9C" w:rsidRDefault="00B33C9C" w:rsidP="00B33C9C">
      <w:pPr>
        <w:widowControl w:val="0"/>
        <w:tabs>
          <w:tab w:val="num" w:pos="550"/>
          <w:tab w:val="num" w:pos="993"/>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D3FB6" w:rsidRPr="00B33C9C">
        <w:rPr>
          <w:rFonts w:ascii="Times New Roman" w:hAnsi="Times New Roman"/>
          <w:sz w:val="28"/>
          <w:szCs w:val="28"/>
          <w:lang w:val="uk-UA"/>
        </w:rPr>
        <w:t>Департаменту фінансів та Департаменту охорони здоров’я обласної державної адміністрації при складанні бюджетних запитів та паспортів бюджетних програм врахувати пропозиції робочої групи з ҐОБ щодо застосування ґендерного підходу при формуванні мети, завдань та результативних показників;</w:t>
      </w:r>
    </w:p>
    <w:p w:rsidR="00BD3FB6" w:rsidRPr="00D22B5B" w:rsidRDefault="00B33C9C" w:rsidP="00B33C9C">
      <w:pPr>
        <w:widowControl w:val="0"/>
        <w:tabs>
          <w:tab w:val="num" w:pos="1969"/>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D22B5B">
        <w:rPr>
          <w:rFonts w:ascii="Times New Roman" w:hAnsi="Times New Roman"/>
          <w:sz w:val="28"/>
          <w:szCs w:val="28"/>
          <w:lang w:val="uk-UA"/>
        </w:rPr>
        <w:t xml:space="preserve">Департаменту охорони здоров’я обласної державної адміністрації </w:t>
      </w:r>
      <w:r w:rsidR="00BD3FB6" w:rsidRPr="00D22B5B">
        <w:rPr>
          <w:rFonts w:ascii="Times New Roman" w:hAnsi="Times New Roman"/>
          <w:sz w:val="28"/>
          <w:szCs w:val="28"/>
          <w:lang w:val="uk-UA"/>
        </w:rPr>
        <w:t>залучити засоби масової інформації, навчальні заклади і громадські організації до інформування населення</w:t>
      </w:r>
      <w:r w:rsidR="00BD3FB6">
        <w:rPr>
          <w:rFonts w:ascii="Times New Roman" w:hAnsi="Times New Roman"/>
          <w:sz w:val="28"/>
          <w:szCs w:val="28"/>
          <w:lang w:val="uk-UA"/>
        </w:rPr>
        <w:t xml:space="preserve"> </w:t>
      </w:r>
      <w:r w:rsidR="00BD3FB6" w:rsidRPr="00B33C9C">
        <w:rPr>
          <w:rFonts w:ascii="Times New Roman" w:hAnsi="Times New Roman"/>
          <w:sz w:val="28"/>
          <w:szCs w:val="28"/>
          <w:lang w:val="uk-UA"/>
        </w:rPr>
        <w:t>(особливо дівчат та жінок)</w:t>
      </w:r>
      <w:r w:rsidR="00BD3FB6" w:rsidRPr="00D22B5B">
        <w:rPr>
          <w:rFonts w:ascii="Times New Roman" w:hAnsi="Times New Roman"/>
          <w:sz w:val="28"/>
          <w:szCs w:val="28"/>
          <w:lang w:val="uk-UA"/>
        </w:rPr>
        <w:t xml:space="preserve"> з питань профілактики раннього виявлення та ефективного лікування цукрового діабету, сприяти запровадженню тематичних публікацій та матеріалів у ЗМІ стосовно здорового способу життя та необхідності визначення цукру в крові після 40 років з метою раннього виявлення хвороби.</w:t>
      </w:r>
      <w:r w:rsidR="00BD3FB6" w:rsidRPr="000A46EE">
        <w:rPr>
          <w:rFonts w:ascii="Times New Roman" w:hAnsi="Times New Roman"/>
          <w:bCs/>
          <w:sz w:val="28"/>
          <w:szCs w:val="28"/>
          <w:highlight w:val="cyan"/>
          <w:lang w:val="uk-UA"/>
        </w:rPr>
        <w:t xml:space="preserve"> </w:t>
      </w:r>
    </w:p>
    <w:p w:rsidR="00BD3FB6" w:rsidRPr="00D22B5B" w:rsidRDefault="00BD3FB6" w:rsidP="00842742">
      <w:pPr>
        <w:widowControl w:val="0"/>
        <w:spacing w:after="0" w:line="360" w:lineRule="auto"/>
        <w:ind w:firstLine="851"/>
        <w:jc w:val="both"/>
        <w:rPr>
          <w:rFonts w:ascii="Times New Roman" w:hAnsi="Times New Roman"/>
          <w:sz w:val="28"/>
          <w:szCs w:val="28"/>
          <w:lang w:val="uk-UA"/>
        </w:rPr>
      </w:pPr>
      <w:r w:rsidRPr="00D22B5B">
        <w:rPr>
          <w:rFonts w:ascii="Times New Roman" w:hAnsi="Times New Roman"/>
          <w:sz w:val="28"/>
          <w:szCs w:val="28"/>
          <w:lang w:val="uk-UA"/>
        </w:rPr>
        <w:t>Також, розроблено пропозиції щодо внесення змін до спільного наказу Міністерства фінансів України та Міністерства охорони здоров’я України від 26.05.2010 №283/437 “Про затвердження Типового переліку бюджетних програм та результативних показників їх виконання для місцевих бюджетів у галузі “Охорона здоров’я”, Форми №12 “Звіт про захворювання, зареєстровані у хворих, які проживають у районі обслуговування лікувально-профілактичного закладу за ____рік”, затвердженої наказом Міністерства охорони здоров'я України від 10.07.2007 №387 та до Зведення планів та фактичних показників по мережі, штатах і контингентах установ, що фінансуються з місцевих бюджетів.</w:t>
      </w:r>
    </w:p>
    <w:p w:rsidR="00BD3FB6" w:rsidRPr="00D22B5B" w:rsidRDefault="00BD3FB6" w:rsidP="00842742">
      <w:pPr>
        <w:widowControl w:val="0"/>
        <w:spacing w:after="0" w:line="360" w:lineRule="auto"/>
        <w:ind w:firstLine="851"/>
        <w:jc w:val="both"/>
        <w:rPr>
          <w:rFonts w:ascii="Times New Roman" w:hAnsi="Times New Roman"/>
          <w:sz w:val="28"/>
          <w:szCs w:val="28"/>
          <w:lang w:val="uk-UA"/>
        </w:rPr>
      </w:pPr>
      <w:r w:rsidRPr="00D22B5B">
        <w:rPr>
          <w:rFonts w:ascii="Times New Roman" w:hAnsi="Times New Roman"/>
          <w:sz w:val="28"/>
          <w:szCs w:val="28"/>
          <w:lang w:val="uk-UA"/>
        </w:rPr>
        <w:t>Внесення перерахованих змін дасть можливість в майбутньому більш повно здійснювати оцінку ефективності використання коштів відповідного бюджету на ви</w:t>
      </w:r>
      <w:r>
        <w:rPr>
          <w:rFonts w:ascii="Times New Roman" w:hAnsi="Times New Roman"/>
          <w:sz w:val="28"/>
          <w:szCs w:val="28"/>
          <w:lang w:val="uk-UA"/>
        </w:rPr>
        <w:t xml:space="preserve">конання відповідної програми, </w:t>
      </w:r>
      <w:r w:rsidRPr="00D22B5B">
        <w:rPr>
          <w:rFonts w:ascii="Times New Roman" w:hAnsi="Times New Roman"/>
          <w:sz w:val="28"/>
          <w:szCs w:val="28"/>
          <w:lang w:val="uk-UA"/>
        </w:rPr>
        <w:t>давати оц</w:t>
      </w:r>
      <w:r>
        <w:rPr>
          <w:rFonts w:ascii="Times New Roman" w:hAnsi="Times New Roman"/>
          <w:sz w:val="28"/>
          <w:szCs w:val="28"/>
          <w:lang w:val="uk-UA"/>
        </w:rPr>
        <w:t>інку рівного і</w:t>
      </w:r>
      <w:r w:rsidRPr="00D22B5B">
        <w:rPr>
          <w:rFonts w:ascii="Times New Roman" w:hAnsi="Times New Roman"/>
          <w:sz w:val="28"/>
          <w:szCs w:val="28"/>
          <w:lang w:val="uk-UA"/>
        </w:rPr>
        <w:t xml:space="preserve"> справедливого розподілу видатків на забезпечення заходів лікування </w:t>
      </w:r>
      <w:r w:rsidRPr="00B33C9C">
        <w:rPr>
          <w:rFonts w:ascii="Times New Roman" w:hAnsi="Times New Roman"/>
          <w:sz w:val="28"/>
          <w:szCs w:val="28"/>
          <w:lang w:val="uk-UA"/>
        </w:rPr>
        <w:t>осіб,</w:t>
      </w:r>
      <w:r>
        <w:rPr>
          <w:rFonts w:ascii="Times New Roman" w:hAnsi="Times New Roman"/>
          <w:sz w:val="28"/>
          <w:szCs w:val="28"/>
          <w:lang w:val="uk-UA"/>
        </w:rPr>
        <w:t xml:space="preserve"> </w:t>
      </w:r>
      <w:r w:rsidRPr="00D22B5B">
        <w:rPr>
          <w:rFonts w:ascii="Times New Roman" w:hAnsi="Times New Roman"/>
          <w:sz w:val="28"/>
          <w:szCs w:val="28"/>
          <w:lang w:val="uk-UA"/>
        </w:rPr>
        <w:t>хворих на цукровий</w:t>
      </w:r>
      <w:r>
        <w:rPr>
          <w:rFonts w:ascii="Times New Roman" w:hAnsi="Times New Roman"/>
          <w:sz w:val="28"/>
          <w:szCs w:val="28"/>
          <w:lang w:val="uk-UA"/>
        </w:rPr>
        <w:t xml:space="preserve"> діабет</w:t>
      </w:r>
      <w:r w:rsidRPr="00D22B5B">
        <w:rPr>
          <w:rFonts w:ascii="Times New Roman" w:hAnsi="Times New Roman"/>
          <w:sz w:val="28"/>
          <w:szCs w:val="28"/>
          <w:lang w:val="uk-UA"/>
        </w:rPr>
        <w:t xml:space="preserve"> та нецукровий діабет.</w:t>
      </w:r>
    </w:p>
    <w:p w:rsidR="00BD3FB6" w:rsidRPr="00D22B5B" w:rsidRDefault="00BD3FB6" w:rsidP="00842742">
      <w:pPr>
        <w:spacing w:after="0" w:line="360" w:lineRule="auto"/>
        <w:jc w:val="center"/>
        <w:rPr>
          <w:rFonts w:ascii="Times New Roman" w:hAnsi="Times New Roman"/>
          <w:b/>
          <w:color w:val="000000"/>
          <w:sz w:val="28"/>
          <w:szCs w:val="28"/>
          <w:lang w:val="uk-UA" w:eastAsia="ru-RU"/>
        </w:rPr>
      </w:pPr>
      <w:r w:rsidRPr="00D22B5B">
        <w:rPr>
          <w:rFonts w:ascii="Times New Roman" w:hAnsi="Times New Roman"/>
          <w:b/>
          <w:color w:val="000000"/>
          <w:sz w:val="28"/>
          <w:szCs w:val="28"/>
          <w:lang w:val="uk-UA" w:eastAsia="ru-RU"/>
        </w:rPr>
        <w:lastRenderedPageBreak/>
        <w:t>ВСТУП</w:t>
      </w:r>
    </w:p>
    <w:p w:rsidR="00BD3FB6" w:rsidRPr="00D22B5B" w:rsidRDefault="00BD3FB6" w:rsidP="00842742">
      <w:pPr>
        <w:autoSpaceDE w:val="0"/>
        <w:autoSpaceDN w:val="0"/>
        <w:adjustRightInd w:val="0"/>
        <w:spacing w:after="0" w:line="360" w:lineRule="auto"/>
        <w:rPr>
          <w:rFonts w:ascii="Times New Roman" w:hAnsi="Times New Roman"/>
          <w:b/>
          <w:color w:val="000000"/>
          <w:sz w:val="28"/>
          <w:szCs w:val="28"/>
          <w:lang w:val="uk-UA" w:eastAsia="ru-RU"/>
        </w:rPr>
      </w:pPr>
    </w:p>
    <w:p w:rsidR="00BD3FB6" w:rsidRPr="00D22B5B" w:rsidRDefault="00BD3FB6" w:rsidP="00842742">
      <w:pPr>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 xml:space="preserve">У рамках ініціативи із запровадження ґендерно-орієнтованого бюджетування (далі ҐОБ) в Україні, Міністерство фінансів України за підтримки проекту </w:t>
      </w:r>
      <w:r w:rsidRPr="00D22B5B">
        <w:rPr>
          <w:rFonts w:ascii="Times New Roman" w:hAnsi="Times New Roman"/>
          <w:bCs/>
          <w:sz w:val="28"/>
          <w:szCs w:val="28"/>
          <w:shd w:val="clear" w:color="auto" w:fill="FFFFFF"/>
          <w:lang w:val="uk-UA"/>
        </w:rPr>
        <w:t>“</w:t>
      </w:r>
      <w:r w:rsidRPr="00D22B5B">
        <w:rPr>
          <w:rFonts w:ascii="Times New Roman" w:hAnsi="Times New Roman"/>
          <w:sz w:val="28"/>
          <w:szCs w:val="28"/>
          <w:lang w:val="uk-UA" w:eastAsia="ru-RU"/>
        </w:rPr>
        <w:t>Ґендерне бюджетування в Україні</w:t>
      </w:r>
      <w:r w:rsidRPr="00D22B5B">
        <w:rPr>
          <w:rFonts w:ascii="Times New Roman" w:hAnsi="Times New Roman"/>
          <w:sz w:val="28"/>
          <w:szCs w:val="28"/>
          <w:lang w:val="uk-UA"/>
        </w:rPr>
        <w:t xml:space="preserve">” </w:t>
      </w:r>
      <w:r w:rsidRPr="00D22B5B">
        <w:rPr>
          <w:rFonts w:ascii="Times New Roman" w:hAnsi="Times New Roman"/>
          <w:sz w:val="28"/>
          <w:szCs w:val="28"/>
          <w:lang w:val="uk-UA" w:eastAsia="ru-RU"/>
        </w:rPr>
        <w:t xml:space="preserve">розпочало пілотну роботу з ґендерного бюджетного аналізу програм, що фінансуються з державного та місцевих бюджетів. У ході апробації ҐОБ на регіональному рівні, на перший рік було визначено п’ять пілотних регіонів, які стали центрами відповідних кластерів: Івано-Франківська область (західний регіон), Житомирська область (північний регіон), Харківська область (східний регіон), Херсонська область (південний регіон), а також місто Київ (центральний регіон) як окрема адміністративна одиниця України. </w:t>
      </w:r>
    </w:p>
    <w:p w:rsidR="00BD3FB6" w:rsidRPr="00D22B5B" w:rsidRDefault="00BD3FB6" w:rsidP="00842742">
      <w:pPr>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У 2016 році до участі у ініціативах Проекту долучилися вісім нових областей: Закарпатська, Чернівецька, Запорізька, Дніпропетровська, Черкаська, Київська, Кіровоградська та Миколаївська області. А у 2017 році – Сумська, Львівська, Вінницька, Полтавська, Тернопільська та Хмельницька області. В основі відбору нових областей було закладено критерії диференціації та широкого охоплення всієї території країни. Зміст такого відбору полягав у створенні різнорідної групи областей у контексті їхнього соціально-економічного становища, а також із врахуванням їх географічного розташування, щоб забезпечити найбільш ефективне виконання передбачених заходів у короткий строк і сприяти ефективнішому поширенню ҐОБ у інших регіонах країни.</w:t>
      </w:r>
    </w:p>
    <w:p w:rsidR="00BD3FB6" w:rsidRPr="00D22B5B" w:rsidRDefault="00BD3FB6" w:rsidP="00842742">
      <w:pPr>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Під час впровадження заходів ҐОБ кожна з відібраних областей працювали у межах п'яти напрямків (галузей):</w:t>
      </w:r>
    </w:p>
    <w:p w:rsidR="00BD3FB6" w:rsidRPr="00D22B5B" w:rsidRDefault="00BD3FB6" w:rsidP="00842742">
      <w:pPr>
        <w:numPr>
          <w:ilvl w:val="0"/>
          <w:numId w:val="16"/>
        </w:numPr>
        <w:tabs>
          <w:tab w:val="clear" w:pos="720"/>
          <w:tab w:val="num" w:pos="993"/>
          <w:tab w:val="num" w:pos="1985"/>
        </w:tabs>
        <w:spacing w:after="0" w:line="360" w:lineRule="auto"/>
        <w:ind w:left="0"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 xml:space="preserve">галузь освіти (Житомирська, Львівська, Тернопільська, Хмельницька області); </w:t>
      </w:r>
    </w:p>
    <w:p w:rsidR="00BD3FB6" w:rsidRPr="00D22B5B" w:rsidRDefault="00BD3FB6" w:rsidP="00842742">
      <w:pPr>
        <w:numPr>
          <w:ilvl w:val="0"/>
          <w:numId w:val="16"/>
        </w:numPr>
        <w:tabs>
          <w:tab w:val="clear" w:pos="720"/>
          <w:tab w:val="num" w:pos="993"/>
          <w:tab w:val="num" w:pos="1985"/>
        </w:tabs>
        <w:spacing w:after="0" w:line="360" w:lineRule="auto"/>
        <w:ind w:left="0"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галузь охорони здоров’я (Вінницька, Закарпатська, Запорізька, Миколаївська, Полтавська, Сумська, Херсонська, Чернівецька області);</w:t>
      </w:r>
    </w:p>
    <w:p w:rsidR="00BD3FB6" w:rsidRPr="00D22B5B" w:rsidRDefault="00BD3FB6" w:rsidP="00842742">
      <w:pPr>
        <w:numPr>
          <w:ilvl w:val="0"/>
          <w:numId w:val="16"/>
        </w:numPr>
        <w:tabs>
          <w:tab w:val="clear" w:pos="720"/>
          <w:tab w:val="num" w:pos="993"/>
          <w:tab w:val="num" w:pos="1985"/>
        </w:tabs>
        <w:spacing w:after="0" w:line="360" w:lineRule="auto"/>
        <w:ind w:left="0"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lastRenderedPageBreak/>
        <w:t>галузь соціального захисту та соціального забезпечення (Дніпропетровська область);</w:t>
      </w:r>
    </w:p>
    <w:p w:rsidR="00BD3FB6" w:rsidRPr="00D22B5B" w:rsidRDefault="00BD3FB6" w:rsidP="00842742">
      <w:pPr>
        <w:numPr>
          <w:ilvl w:val="0"/>
          <w:numId w:val="16"/>
        </w:numPr>
        <w:tabs>
          <w:tab w:val="clear" w:pos="720"/>
          <w:tab w:val="num" w:pos="993"/>
          <w:tab w:val="num" w:pos="1985"/>
        </w:tabs>
        <w:spacing w:after="0" w:line="360" w:lineRule="auto"/>
        <w:ind w:left="0"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галузь фізичної культури і спорту (Івано-Франківська, Черкаська області);</w:t>
      </w:r>
    </w:p>
    <w:p w:rsidR="00BD3FB6" w:rsidRPr="00D22B5B" w:rsidRDefault="00BD3FB6" w:rsidP="00842742">
      <w:pPr>
        <w:numPr>
          <w:ilvl w:val="0"/>
          <w:numId w:val="16"/>
        </w:numPr>
        <w:tabs>
          <w:tab w:val="clear" w:pos="720"/>
          <w:tab w:val="num" w:pos="993"/>
          <w:tab w:val="num" w:pos="1985"/>
        </w:tabs>
        <w:spacing w:after="0" w:line="360" w:lineRule="auto"/>
        <w:ind w:left="0"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галузь культура і мистецтво (Кіровоградська область та місто Київ).</w:t>
      </w:r>
    </w:p>
    <w:p w:rsidR="00BD3FB6" w:rsidRPr="00D22B5B" w:rsidRDefault="00BD3FB6" w:rsidP="00842742">
      <w:pPr>
        <w:spacing w:after="0" w:line="360" w:lineRule="auto"/>
        <w:ind w:firstLine="709"/>
        <w:jc w:val="both"/>
        <w:rPr>
          <w:rFonts w:ascii="Times New Roman" w:hAnsi="Times New Roman"/>
          <w:bCs/>
          <w:sz w:val="28"/>
          <w:szCs w:val="28"/>
          <w:shd w:val="clear" w:color="auto" w:fill="FFFFFF"/>
          <w:lang w:val="uk-UA"/>
        </w:rPr>
      </w:pPr>
      <w:r w:rsidRPr="00D22B5B">
        <w:rPr>
          <w:rFonts w:ascii="Times New Roman" w:hAnsi="Times New Roman"/>
          <w:sz w:val="28"/>
          <w:szCs w:val="28"/>
          <w:lang w:val="uk-UA" w:eastAsia="ru-RU"/>
        </w:rPr>
        <w:t xml:space="preserve">У даному звіті представлено огляд результатів ґендерного бюджетного аналізу програм у галузі охорони здоров'я в Чернівецькій області, зокрема, </w:t>
      </w:r>
      <w:r w:rsidRPr="00D22B5B">
        <w:rPr>
          <w:rFonts w:ascii="Times New Roman" w:hAnsi="Times New Roman"/>
          <w:sz w:val="28"/>
          <w:szCs w:val="28"/>
          <w:shd w:val="clear" w:color="auto" w:fill="FFFFFF"/>
          <w:lang w:val="uk-UA"/>
        </w:rPr>
        <w:t xml:space="preserve">підпрограми </w:t>
      </w:r>
      <w:r w:rsidRPr="00D22B5B">
        <w:rPr>
          <w:rFonts w:ascii="Times New Roman" w:hAnsi="Times New Roman"/>
          <w:bCs/>
          <w:sz w:val="28"/>
          <w:szCs w:val="28"/>
          <w:shd w:val="clear" w:color="auto" w:fill="FFFFFF"/>
          <w:lang w:val="uk-UA"/>
        </w:rPr>
        <w:t>“Про забезпечення хворих на цукровий діабет лікарськими засобами та виробами медичного призначення</w:t>
      </w:r>
      <w:r w:rsidRPr="00D22B5B">
        <w:rPr>
          <w:rFonts w:ascii="Times New Roman" w:hAnsi="Times New Roman"/>
          <w:sz w:val="28"/>
          <w:szCs w:val="28"/>
          <w:lang w:val="uk-UA"/>
        </w:rPr>
        <w:t>”</w:t>
      </w:r>
      <w:r w:rsidRPr="00D22B5B">
        <w:rPr>
          <w:rFonts w:ascii="Times New Roman" w:hAnsi="Times New Roman"/>
          <w:bCs/>
          <w:sz w:val="28"/>
          <w:szCs w:val="28"/>
          <w:shd w:val="clear" w:color="auto" w:fill="FFFFFF"/>
          <w:lang w:val="uk-UA"/>
        </w:rPr>
        <w:t>.</w:t>
      </w:r>
    </w:p>
    <w:p w:rsidR="00BD3FB6" w:rsidRPr="00D22B5B" w:rsidRDefault="00BD3FB6" w:rsidP="00842742">
      <w:pPr>
        <w:pStyle w:val="Default"/>
        <w:widowControl w:val="0"/>
        <w:spacing w:line="360" w:lineRule="auto"/>
        <w:ind w:firstLine="851"/>
        <w:jc w:val="both"/>
        <w:rPr>
          <w:rFonts w:ascii="Times New Roman" w:hAnsi="Times New Roman" w:cs="Times New Roman"/>
          <w:sz w:val="28"/>
          <w:szCs w:val="28"/>
          <w:lang w:val="uk-UA"/>
        </w:rPr>
      </w:pPr>
      <w:r w:rsidRPr="00D22B5B">
        <w:rPr>
          <w:rFonts w:ascii="Times New Roman" w:hAnsi="Times New Roman" w:cs="Times New Roman"/>
          <w:sz w:val="28"/>
          <w:szCs w:val="28"/>
          <w:lang w:val="uk-UA" w:eastAsia="ru-RU"/>
        </w:rPr>
        <w:t>Метою підпрограми</w:t>
      </w:r>
      <w:r w:rsidRPr="00D22B5B">
        <w:rPr>
          <w:rFonts w:ascii="Times New Roman" w:hAnsi="Times New Roman" w:cs="Times New Roman"/>
          <w:bCs/>
          <w:sz w:val="28"/>
          <w:szCs w:val="28"/>
          <w:lang w:val="uk-UA"/>
        </w:rPr>
        <w:t xml:space="preserve"> є </w:t>
      </w:r>
      <w:r w:rsidRPr="00D22B5B">
        <w:rPr>
          <w:rFonts w:ascii="Times New Roman" w:hAnsi="Times New Roman" w:cs="Times New Roman"/>
          <w:iCs/>
          <w:sz w:val="28"/>
          <w:szCs w:val="28"/>
          <w:lang w:val="uk-UA"/>
        </w:rPr>
        <w:t>забезпечення лікування хворих на цукровий та нецукровий діабет.</w:t>
      </w:r>
    </w:p>
    <w:p w:rsidR="00BD3FB6" w:rsidRPr="00D22B5B" w:rsidRDefault="00BD3FB6" w:rsidP="00842742">
      <w:pPr>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 xml:space="preserve">Ґендерний бюджетний аналіз програм проводився на основі </w:t>
      </w:r>
      <w:r w:rsidRPr="00F02509">
        <w:rPr>
          <w:rFonts w:ascii="Times New Roman" w:hAnsi="Times New Roman"/>
          <w:sz w:val="28"/>
          <w:szCs w:val="28"/>
          <w:lang w:val="uk-UA" w:eastAsia="ru-RU"/>
        </w:rPr>
        <w:t>розподілених</w:t>
      </w:r>
      <w:r>
        <w:rPr>
          <w:rFonts w:ascii="Times New Roman" w:hAnsi="Times New Roman"/>
          <w:sz w:val="28"/>
          <w:szCs w:val="28"/>
          <w:lang w:val="uk-UA" w:eastAsia="ru-RU"/>
        </w:rPr>
        <w:t xml:space="preserve"> </w:t>
      </w:r>
      <w:r w:rsidRPr="00D22B5B">
        <w:rPr>
          <w:rFonts w:ascii="Times New Roman" w:hAnsi="Times New Roman"/>
          <w:sz w:val="28"/>
          <w:szCs w:val="28"/>
          <w:lang w:val="uk-UA" w:eastAsia="ru-RU"/>
        </w:rPr>
        <w:t xml:space="preserve">за статтю показників соціально-демографічного розвитку області, показників бюджету, отримувачів послуг, що надаються за рахунок коштів місцевих бюджетів та ін. </w:t>
      </w:r>
    </w:p>
    <w:p w:rsidR="00BD3FB6" w:rsidRPr="00D22B5B" w:rsidRDefault="00BD3FB6" w:rsidP="00842742">
      <w:pPr>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У ході ґендерного бю</w:t>
      </w:r>
      <w:r>
        <w:rPr>
          <w:rFonts w:ascii="Times New Roman" w:hAnsi="Times New Roman"/>
          <w:sz w:val="28"/>
          <w:szCs w:val="28"/>
          <w:lang w:val="uk-UA" w:eastAsia="ru-RU"/>
        </w:rPr>
        <w:t>джетного аналізу були виявлені ґ</w:t>
      </w:r>
      <w:r w:rsidRPr="00D22B5B">
        <w:rPr>
          <w:rFonts w:ascii="Times New Roman" w:hAnsi="Times New Roman"/>
          <w:sz w:val="28"/>
          <w:szCs w:val="28"/>
          <w:lang w:val="uk-UA" w:eastAsia="ru-RU"/>
        </w:rPr>
        <w:t>ендерно-нечутливі (а подекуди й ґендерно-сліпі) складові бюджетних програм. У даному звіті подані пропозиції та рекомендації щодо усунення і попередження подібних проявів ґендерної нерівності.</w:t>
      </w:r>
    </w:p>
    <w:p w:rsidR="00BD3FB6" w:rsidRPr="00D22B5B" w:rsidRDefault="00BD3FB6" w:rsidP="00842742">
      <w:pPr>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 xml:space="preserve">Дуже цінною для аналітичної роботи була методична, інформаційна та консультаційна допомога, яка надавалась робочій групі Чернівецької області обласною комунальною установою </w:t>
      </w:r>
      <w:r w:rsidRPr="00D22B5B">
        <w:rPr>
          <w:rFonts w:ascii="Times New Roman" w:hAnsi="Times New Roman"/>
          <w:bCs/>
          <w:sz w:val="28"/>
          <w:szCs w:val="28"/>
          <w:shd w:val="clear" w:color="auto" w:fill="FFFFFF"/>
          <w:lang w:val="uk-UA"/>
        </w:rPr>
        <w:t>“</w:t>
      </w:r>
      <w:r w:rsidRPr="00D22B5B">
        <w:rPr>
          <w:rFonts w:ascii="Times New Roman" w:hAnsi="Times New Roman"/>
          <w:sz w:val="28"/>
          <w:szCs w:val="28"/>
          <w:lang w:val="uk-UA" w:eastAsia="ru-RU"/>
        </w:rPr>
        <w:t>Чернівецький обласний ендокринологічний центр</w:t>
      </w:r>
      <w:r w:rsidRPr="00D22B5B">
        <w:rPr>
          <w:rFonts w:ascii="Times New Roman" w:hAnsi="Times New Roman"/>
          <w:sz w:val="28"/>
          <w:szCs w:val="28"/>
          <w:lang w:val="uk-UA"/>
        </w:rPr>
        <w:t>”</w:t>
      </w:r>
      <w:r w:rsidRPr="00D22B5B">
        <w:rPr>
          <w:rFonts w:ascii="Times New Roman" w:hAnsi="Times New Roman"/>
          <w:sz w:val="28"/>
          <w:szCs w:val="28"/>
          <w:lang w:val="uk-UA" w:eastAsia="ru-RU"/>
        </w:rPr>
        <w:t>. Завдяки їх допомозі т</w:t>
      </w:r>
      <w:r>
        <w:rPr>
          <w:rFonts w:ascii="Times New Roman" w:hAnsi="Times New Roman"/>
          <w:sz w:val="28"/>
          <w:szCs w:val="28"/>
          <w:lang w:val="uk-UA" w:eastAsia="ru-RU"/>
        </w:rPr>
        <w:t xml:space="preserve">а рекомендаціям звіт поповнився </w:t>
      </w:r>
      <w:r w:rsidRPr="00D22B5B">
        <w:rPr>
          <w:rFonts w:ascii="Times New Roman" w:hAnsi="Times New Roman"/>
          <w:sz w:val="28"/>
          <w:szCs w:val="28"/>
          <w:lang w:val="uk-UA" w:eastAsia="ru-RU"/>
        </w:rPr>
        <w:t>конкретними прикладами і фактами.</w:t>
      </w:r>
    </w:p>
    <w:p w:rsidR="00BD3FB6" w:rsidRPr="00D22B5B" w:rsidRDefault="00BD3FB6" w:rsidP="00F44F59">
      <w:pPr>
        <w:spacing w:after="0" w:line="360" w:lineRule="auto"/>
        <w:jc w:val="center"/>
        <w:rPr>
          <w:rFonts w:ascii="Times New Roman" w:hAnsi="Times New Roman"/>
          <w:b/>
          <w:sz w:val="28"/>
          <w:szCs w:val="28"/>
          <w:lang w:val="uk-UA" w:eastAsia="ru-RU"/>
        </w:rPr>
      </w:pPr>
      <w:r w:rsidRPr="00D22B5B">
        <w:rPr>
          <w:rFonts w:ascii="Times New Roman" w:hAnsi="Times New Roman"/>
          <w:b/>
          <w:sz w:val="28"/>
          <w:szCs w:val="28"/>
          <w:lang w:val="uk-UA" w:eastAsia="ru-RU"/>
        </w:rPr>
        <w:br w:type="page"/>
      </w:r>
      <w:r w:rsidRPr="00D22B5B">
        <w:rPr>
          <w:rFonts w:ascii="Times New Roman" w:hAnsi="Times New Roman"/>
          <w:b/>
          <w:sz w:val="28"/>
          <w:szCs w:val="28"/>
          <w:lang w:val="uk-UA" w:eastAsia="ru-RU"/>
        </w:rPr>
        <w:lastRenderedPageBreak/>
        <w:t>РОЗДІЛ І</w:t>
      </w:r>
    </w:p>
    <w:p w:rsidR="00BD3FB6" w:rsidRPr="00D22B5B" w:rsidRDefault="00BD3FB6" w:rsidP="00F44F59">
      <w:pPr>
        <w:tabs>
          <w:tab w:val="left" w:pos="1080"/>
        </w:tabs>
        <w:autoSpaceDE w:val="0"/>
        <w:autoSpaceDN w:val="0"/>
        <w:adjustRightInd w:val="0"/>
        <w:spacing w:after="0" w:line="360" w:lineRule="auto"/>
        <w:jc w:val="center"/>
        <w:rPr>
          <w:rFonts w:ascii="Times New Roman" w:hAnsi="Times New Roman"/>
          <w:b/>
          <w:bCs/>
          <w:sz w:val="28"/>
          <w:szCs w:val="28"/>
          <w:lang w:val="uk-UA"/>
        </w:rPr>
      </w:pPr>
      <w:r w:rsidRPr="00D22B5B">
        <w:rPr>
          <w:rFonts w:ascii="Times New Roman" w:hAnsi="Times New Roman"/>
          <w:b/>
          <w:bCs/>
          <w:sz w:val="28"/>
          <w:szCs w:val="28"/>
          <w:lang w:val="uk-UA"/>
        </w:rPr>
        <w:t>ОСНОВИ ҐЕНДЕРНО-ОРІЄНТОВАНОГО БЮДЖЕТУВАННЯ</w:t>
      </w:r>
    </w:p>
    <w:p w:rsidR="00BD3FB6" w:rsidRPr="00D22B5B" w:rsidRDefault="00BD3FB6" w:rsidP="00842742">
      <w:pPr>
        <w:tabs>
          <w:tab w:val="left" w:pos="1080"/>
        </w:tabs>
        <w:autoSpaceDE w:val="0"/>
        <w:autoSpaceDN w:val="0"/>
        <w:adjustRightInd w:val="0"/>
        <w:spacing w:after="0" w:line="360" w:lineRule="auto"/>
        <w:ind w:firstLine="709"/>
        <w:rPr>
          <w:rFonts w:ascii="Times New Roman" w:hAnsi="Times New Roman"/>
          <w:b/>
          <w:bCs/>
          <w:sz w:val="28"/>
          <w:szCs w:val="28"/>
          <w:lang w:val="uk-UA"/>
        </w:rPr>
      </w:pPr>
    </w:p>
    <w:p w:rsidR="00BD3FB6" w:rsidRPr="00D22B5B" w:rsidRDefault="00BD3FB6" w:rsidP="00842742">
      <w:pPr>
        <w:tabs>
          <w:tab w:val="left" w:pos="1080"/>
        </w:tabs>
        <w:autoSpaceDE w:val="0"/>
        <w:autoSpaceDN w:val="0"/>
        <w:adjustRightInd w:val="0"/>
        <w:spacing w:after="0" w:line="360" w:lineRule="auto"/>
        <w:ind w:firstLine="709"/>
        <w:rPr>
          <w:rFonts w:ascii="Times New Roman" w:hAnsi="Times New Roman"/>
          <w:b/>
          <w:sz w:val="28"/>
          <w:szCs w:val="28"/>
          <w:lang w:val="uk-UA"/>
        </w:rPr>
      </w:pPr>
      <w:r w:rsidRPr="00D22B5B">
        <w:rPr>
          <w:rFonts w:ascii="Times New Roman" w:hAnsi="Times New Roman"/>
          <w:b/>
          <w:bCs/>
          <w:sz w:val="28"/>
          <w:szCs w:val="28"/>
          <w:lang w:val="uk-UA"/>
        </w:rPr>
        <w:t>1.1.</w:t>
      </w:r>
      <w:r w:rsidRPr="00D22B5B">
        <w:rPr>
          <w:rFonts w:ascii="Times New Roman" w:hAnsi="Times New Roman"/>
          <w:b/>
          <w:bCs/>
          <w:sz w:val="28"/>
          <w:szCs w:val="28"/>
          <w:lang w:val="uk-UA" w:eastAsia="ru-RU"/>
        </w:rPr>
        <w:t xml:space="preserve"> Ґендерно-орієнтоване бюджетування.</w:t>
      </w:r>
    </w:p>
    <w:p w:rsidR="00BD3FB6" w:rsidRPr="00D22B5B" w:rsidRDefault="00BD3FB6" w:rsidP="00842742">
      <w:pPr>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 xml:space="preserve">Ґендерно-орієнтоване бюджетування це інструмент, який передбачає детальний аналіз бюджетних асигнувань щодо їх впливу на кінцевих отримувачів послуг – жінок та чоловіків, дівчат та хлопців. </w:t>
      </w:r>
    </w:p>
    <w:p w:rsidR="00BD3FB6" w:rsidRPr="00D22B5B" w:rsidRDefault="00BD3FB6" w:rsidP="00842742">
      <w:pPr>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 xml:space="preserve">Реформу, спрямовану на запровадження ґендерно-чутливого бюджетування, Міністерство фінансів України розпочало у 2014 році за підтримки проекту “Ґендерне бюджетування в Україні” (Проект ҐОБ). Метою впровадження ҐОБ є просування ефективної системи управління державними фінансами із особливою увагою на надання державних послуг громадянам України. </w:t>
      </w:r>
    </w:p>
    <w:p w:rsidR="00BD3FB6" w:rsidRPr="00D22B5B" w:rsidRDefault="00BD3FB6" w:rsidP="00842742">
      <w:pPr>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 xml:space="preserve">Ґендерно-орієнтоване бюджетування – це інструмент, спрямований на інтеграцію ґендерної складової у бюджетний процес. Його слід розглядати як впливовий елемент управлінської діяльності, пов'язаний із розробкою бюджетів різних рівнів, що надає важливу інформацію фахівцям, які приймають рішення щодо розподілу бюджетних коштів. </w:t>
      </w:r>
    </w:p>
    <w:p w:rsidR="00BD3FB6" w:rsidRPr="00D22B5B" w:rsidRDefault="00BD3FB6" w:rsidP="00842742">
      <w:pPr>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 xml:space="preserve">Розробка ґендерно-орієнтованого бюджету дозволяє побачити, як доходи та видатки бюджету впливають на соціально-економічне становище й можливості різних груп жінок та чоловіків, а також на аспекти рівності між жінками й чоловіками у країні. Як інструмент управлінської технології ҐОБ дозволяє оцінити, як і якою мірою державна політика у сфері розподілу видатків бюджету впливає на жінок і чоловіків як споживачів послуг, користувачів інфраструктури та платників податків. </w:t>
      </w:r>
    </w:p>
    <w:p w:rsidR="00BD3FB6" w:rsidRPr="00D22B5B" w:rsidRDefault="00BD3FB6" w:rsidP="00842742">
      <w:pPr>
        <w:widowControl w:val="0"/>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 xml:space="preserve">Ґендерний бюджетний аналіз, що закладений в основі ҐОБ створює передумови для впровадження принципу рівних прав та можливостей жінок і чоловіків в усіх сферах життєдіяльності та забезпечує сталий розвиток суспільства. Важливо зазначити, що ґендерний бюджетний аналіз передбачає не лише сегрегацію за статтю, але й враховує інші соціальні категорії, такі як </w:t>
      </w:r>
      <w:r w:rsidRPr="00D22B5B">
        <w:rPr>
          <w:rFonts w:ascii="Times New Roman" w:hAnsi="Times New Roman"/>
          <w:sz w:val="28"/>
          <w:szCs w:val="28"/>
          <w:lang w:val="uk-UA" w:eastAsia="ru-RU"/>
        </w:rPr>
        <w:lastRenderedPageBreak/>
        <w:t xml:space="preserve">вік, соціально-економічне становище, місце проживання, освітній рівень та ін., за умови, що це є доцільним, а необхідні дані наявними. </w:t>
      </w:r>
    </w:p>
    <w:p w:rsidR="00BD3FB6" w:rsidRPr="00D22B5B" w:rsidRDefault="00BD3FB6" w:rsidP="00842742">
      <w:pPr>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Враховуючи все вищевикладене, бачимо, що основними завданнями ҐОБ є:</w:t>
      </w:r>
    </w:p>
    <w:p w:rsidR="00BD3FB6" w:rsidRPr="00D22B5B" w:rsidRDefault="00BD3FB6" w:rsidP="00842742">
      <w:pPr>
        <w:numPr>
          <w:ilvl w:val="0"/>
          <w:numId w:val="17"/>
        </w:numPr>
        <w:tabs>
          <w:tab w:val="clear" w:pos="720"/>
          <w:tab w:val="num" w:pos="851"/>
          <w:tab w:val="left" w:pos="993"/>
        </w:tabs>
        <w:spacing w:after="0" w:line="360" w:lineRule="auto"/>
        <w:ind w:left="0"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посилення підзвітності уряду у питаннях гендерної рівності, потреб різних груп жінок і чоловіків, розширення їх можливостей;</w:t>
      </w:r>
    </w:p>
    <w:p w:rsidR="00BD3FB6" w:rsidRPr="00D22B5B" w:rsidRDefault="00BD3FB6" w:rsidP="00842742">
      <w:pPr>
        <w:numPr>
          <w:ilvl w:val="0"/>
          <w:numId w:val="17"/>
        </w:numPr>
        <w:tabs>
          <w:tab w:val="clear" w:pos="720"/>
          <w:tab w:val="num" w:pos="851"/>
          <w:tab w:val="left" w:pos="993"/>
        </w:tabs>
        <w:spacing w:after="0" w:line="360" w:lineRule="auto"/>
        <w:ind w:left="0"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підвищення ефективності використання бюджетних коштів через конкретну адресацію тим, хто їх найбільше потребує і кому вони принесуть реальну користь;</w:t>
      </w:r>
    </w:p>
    <w:p w:rsidR="00BD3FB6" w:rsidRPr="00D22B5B" w:rsidRDefault="00BD3FB6" w:rsidP="00842742">
      <w:pPr>
        <w:numPr>
          <w:ilvl w:val="0"/>
          <w:numId w:val="17"/>
        </w:numPr>
        <w:tabs>
          <w:tab w:val="clear" w:pos="720"/>
          <w:tab w:val="num" w:pos="851"/>
          <w:tab w:val="left" w:pos="993"/>
        </w:tabs>
        <w:spacing w:after="0" w:line="360" w:lineRule="auto"/>
        <w:ind w:left="0"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сприяння прозорості бюджету і зменшення корупції.</w:t>
      </w:r>
    </w:p>
    <w:p w:rsidR="00BD3FB6" w:rsidRPr="00D22B5B" w:rsidRDefault="00BD3FB6" w:rsidP="00842742">
      <w:pPr>
        <w:autoSpaceDE w:val="0"/>
        <w:autoSpaceDN w:val="0"/>
        <w:adjustRightInd w:val="0"/>
        <w:spacing w:after="0" w:line="360" w:lineRule="auto"/>
        <w:ind w:firstLine="720"/>
        <w:jc w:val="both"/>
        <w:rPr>
          <w:rFonts w:ascii="Times New Roman" w:hAnsi="Times New Roman"/>
          <w:sz w:val="28"/>
          <w:szCs w:val="28"/>
          <w:lang w:val="uk-UA" w:eastAsia="ru-RU"/>
        </w:rPr>
      </w:pPr>
      <w:r w:rsidRPr="00D22B5B">
        <w:rPr>
          <w:rFonts w:ascii="Times New Roman" w:hAnsi="Times New Roman"/>
          <w:sz w:val="28"/>
          <w:szCs w:val="28"/>
          <w:lang w:val="uk-UA" w:eastAsia="ru-RU"/>
        </w:rPr>
        <w:t>Тобто, в центрі уваги ҐОБ – реальні потреби та інтереси жінок і чоловіків, які, в свою чергу, мають бути рівною мірою враховані у процесі формування державного й місцевих бюджетів.</w:t>
      </w:r>
    </w:p>
    <w:p w:rsidR="00BD3FB6" w:rsidRPr="00D22B5B" w:rsidRDefault="00BD3FB6" w:rsidP="00842742">
      <w:pPr>
        <w:autoSpaceDE w:val="0"/>
        <w:autoSpaceDN w:val="0"/>
        <w:adjustRightInd w:val="0"/>
        <w:spacing w:after="0" w:line="360" w:lineRule="auto"/>
        <w:jc w:val="center"/>
        <w:rPr>
          <w:rFonts w:ascii="Times New Roman" w:hAnsi="Times New Roman"/>
          <w:b/>
          <w:bCs/>
          <w:sz w:val="28"/>
          <w:szCs w:val="28"/>
          <w:lang w:val="uk-UA" w:eastAsia="ru-RU"/>
        </w:rPr>
      </w:pPr>
    </w:p>
    <w:p w:rsidR="00BD3FB6" w:rsidRPr="00D22B5B" w:rsidRDefault="00BD3FB6" w:rsidP="00842742">
      <w:pPr>
        <w:autoSpaceDE w:val="0"/>
        <w:autoSpaceDN w:val="0"/>
        <w:adjustRightInd w:val="0"/>
        <w:spacing w:after="0" w:line="360" w:lineRule="auto"/>
        <w:ind w:firstLine="720"/>
        <w:rPr>
          <w:rFonts w:ascii="Times New Roman" w:hAnsi="Times New Roman"/>
          <w:sz w:val="28"/>
          <w:szCs w:val="28"/>
          <w:lang w:val="uk-UA" w:eastAsia="ru-RU"/>
        </w:rPr>
      </w:pPr>
      <w:r w:rsidRPr="00D22B5B">
        <w:rPr>
          <w:rFonts w:ascii="Times New Roman" w:hAnsi="Times New Roman"/>
          <w:b/>
          <w:bCs/>
          <w:sz w:val="28"/>
          <w:szCs w:val="28"/>
          <w:lang w:val="uk-UA" w:eastAsia="ru-RU"/>
        </w:rPr>
        <w:t>1.2. Методологія ґендерного бюджетного аналізу програм.</w:t>
      </w:r>
    </w:p>
    <w:p w:rsidR="00BD3FB6" w:rsidRPr="00D22B5B" w:rsidRDefault="00BD3FB6" w:rsidP="00842742">
      <w:pPr>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 xml:space="preserve">Методологічний підхід, запропонований у рамках початкового етапу запровадження ҐОБ, дозволяє зосередити увагу на вибраних програмах та конкретних програмних заходах, а також краще зрозуміти вплив програм на рівність між жінками та чоловіками. </w:t>
      </w:r>
    </w:p>
    <w:p w:rsidR="00BD3FB6" w:rsidRPr="00D22B5B" w:rsidRDefault="00BD3FB6" w:rsidP="00842742">
      <w:pPr>
        <w:widowControl w:val="0"/>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 xml:space="preserve">Ґендерний бюджетний аналіз починається з вивчення становища жінок і чоловіків у конкретній сфері, щоб з’ясувати наявні ґендерні проблеми та можливі прояви нерівності, на усунення яких слід спрямувати політику органів влади та бюджетні коштів. За результатами виявлення ґендерних проблем, проводиться аналіз впливу заходів та бюджетних асигнувань на становище жінок і чоловіків та як вони впливають на ґендерну рівність, зокрема скорочують чи посилюють ґендерну нерівність або ж ніяк її не змінюють. </w:t>
      </w:r>
    </w:p>
    <w:p w:rsidR="00BD3FB6" w:rsidRPr="00D22B5B" w:rsidRDefault="00BD3FB6" w:rsidP="00842742">
      <w:pPr>
        <w:widowControl w:val="0"/>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 xml:space="preserve">На основі результатів такого аналізу робоча група розробляє пропозиції та рекомендації щодо того, як удосконалити цільові та бюджетні програми, статистичну і адміністративну звітність та документи, що використовуються у </w:t>
      </w:r>
      <w:r w:rsidRPr="00D22B5B">
        <w:rPr>
          <w:rFonts w:ascii="Times New Roman" w:hAnsi="Times New Roman"/>
          <w:sz w:val="28"/>
          <w:szCs w:val="28"/>
          <w:lang w:val="uk-UA" w:eastAsia="ru-RU"/>
        </w:rPr>
        <w:lastRenderedPageBreak/>
        <w:t xml:space="preserve">бюджетному процесі з урахуванням гендерного аспекту, а також визначає напрями подальшої роботи. </w:t>
      </w:r>
    </w:p>
    <w:p w:rsidR="00BD3FB6" w:rsidRPr="00D22B5B" w:rsidRDefault="00BD3FB6" w:rsidP="00842742">
      <w:pPr>
        <w:widowControl w:val="0"/>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 xml:space="preserve">У даному звіті представлені результати цієї роботи. Проте, робота із запровадження ҐОБ на цьому не закінчується. На основі отриманих результатів слід продовжувати роботу із забезпечення практичного втілення розроблених пропозицій та рекомендацій з метою підвищення ефективності складання та виконання програм, що фінансуються з місцевого бюджету. </w:t>
      </w:r>
    </w:p>
    <w:p w:rsidR="00BD3FB6" w:rsidRPr="00D22B5B" w:rsidRDefault="00BD3FB6" w:rsidP="00842742">
      <w:pPr>
        <w:spacing w:after="0" w:line="360" w:lineRule="auto"/>
        <w:ind w:firstLine="709"/>
        <w:jc w:val="both"/>
        <w:rPr>
          <w:rFonts w:ascii="Times New Roman" w:hAnsi="Times New Roman"/>
          <w:sz w:val="28"/>
          <w:szCs w:val="28"/>
          <w:lang w:val="uk-UA" w:eastAsia="ru-RU"/>
        </w:rPr>
      </w:pPr>
      <w:r w:rsidRPr="00D22B5B">
        <w:rPr>
          <w:rFonts w:ascii="Times New Roman" w:hAnsi="Times New Roman"/>
          <w:sz w:val="28"/>
          <w:szCs w:val="28"/>
          <w:lang w:val="uk-UA" w:eastAsia="ru-RU"/>
        </w:rPr>
        <w:t>У середньостроковій перспективі ця пілотна робота створить методологічну та аналітичну основу для Міністерства фінансів України з внесення змін до процесу розробки, впровадження, виконання, моніторингу та оцінки програм, що фінансуються з місцевих бюджетів, з метою повномасштабного запровадження ґендерно-орієнтованого бюджетування в Україні.</w:t>
      </w:r>
    </w:p>
    <w:p w:rsidR="00BD3FB6" w:rsidRPr="00D22B5B" w:rsidRDefault="00BD3FB6" w:rsidP="00842742">
      <w:pPr>
        <w:spacing w:after="0" w:line="360" w:lineRule="auto"/>
        <w:jc w:val="center"/>
        <w:rPr>
          <w:rFonts w:ascii="Times New Roman" w:hAnsi="Times New Roman"/>
          <w:b/>
          <w:color w:val="000000"/>
          <w:sz w:val="28"/>
          <w:szCs w:val="28"/>
          <w:lang w:val="uk-UA" w:eastAsia="ru-RU"/>
        </w:rPr>
      </w:pPr>
      <w:r w:rsidRPr="00D22B5B">
        <w:rPr>
          <w:rFonts w:ascii="Times New Roman" w:hAnsi="Times New Roman"/>
          <w:b/>
          <w:color w:val="000000"/>
          <w:sz w:val="28"/>
          <w:szCs w:val="28"/>
          <w:lang w:val="uk-UA" w:eastAsia="ru-RU"/>
        </w:rPr>
        <w:br w:type="page"/>
      </w:r>
      <w:r w:rsidRPr="00D22B5B">
        <w:rPr>
          <w:rFonts w:ascii="Times New Roman" w:hAnsi="Times New Roman"/>
          <w:b/>
          <w:color w:val="000000"/>
          <w:sz w:val="28"/>
          <w:szCs w:val="28"/>
          <w:lang w:val="uk-UA" w:eastAsia="ru-RU"/>
        </w:rPr>
        <w:lastRenderedPageBreak/>
        <w:t>РОЗДІЛ 2</w:t>
      </w:r>
    </w:p>
    <w:p w:rsidR="00BD3FB6" w:rsidRPr="00D22B5B" w:rsidRDefault="00BD3FB6" w:rsidP="00842742">
      <w:pPr>
        <w:widowControl w:val="0"/>
        <w:spacing w:after="0" w:line="360" w:lineRule="auto"/>
        <w:jc w:val="center"/>
        <w:rPr>
          <w:rFonts w:ascii="Times New Roman" w:hAnsi="Times New Roman"/>
          <w:b/>
          <w:color w:val="000000"/>
          <w:sz w:val="28"/>
          <w:szCs w:val="28"/>
          <w:lang w:val="uk-UA"/>
        </w:rPr>
      </w:pPr>
      <w:r w:rsidRPr="00D22B5B">
        <w:rPr>
          <w:rFonts w:ascii="Times New Roman" w:hAnsi="Times New Roman"/>
          <w:b/>
          <w:color w:val="000000"/>
          <w:sz w:val="28"/>
          <w:szCs w:val="28"/>
          <w:lang w:val="uk-UA"/>
        </w:rPr>
        <w:t xml:space="preserve">РОБОЧА ГРУПА З </w:t>
      </w:r>
      <w:r w:rsidRPr="00D22B5B">
        <w:rPr>
          <w:rFonts w:ascii="Times New Roman" w:hAnsi="Times New Roman"/>
          <w:b/>
          <w:bCs/>
          <w:color w:val="000000"/>
          <w:sz w:val="28"/>
          <w:szCs w:val="28"/>
          <w:lang w:val="uk-UA" w:eastAsia="ru-RU"/>
        </w:rPr>
        <w:t>Ґ</w:t>
      </w:r>
      <w:r w:rsidRPr="00D22B5B">
        <w:rPr>
          <w:rFonts w:ascii="Times New Roman" w:hAnsi="Times New Roman"/>
          <w:b/>
          <w:color w:val="000000"/>
          <w:sz w:val="28"/>
          <w:szCs w:val="28"/>
          <w:lang w:val="uk-UA"/>
        </w:rPr>
        <w:t>ЕНДЕРНО-ОРІЄНТОВАНОГО БЮДЖЕТУВАННЯ</w:t>
      </w:r>
    </w:p>
    <w:p w:rsidR="00BD3FB6" w:rsidRPr="00D22B5B" w:rsidRDefault="00BD3FB6" w:rsidP="00842742">
      <w:pPr>
        <w:widowControl w:val="0"/>
        <w:spacing w:after="0" w:line="360" w:lineRule="auto"/>
        <w:ind w:firstLine="720"/>
        <w:jc w:val="center"/>
        <w:rPr>
          <w:rFonts w:ascii="Times New Roman" w:hAnsi="Times New Roman"/>
          <w:b/>
          <w:color w:val="000000"/>
          <w:sz w:val="28"/>
          <w:szCs w:val="28"/>
          <w:lang w:val="uk-UA"/>
        </w:rPr>
      </w:pPr>
    </w:p>
    <w:p w:rsidR="00BD3FB6" w:rsidRPr="00D22B5B" w:rsidRDefault="00BD3FB6" w:rsidP="00842742">
      <w:pPr>
        <w:widowControl w:val="0"/>
        <w:spacing w:after="0" w:line="360" w:lineRule="auto"/>
        <w:ind w:firstLine="720"/>
        <w:jc w:val="both"/>
        <w:rPr>
          <w:rFonts w:ascii="Times New Roman" w:hAnsi="Times New Roman"/>
          <w:sz w:val="28"/>
          <w:szCs w:val="28"/>
          <w:lang w:val="uk-UA" w:eastAsia="ru-RU"/>
        </w:rPr>
      </w:pPr>
      <w:r w:rsidRPr="00D22B5B">
        <w:rPr>
          <w:rFonts w:ascii="Times New Roman" w:hAnsi="Times New Roman"/>
          <w:sz w:val="28"/>
          <w:szCs w:val="28"/>
          <w:lang w:val="uk-UA"/>
        </w:rPr>
        <w:t xml:space="preserve">Відповідно до статей 13, 41 Закону України «Про місцеві державні адміністрації», статті 12 Закону України </w:t>
      </w:r>
      <w:r w:rsidRPr="00D22B5B">
        <w:rPr>
          <w:rFonts w:ascii="Times New Roman" w:hAnsi="Times New Roman"/>
          <w:sz w:val="28"/>
          <w:szCs w:val="28"/>
          <w:lang w:val="uk-UA" w:eastAsia="ru-RU"/>
        </w:rPr>
        <w:t>“</w:t>
      </w:r>
      <w:r w:rsidRPr="00D22B5B">
        <w:rPr>
          <w:rFonts w:ascii="Times New Roman" w:hAnsi="Times New Roman"/>
          <w:sz w:val="28"/>
          <w:szCs w:val="28"/>
          <w:lang w:val="uk-UA"/>
        </w:rPr>
        <w:t>Про забезпечення рівних прав та можливостей жінок і чоловіків</w:t>
      </w:r>
      <w:r w:rsidRPr="00D22B5B">
        <w:rPr>
          <w:rFonts w:ascii="Times New Roman" w:hAnsi="Times New Roman"/>
          <w:sz w:val="28"/>
          <w:szCs w:val="28"/>
          <w:lang w:val="uk-UA" w:eastAsia="ru-RU"/>
        </w:rPr>
        <w:t xml:space="preserve">” </w:t>
      </w:r>
      <w:r w:rsidRPr="00D22B5B">
        <w:rPr>
          <w:rFonts w:ascii="Times New Roman" w:hAnsi="Times New Roman"/>
          <w:sz w:val="28"/>
          <w:szCs w:val="28"/>
          <w:lang w:val="uk-UA"/>
        </w:rPr>
        <w:t xml:space="preserve">видано </w:t>
      </w:r>
      <w:r w:rsidRPr="00D22B5B">
        <w:rPr>
          <w:rFonts w:ascii="Times New Roman" w:hAnsi="Times New Roman"/>
          <w:sz w:val="28"/>
          <w:szCs w:val="28"/>
          <w:lang w:val="uk-UA" w:eastAsia="ru-RU"/>
        </w:rPr>
        <w:t>розпорядження голови обласної державної адміністрації від 22.12.2015 року № 928-р “Про робочу групу з реалізації в області Проекту “</w:t>
      </w:r>
      <w:r w:rsidRPr="00D22B5B">
        <w:rPr>
          <w:rFonts w:ascii="Times New Roman" w:hAnsi="Times New Roman"/>
          <w:bCs/>
          <w:color w:val="000000"/>
          <w:sz w:val="28"/>
          <w:szCs w:val="28"/>
          <w:lang w:val="uk-UA" w:eastAsia="ru-RU"/>
        </w:rPr>
        <w:t>Ґ</w:t>
      </w:r>
      <w:r w:rsidRPr="00D22B5B">
        <w:rPr>
          <w:rFonts w:ascii="Times New Roman" w:hAnsi="Times New Roman"/>
          <w:sz w:val="28"/>
          <w:szCs w:val="28"/>
          <w:lang w:val="uk-UA" w:eastAsia="ru-RU"/>
        </w:rPr>
        <w:t>ендерне бюджетування в Україні”. Розпорядженням голови Чернівецької ОДА від 21.12.2016 року № 906-р та від 30.01.201</w:t>
      </w:r>
      <w:r>
        <w:rPr>
          <w:rFonts w:ascii="Times New Roman" w:hAnsi="Times New Roman"/>
          <w:sz w:val="28"/>
          <w:szCs w:val="28"/>
          <w:lang w:val="uk-UA" w:eastAsia="ru-RU"/>
        </w:rPr>
        <w:t xml:space="preserve">7 року № 43-р внесено зміни до </w:t>
      </w:r>
      <w:r w:rsidRPr="00D22B5B">
        <w:rPr>
          <w:rFonts w:ascii="Times New Roman" w:hAnsi="Times New Roman"/>
          <w:sz w:val="28"/>
          <w:szCs w:val="28"/>
          <w:lang w:val="uk-UA" w:eastAsia="ru-RU"/>
        </w:rPr>
        <w:t xml:space="preserve">діючого розпорядження, яким змінено склад робочої групи та призначено керівника – заступника голови обласної державної адміністрації </w:t>
      </w:r>
      <w:r w:rsidRPr="00D22B5B">
        <w:rPr>
          <w:rFonts w:ascii="Times New Roman" w:hAnsi="Times New Roman"/>
          <w:sz w:val="28"/>
          <w:szCs w:val="28"/>
          <w:lang w:val="uk-UA"/>
        </w:rPr>
        <w:t>Ігоря Богатирця</w:t>
      </w:r>
      <w:r w:rsidRPr="00D22B5B">
        <w:rPr>
          <w:rFonts w:ascii="Times New Roman" w:hAnsi="Times New Roman"/>
          <w:sz w:val="28"/>
          <w:szCs w:val="28"/>
          <w:lang w:val="uk-UA" w:eastAsia="ru-RU"/>
        </w:rPr>
        <w:t xml:space="preserve"> (додаток А) [1,2].</w:t>
      </w:r>
    </w:p>
    <w:p w:rsidR="00BD3FB6" w:rsidRPr="00D22B5B" w:rsidRDefault="00BD3FB6" w:rsidP="00842742">
      <w:pPr>
        <w:spacing w:after="0" w:line="360" w:lineRule="auto"/>
        <w:ind w:firstLine="720"/>
        <w:jc w:val="both"/>
        <w:rPr>
          <w:rFonts w:ascii="Times New Roman" w:hAnsi="Times New Roman"/>
          <w:sz w:val="28"/>
          <w:szCs w:val="28"/>
          <w:lang w:val="uk-UA" w:eastAsia="ru-RU"/>
        </w:rPr>
      </w:pPr>
      <w:r w:rsidRPr="00D22B5B">
        <w:rPr>
          <w:rFonts w:ascii="Times New Roman" w:hAnsi="Times New Roman"/>
          <w:sz w:val="28"/>
          <w:szCs w:val="28"/>
          <w:lang w:val="uk-UA" w:eastAsia="ru-RU"/>
        </w:rPr>
        <w:t>Координатором заходів Проекту в області є Департамент фінансів обласної державної адміністрації, зокрема Анжела Дякова – директор  Департаменту фінансів ОДА, заступник керівника робочої групи. Місцевий консультант Проекту – Тетяна Данілова.</w:t>
      </w:r>
    </w:p>
    <w:p w:rsidR="00BD3FB6" w:rsidRPr="00D22B5B" w:rsidRDefault="00BD3FB6" w:rsidP="00842742">
      <w:pPr>
        <w:spacing w:after="0" w:line="360" w:lineRule="auto"/>
        <w:ind w:firstLine="720"/>
        <w:jc w:val="both"/>
        <w:rPr>
          <w:rFonts w:ascii="Times New Roman" w:hAnsi="Times New Roman"/>
          <w:sz w:val="28"/>
          <w:szCs w:val="28"/>
          <w:lang w:val="uk-UA" w:eastAsia="ru-RU"/>
        </w:rPr>
      </w:pPr>
      <w:r w:rsidRPr="00D22B5B">
        <w:rPr>
          <w:rFonts w:ascii="Times New Roman" w:hAnsi="Times New Roman"/>
          <w:sz w:val="28"/>
          <w:szCs w:val="28"/>
          <w:lang w:val="uk-UA" w:eastAsia="ru-RU"/>
        </w:rPr>
        <w:t xml:space="preserve">Для проведення якісного ґендерного аналізу обраних бюджетних програм до складу робочої групи </w:t>
      </w:r>
      <w:r>
        <w:rPr>
          <w:rFonts w:ascii="Times New Roman" w:hAnsi="Times New Roman"/>
          <w:sz w:val="28"/>
          <w:szCs w:val="28"/>
          <w:lang w:val="uk-UA" w:eastAsia="ru-RU"/>
        </w:rPr>
        <w:t xml:space="preserve">з ҐОБ </w:t>
      </w:r>
      <w:r w:rsidRPr="00D22B5B">
        <w:rPr>
          <w:rFonts w:ascii="Times New Roman" w:hAnsi="Times New Roman"/>
          <w:sz w:val="28"/>
          <w:szCs w:val="28"/>
          <w:lang w:val="uk-UA" w:eastAsia="ru-RU"/>
        </w:rPr>
        <w:t xml:space="preserve">були включені фахівці Департаменту фінансів, Департаменту </w:t>
      </w:r>
      <w:r w:rsidRPr="00D22B5B">
        <w:rPr>
          <w:rFonts w:ascii="Times New Roman" w:hAnsi="Times New Roman"/>
          <w:sz w:val="28"/>
          <w:szCs w:val="28"/>
          <w:lang w:val="uk-UA"/>
        </w:rPr>
        <w:t>охорони здоров'я облдержадміністрації, Департаменту соціального захисту населення облдержадміністрації</w:t>
      </w:r>
      <w:r w:rsidRPr="00D22B5B">
        <w:rPr>
          <w:rFonts w:ascii="Times New Roman" w:hAnsi="Times New Roman"/>
          <w:sz w:val="28"/>
          <w:szCs w:val="28"/>
          <w:lang w:val="uk-UA" w:eastAsia="ru-RU"/>
        </w:rPr>
        <w:t xml:space="preserve"> та Головного управління статистики у Чернівецькій області.</w:t>
      </w:r>
    </w:p>
    <w:p w:rsidR="00BD3FB6" w:rsidRPr="00D22B5B" w:rsidRDefault="00BD3FB6" w:rsidP="00842742">
      <w:pPr>
        <w:autoSpaceDE w:val="0"/>
        <w:autoSpaceDN w:val="0"/>
        <w:adjustRightInd w:val="0"/>
        <w:spacing w:after="0" w:line="360" w:lineRule="auto"/>
        <w:ind w:firstLine="720"/>
        <w:jc w:val="both"/>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xml:space="preserve">Робоча група працювала відповідно до поставлених завдань та встановлених термінів. Для аналізу використовувались звітні дані Департаменту </w:t>
      </w:r>
      <w:r w:rsidRPr="00D22B5B">
        <w:rPr>
          <w:rFonts w:ascii="Times New Roman" w:hAnsi="Times New Roman"/>
          <w:sz w:val="28"/>
          <w:szCs w:val="28"/>
          <w:lang w:val="uk-UA"/>
        </w:rPr>
        <w:t xml:space="preserve">охорони здоров'я </w:t>
      </w:r>
      <w:r w:rsidRPr="00D22B5B">
        <w:rPr>
          <w:rFonts w:ascii="Times New Roman" w:hAnsi="Times New Roman"/>
          <w:color w:val="000000"/>
          <w:sz w:val="28"/>
          <w:szCs w:val="28"/>
          <w:lang w:val="uk-UA" w:eastAsia="ru-RU"/>
        </w:rPr>
        <w:t>ОДА, Головного управління статистики у Чернівецькій області, інша інформація, яка зібрана та узагальнена Департаментом фінансів ОДА.</w:t>
      </w:r>
    </w:p>
    <w:p w:rsidR="00BD3FB6" w:rsidRPr="00D22B5B" w:rsidRDefault="00BD3FB6" w:rsidP="00842742">
      <w:pPr>
        <w:spacing w:after="0" w:line="360" w:lineRule="auto"/>
        <w:jc w:val="center"/>
        <w:rPr>
          <w:rFonts w:ascii="Times New Roman" w:hAnsi="Times New Roman"/>
          <w:b/>
          <w:color w:val="000000"/>
          <w:sz w:val="28"/>
          <w:szCs w:val="28"/>
          <w:lang w:val="uk-UA" w:eastAsia="ru-RU"/>
        </w:rPr>
      </w:pPr>
      <w:r w:rsidRPr="00D22B5B">
        <w:rPr>
          <w:rFonts w:ascii="Times New Roman" w:hAnsi="Times New Roman"/>
          <w:color w:val="000000"/>
          <w:sz w:val="28"/>
          <w:szCs w:val="28"/>
          <w:lang w:val="uk-UA" w:eastAsia="ru-RU"/>
        </w:rPr>
        <w:br w:type="page"/>
      </w:r>
      <w:r w:rsidRPr="00D22B5B">
        <w:rPr>
          <w:rFonts w:ascii="Times New Roman" w:hAnsi="Times New Roman"/>
          <w:b/>
          <w:color w:val="000000"/>
          <w:sz w:val="28"/>
          <w:szCs w:val="28"/>
          <w:lang w:val="uk-UA" w:eastAsia="ru-RU"/>
        </w:rPr>
        <w:lastRenderedPageBreak/>
        <w:t>РОЗДІЛ 3</w:t>
      </w:r>
    </w:p>
    <w:p w:rsidR="00BD3FB6" w:rsidRPr="00D22B5B" w:rsidRDefault="00BD3FB6" w:rsidP="00842742">
      <w:pPr>
        <w:spacing w:after="0" w:line="360" w:lineRule="auto"/>
        <w:jc w:val="center"/>
        <w:rPr>
          <w:rFonts w:ascii="Times New Roman" w:hAnsi="Times New Roman"/>
          <w:b/>
          <w:color w:val="000000"/>
          <w:sz w:val="28"/>
          <w:szCs w:val="28"/>
          <w:lang w:val="uk-UA" w:eastAsia="ru-RU"/>
        </w:rPr>
      </w:pPr>
      <w:r w:rsidRPr="00D22B5B">
        <w:rPr>
          <w:rFonts w:ascii="Times New Roman" w:hAnsi="Times New Roman"/>
          <w:b/>
          <w:color w:val="000000"/>
          <w:sz w:val="28"/>
          <w:szCs w:val="28"/>
          <w:lang w:val="uk-UA" w:eastAsia="ru-RU"/>
        </w:rPr>
        <w:t xml:space="preserve">ОСНОВНІ </w:t>
      </w:r>
      <w:r w:rsidRPr="00D22B5B">
        <w:rPr>
          <w:rFonts w:ascii="Times New Roman" w:hAnsi="Times New Roman"/>
          <w:b/>
          <w:sz w:val="28"/>
          <w:szCs w:val="28"/>
          <w:lang w:val="uk-UA" w:eastAsia="ru-RU"/>
        </w:rPr>
        <w:t>Ґ</w:t>
      </w:r>
      <w:r w:rsidRPr="00D22B5B">
        <w:rPr>
          <w:rFonts w:ascii="Times New Roman" w:hAnsi="Times New Roman"/>
          <w:b/>
          <w:color w:val="000000"/>
          <w:sz w:val="28"/>
          <w:szCs w:val="28"/>
          <w:lang w:val="uk-UA" w:eastAsia="ru-RU"/>
        </w:rPr>
        <w:t>ЕНДЕРНІ ПРОБЛЕМИ У ГАЛУЗІ ОХОРОНИ ЗДОРОВ’Я</w:t>
      </w:r>
    </w:p>
    <w:p w:rsidR="00BD3FB6" w:rsidRPr="00D22B5B" w:rsidRDefault="00BD3FB6" w:rsidP="00842742">
      <w:pPr>
        <w:spacing w:after="0" w:line="360" w:lineRule="auto"/>
        <w:jc w:val="center"/>
        <w:rPr>
          <w:rFonts w:ascii="Times New Roman" w:hAnsi="Times New Roman"/>
          <w:b/>
          <w:color w:val="000000"/>
          <w:sz w:val="28"/>
          <w:szCs w:val="28"/>
          <w:lang w:val="uk-UA" w:eastAsia="ru-RU"/>
        </w:rPr>
      </w:pPr>
    </w:p>
    <w:p w:rsidR="00BD3FB6" w:rsidRPr="00D22B5B" w:rsidRDefault="00BD3FB6" w:rsidP="00842742">
      <w:pPr>
        <w:pStyle w:val="a3"/>
        <w:shd w:val="clear" w:color="auto" w:fill="FFFFFF"/>
        <w:spacing w:before="0" w:beforeAutospacing="0" w:after="0" w:afterAutospacing="0" w:line="360" w:lineRule="auto"/>
        <w:ind w:firstLine="851"/>
        <w:jc w:val="both"/>
        <w:textAlignment w:val="baseline"/>
        <w:rPr>
          <w:sz w:val="28"/>
          <w:szCs w:val="28"/>
          <w:lang w:val="uk-UA"/>
        </w:rPr>
      </w:pPr>
      <w:r w:rsidRPr="00D22B5B">
        <w:rPr>
          <w:sz w:val="28"/>
          <w:szCs w:val="28"/>
          <w:lang w:val="uk-UA"/>
        </w:rPr>
        <w:t>Поняття «здоров’я» є надзвичайно багатофакторним, крім власне біологічного розуміння, воно включає в себе багато соціальних, економічних і політичних елементів, які у свою чергу можуть негативно впливати на стан організму людини.</w:t>
      </w:r>
    </w:p>
    <w:p w:rsidR="00BD3FB6" w:rsidRPr="00D22B5B" w:rsidRDefault="00BD3FB6" w:rsidP="00842742">
      <w:pPr>
        <w:pStyle w:val="a3"/>
        <w:shd w:val="clear" w:color="auto" w:fill="FFFFFF"/>
        <w:spacing w:before="0" w:beforeAutospacing="0" w:after="0" w:afterAutospacing="0" w:line="360" w:lineRule="auto"/>
        <w:ind w:firstLine="851"/>
        <w:jc w:val="both"/>
        <w:textAlignment w:val="baseline"/>
        <w:rPr>
          <w:sz w:val="28"/>
          <w:szCs w:val="28"/>
          <w:lang w:val="uk-UA"/>
        </w:rPr>
      </w:pPr>
      <w:r w:rsidRPr="00D22B5B">
        <w:rPr>
          <w:sz w:val="28"/>
          <w:szCs w:val="28"/>
          <w:lang w:val="uk-UA"/>
        </w:rPr>
        <w:t xml:space="preserve">Не зважаючи на те, </w:t>
      </w:r>
      <w:r w:rsidRPr="00F02509">
        <w:rPr>
          <w:sz w:val="28"/>
          <w:szCs w:val="28"/>
          <w:lang w:val="uk-UA"/>
        </w:rPr>
        <w:t>що у послугах галузі</w:t>
      </w:r>
      <w:r>
        <w:rPr>
          <w:sz w:val="28"/>
          <w:szCs w:val="28"/>
          <w:lang w:val="uk-UA"/>
        </w:rPr>
        <w:t xml:space="preserve"> </w:t>
      </w:r>
      <w:r w:rsidRPr="00D22B5B">
        <w:rPr>
          <w:sz w:val="28"/>
          <w:szCs w:val="28"/>
          <w:lang w:val="uk-UA"/>
        </w:rPr>
        <w:t>охорони здоров’я зацікавлені абсолютно всі громадяни, незалежно від статевої приналежності, важливо зрозуміти, що умови життя чоловіків та жінок є відмінними, що перш за все визначається в силу репродуктивної функції, яку виконують жінки. Тому питання не у наявності цих відмінностей, а у тому, що вони не повинні негативно відображатися на умовах життя чоловіків та жінок, призводити до дискримінації, а навпаки, враховуватись, щоб ставати основним пріоритетом при розподілі економічних, соціальних, політичних та медичних можливостей.</w:t>
      </w:r>
    </w:p>
    <w:p w:rsidR="00BD3FB6" w:rsidRPr="00F02509" w:rsidRDefault="00BD3FB6" w:rsidP="00842742">
      <w:pPr>
        <w:spacing w:after="0" w:line="360" w:lineRule="auto"/>
        <w:ind w:firstLine="851"/>
        <w:jc w:val="both"/>
        <w:rPr>
          <w:rFonts w:ascii="Times New Roman" w:hAnsi="Times New Roman"/>
          <w:sz w:val="28"/>
          <w:szCs w:val="28"/>
          <w:lang w:val="uk-UA"/>
        </w:rPr>
      </w:pPr>
      <w:r w:rsidRPr="00D22B5B">
        <w:rPr>
          <w:rFonts w:ascii="Times New Roman" w:hAnsi="Times New Roman"/>
          <w:sz w:val="28"/>
          <w:szCs w:val="28"/>
          <w:shd w:val="clear" w:color="auto" w:fill="FFFFFF"/>
          <w:lang w:val="uk-UA"/>
        </w:rPr>
        <w:t xml:space="preserve">Таким чином, для збереження принципу рівності прав громадян на охорону </w:t>
      </w:r>
      <w:r>
        <w:rPr>
          <w:rFonts w:ascii="Times New Roman" w:hAnsi="Times New Roman"/>
          <w:sz w:val="28"/>
          <w:szCs w:val="28"/>
          <w:shd w:val="clear" w:color="auto" w:fill="FFFFFF"/>
          <w:lang w:val="uk-UA"/>
        </w:rPr>
        <w:t>здоров’я та отримання якісної і</w:t>
      </w:r>
      <w:r w:rsidRPr="00D22B5B">
        <w:rPr>
          <w:rFonts w:ascii="Times New Roman" w:hAnsi="Times New Roman"/>
          <w:sz w:val="28"/>
          <w:szCs w:val="28"/>
          <w:shd w:val="clear" w:color="auto" w:fill="FFFFFF"/>
          <w:lang w:val="uk-UA"/>
        </w:rPr>
        <w:t xml:space="preserve"> доступної медичної допомоги, кваліфіковано</w:t>
      </w:r>
      <w:r>
        <w:rPr>
          <w:rFonts w:ascii="Times New Roman" w:hAnsi="Times New Roman"/>
          <w:sz w:val="28"/>
          <w:szCs w:val="28"/>
          <w:shd w:val="clear" w:color="auto" w:fill="FFFFFF"/>
          <w:lang w:val="uk-UA"/>
        </w:rPr>
        <w:t xml:space="preserve">ї консультації необхідно знати </w:t>
      </w:r>
      <w:r w:rsidRPr="00D22B5B">
        <w:rPr>
          <w:rFonts w:ascii="Times New Roman" w:hAnsi="Times New Roman"/>
          <w:sz w:val="28"/>
          <w:szCs w:val="28"/>
          <w:shd w:val="clear" w:color="auto" w:fill="FFFFFF"/>
          <w:lang w:val="uk-UA"/>
        </w:rPr>
        <w:t xml:space="preserve">про основні принципи </w:t>
      </w:r>
      <w:r w:rsidRPr="00F02509">
        <w:rPr>
          <w:rFonts w:ascii="Times New Roman" w:hAnsi="Times New Roman"/>
          <w:sz w:val="28"/>
          <w:szCs w:val="28"/>
          <w:shd w:val="clear" w:color="auto" w:fill="FFFFFF"/>
          <w:lang w:val="uk-UA"/>
        </w:rPr>
        <w:t xml:space="preserve">забезпечення </w:t>
      </w:r>
      <w:r w:rsidRPr="00F02509">
        <w:rPr>
          <w:rFonts w:ascii="Times New Roman" w:hAnsi="Times New Roman"/>
          <w:sz w:val="28"/>
          <w:szCs w:val="28"/>
          <w:lang w:val="uk-UA" w:eastAsia="ru-RU"/>
        </w:rPr>
        <w:t>ґ</w:t>
      </w:r>
      <w:r w:rsidRPr="00F02509">
        <w:rPr>
          <w:rFonts w:ascii="Times New Roman" w:hAnsi="Times New Roman"/>
          <w:sz w:val="28"/>
          <w:szCs w:val="28"/>
          <w:shd w:val="clear" w:color="auto" w:fill="FFFFFF"/>
          <w:lang w:val="uk-UA"/>
        </w:rPr>
        <w:t>ендерної рівності у сфері охорони здоров’я, яка є порівняно новим і маловивченим явищем.</w:t>
      </w:r>
    </w:p>
    <w:p w:rsidR="00BD3FB6" w:rsidRPr="00D22B5B" w:rsidRDefault="00BD3FB6" w:rsidP="00842742">
      <w:pPr>
        <w:widowControl w:val="0"/>
        <w:autoSpaceDE w:val="0"/>
        <w:autoSpaceDN w:val="0"/>
        <w:adjustRightInd w:val="0"/>
        <w:spacing w:after="0" w:line="360" w:lineRule="auto"/>
        <w:ind w:firstLine="851"/>
        <w:jc w:val="both"/>
        <w:rPr>
          <w:rFonts w:ascii="Times New Roman" w:hAnsi="Times New Roman"/>
          <w:sz w:val="28"/>
          <w:szCs w:val="28"/>
          <w:lang w:val="uk-UA" w:eastAsia="ru-RU"/>
        </w:rPr>
      </w:pPr>
      <w:r w:rsidRPr="00F02509">
        <w:rPr>
          <w:rFonts w:ascii="Times New Roman" w:hAnsi="Times New Roman"/>
          <w:sz w:val="28"/>
          <w:szCs w:val="28"/>
          <w:lang w:val="uk-UA" w:eastAsia="ru-RU"/>
        </w:rPr>
        <w:t>Спробуємо дослідити дане питання за результатами проведеного ґендерного бюджетного ан</w:t>
      </w:r>
      <w:r w:rsidRPr="00D22B5B">
        <w:rPr>
          <w:rFonts w:ascii="Times New Roman" w:hAnsi="Times New Roman"/>
          <w:sz w:val="28"/>
          <w:szCs w:val="28"/>
          <w:lang w:val="uk-UA" w:eastAsia="ru-RU"/>
        </w:rPr>
        <w:t xml:space="preserve">алізу програми в галузі </w:t>
      </w:r>
      <w:r w:rsidRPr="00D22B5B">
        <w:rPr>
          <w:rFonts w:ascii="Times New Roman" w:hAnsi="Times New Roman"/>
          <w:sz w:val="28"/>
          <w:szCs w:val="28"/>
          <w:shd w:val="clear" w:color="auto" w:fill="FFFFFF"/>
          <w:lang w:val="uk-UA"/>
        </w:rPr>
        <w:t>охорони здоров’я</w:t>
      </w:r>
      <w:r w:rsidRPr="00D22B5B">
        <w:rPr>
          <w:rFonts w:ascii="Times New Roman" w:hAnsi="Times New Roman"/>
          <w:sz w:val="28"/>
          <w:szCs w:val="28"/>
          <w:lang w:val="uk-UA" w:eastAsia="ru-RU"/>
        </w:rPr>
        <w:t>, яка фінансується з місцевих бюджетів Чернівецької області.</w:t>
      </w:r>
    </w:p>
    <w:p w:rsidR="00BD3FB6" w:rsidRPr="00D22B5B" w:rsidRDefault="00BD3FB6" w:rsidP="00842742">
      <w:pPr>
        <w:widowControl w:val="0"/>
        <w:autoSpaceDE w:val="0"/>
        <w:autoSpaceDN w:val="0"/>
        <w:adjustRightInd w:val="0"/>
        <w:spacing w:after="0" w:line="360" w:lineRule="auto"/>
        <w:ind w:firstLine="851"/>
        <w:jc w:val="both"/>
        <w:rPr>
          <w:rFonts w:ascii="Times New Roman" w:hAnsi="Times New Roman"/>
          <w:bCs/>
          <w:color w:val="000000"/>
          <w:sz w:val="28"/>
          <w:szCs w:val="28"/>
          <w:lang w:val="uk-UA" w:eastAsia="ru-RU"/>
        </w:rPr>
      </w:pPr>
      <w:r w:rsidRPr="00D22B5B">
        <w:rPr>
          <w:rFonts w:ascii="Times New Roman" w:hAnsi="Times New Roman"/>
          <w:sz w:val="28"/>
          <w:szCs w:val="28"/>
          <w:lang w:val="uk-UA" w:eastAsia="ru-RU"/>
        </w:rPr>
        <w:t xml:space="preserve">Загальна чисельність населення Чернівецької області станом на 1 січня 2016 року складала </w:t>
      </w:r>
      <w:r w:rsidRPr="00D22B5B">
        <w:rPr>
          <w:rFonts w:ascii="Times New Roman" w:hAnsi="Times New Roman"/>
          <w:bCs/>
          <w:color w:val="000000"/>
          <w:sz w:val="28"/>
          <w:szCs w:val="28"/>
          <w:lang w:val="uk-UA" w:eastAsia="ru-RU"/>
        </w:rPr>
        <w:t xml:space="preserve">906,9тис.осіб, в тому числі жінки – </w:t>
      </w:r>
      <w:r w:rsidRPr="00D22B5B">
        <w:rPr>
          <w:rFonts w:ascii="Times New Roman" w:hAnsi="Times New Roman"/>
          <w:color w:val="000000"/>
          <w:sz w:val="28"/>
          <w:szCs w:val="28"/>
          <w:lang w:val="uk-UA" w:eastAsia="ru-RU"/>
        </w:rPr>
        <w:t xml:space="preserve">480,6 тис. осіб, чоловіки – 426,3 тис. осіб. </w:t>
      </w:r>
      <w:r w:rsidRPr="00D22B5B">
        <w:rPr>
          <w:rFonts w:ascii="Times New Roman" w:hAnsi="Times New Roman"/>
          <w:sz w:val="28"/>
          <w:szCs w:val="28"/>
          <w:lang w:val="uk-UA" w:eastAsia="ru-RU"/>
        </w:rPr>
        <w:t>Статева структура населення області, за останні роки практично не зазнає змін і становить 53,0 % – жінки і 47,0 % – чоловіки [8].</w:t>
      </w:r>
    </w:p>
    <w:p w:rsidR="00BD3FB6" w:rsidRPr="00D22B5B" w:rsidRDefault="00BD3FB6" w:rsidP="00842742">
      <w:pPr>
        <w:pStyle w:val="Default"/>
        <w:tabs>
          <w:tab w:val="left" w:pos="2127"/>
        </w:tabs>
        <w:spacing w:line="360" w:lineRule="auto"/>
        <w:ind w:firstLine="851"/>
        <w:jc w:val="both"/>
        <w:rPr>
          <w:rFonts w:ascii="Times New Roman" w:hAnsi="Times New Roman" w:cs="Times New Roman"/>
          <w:bCs/>
          <w:color w:val="auto"/>
          <w:sz w:val="28"/>
          <w:szCs w:val="28"/>
          <w:lang w:val="uk-UA"/>
        </w:rPr>
      </w:pPr>
      <w:r w:rsidRPr="00D22B5B">
        <w:rPr>
          <w:rFonts w:ascii="Times New Roman" w:hAnsi="Times New Roman" w:cs="Times New Roman"/>
          <w:bCs/>
          <w:sz w:val="28"/>
          <w:szCs w:val="28"/>
          <w:lang w:val="uk-UA"/>
        </w:rPr>
        <w:t xml:space="preserve">Здоров’я людини, і нації в цілому є найвищою цінністю та необхідною умовою соціально-економічного розвитку країни. Стан здоров’я населення </w:t>
      </w:r>
      <w:r w:rsidRPr="00D22B5B">
        <w:rPr>
          <w:rFonts w:ascii="Times New Roman" w:hAnsi="Times New Roman" w:cs="Times New Roman"/>
          <w:bCs/>
          <w:sz w:val="28"/>
          <w:szCs w:val="28"/>
          <w:lang w:val="uk-UA"/>
        </w:rPr>
        <w:lastRenderedPageBreak/>
        <w:t xml:space="preserve">України оцінюється, як незадовільний, що пов’язано з високим рівнем загальної смертності </w:t>
      </w:r>
      <w:r w:rsidRPr="00F02509">
        <w:rPr>
          <w:rFonts w:ascii="Times New Roman" w:hAnsi="Times New Roman" w:cs="Times New Roman"/>
          <w:bCs/>
          <w:sz w:val="28"/>
          <w:szCs w:val="28"/>
          <w:lang w:val="uk-UA"/>
        </w:rPr>
        <w:t>населення (13,9 на 1 000 осіб), який продовжує зростати, низькими рівнями середньої очікуваної тривалості життя</w:t>
      </w:r>
      <w:r w:rsidRPr="00D22B5B">
        <w:rPr>
          <w:rFonts w:ascii="Times New Roman" w:hAnsi="Times New Roman" w:cs="Times New Roman"/>
          <w:bCs/>
          <w:sz w:val="28"/>
          <w:szCs w:val="28"/>
          <w:lang w:val="uk-UA"/>
        </w:rPr>
        <w:t xml:space="preserve"> (71,31 року) і тривалості здорового життя (59,2 роки), одним з найвищих у Європейському регіоні спадом населення (-4,3 на 1</w:t>
      </w:r>
      <w:r>
        <w:rPr>
          <w:rFonts w:ascii="Times New Roman" w:hAnsi="Times New Roman" w:cs="Times New Roman"/>
          <w:bCs/>
          <w:sz w:val="28"/>
          <w:szCs w:val="28"/>
          <w:lang w:val="uk-UA"/>
        </w:rPr>
        <w:t> </w:t>
      </w:r>
      <w:r w:rsidRPr="00D22B5B">
        <w:rPr>
          <w:rFonts w:ascii="Times New Roman" w:hAnsi="Times New Roman" w:cs="Times New Roman"/>
          <w:bCs/>
          <w:sz w:val="28"/>
          <w:szCs w:val="28"/>
          <w:lang w:val="uk-UA"/>
        </w:rPr>
        <w:t xml:space="preserve">000 </w:t>
      </w:r>
      <w:r>
        <w:rPr>
          <w:rFonts w:ascii="Times New Roman" w:hAnsi="Times New Roman" w:cs="Times New Roman"/>
          <w:bCs/>
          <w:sz w:val="28"/>
          <w:szCs w:val="28"/>
          <w:lang w:val="uk-UA"/>
        </w:rPr>
        <w:t xml:space="preserve">осіб </w:t>
      </w:r>
      <w:r w:rsidRPr="00D22B5B">
        <w:rPr>
          <w:rFonts w:ascii="Times New Roman" w:hAnsi="Times New Roman" w:cs="Times New Roman"/>
          <w:bCs/>
          <w:sz w:val="28"/>
          <w:szCs w:val="28"/>
          <w:lang w:val="uk-UA"/>
        </w:rPr>
        <w:t>у 2015 році</w:t>
      </w:r>
      <w:r w:rsidRPr="00D22B5B">
        <w:rPr>
          <w:rFonts w:ascii="Times New Roman" w:hAnsi="Times New Roman" w:cs="Times New Roman"/>
          <w:bCs/>
          <w:color w:val="auto"/>
          <w:sz w:val="28"/>
          <w:szCs w:val="28"/>
          <w:lang w:val="uk-UA"/>
        </w:rPr>
        <w:t>).</w:t>
      </w:r>
    </w:p>
    <w:p w:rsidR="00BD3FB6" w:rsidRPr="00D22B5B" w:rsidRDefault="00BD3FB6" w:rsidP="00842742">
      <w:pPr>
        <w:pStyle w:val="Default"/>
        <w:spacing w:line="360" w:lineRule="auto"/>
        <w:ind w:firstLine="851"/>
        <w:jc w:val="both"/>
        <w:rPr>
          <w:rFonts w:ascii="Times New Roman" w:hAnsi="Times New Roman" w:cs="Times New Roman"/>
          <w:bCs/>
          <w:sz w:val="28"/>
          <w:szCs w:val="28"/>
          <w:lang w:val="uk-UA"/>
        </w:rPr>
      </w:pPr>
      <w:r w:rsidRPr="00D22B5B">
        <w:rPr>
          <w:rFonts w:ascii="Times New Roman" w:hAnsi="Times New Roman" w:cs="Times New Roman"/>
          <w:bCs/>
          <w:sz w:val="28"/>
          <w:szCs w:val="28"/>
          <w:lang w:val="uk-UA"/>
        </w:rPr>
        <w:t xml:space="preserve">Ґендерний підхід </w:t>
      </w:r>
      <w:r w:rsidRPr="00D22B5B">
        <w:rPr>
          <w:rFonts w:ascii="Times New Roman" w:hAnsi="Times New Roman" w:cs="Times New Roman"/>
          <w:sz w:val="28"/>
          <w:szCs w:val="28"/>
          <w:lang w:val="uk-UA"/>
        </w:rPr>
        <w:t>до вивчення стану здоров’я населення дає можливість досягти більш високого рівня здоров</w:t>
      </w:r>
      <w:r w:rsidRPr="00D22B5B">
        <w:rPr>
          <w:rFonts w:ascii="Times New Roman" w:hAnsi="Times New Roman" w:cs="Times New Roman"/>
          <w:bCs/>
          <w:sz w:val="28"/>
          <w:szCs w:val="28"/>
          <w:lang w:val="uk-UA"/>
        </w:rPr>
        <w:t xml:space="preserve">’я чоловіків і жінок та покращити якість надання медичних послуг. </w:t>
      </w:r>
      <w:r w:rsidRPr="00D22B5B">
        <w:rPr>
          <w:rFonts w:ascii="Times New Roman" w:hAnsi="Times New Roman" w:cs="Times New Roman"/>
          <w:bCs/>
          <w:color w:val="auto"/>
          <w:sz w:val="28"/>
          <w:szCs w:val="28"/>
          <w:lang w:val="uk-UA"/>
        </w:rPr>
        <w:t xml:space="preserve">Рівень захворюваності та поширеності хвороб, як чоловіків так і жінок, залишається на високому рівні, тому важливо проаналізувати ці показники, враховуючи </w:t>
      </w:r>
      <w:r w:rsidRPr="00F02509">
        <w:rPr>
          <w:rFonts w:ascii="Times New Roman" w:hAnsi="Times New Roman" w:cs="Times New Roman"/>
          <w:bCs/>
          <w:sz w:val="28"/>
          <w:szCs w:val="28"/>
          <w:lang w:val="uk-UA"/>
        </w:rPr>
        <w:t>ґендерний підхід</w:t>
      </w:r>
      <w:r>
        <w:rPr>
          <w:rFonts w:ascii="Times New Roman" w:hAnsi="Times New Roman" w:cs="Times New Roman"/>
          <w:bCs/>
          <w:sz w:val="28"/>
          <w:szCs w:val="28"/>
          <w:lang w:val="uk-UA"/>
        </w:rPr>
        <w:t xml:space="preserve"> </w:t>
      </w:r>
      <w:r w:rsidRPr="00D22B5B">
        <w:rPr>
          <w:rFonts w:ascii="Times New Roman" w:hAnsi="Times New Roman" w:cs="Times New Roman"/>
          <w:bCs/>
          <w:sz w:val="28"/>
          <w:szCs w:val="28"/>
          <w:lang w:val="uk-UA"/>
        </w:rPr>
        <w:t>(таблиця 3.1)</w:t>
      </w:r>
    </w:p>
    <w:p w:rsidR="00BD3FB6" w:rsidRPr="00D22B5B" w:rsidRDefault="00BD3FB6" w:rsidP="00842742">
      <w:pPr>
        <w:pStyle w:val="Default"/>
        <w:spacing w:line="360" w:lineRule="auto"/>
        <w:jc w:val="right"/>
        <w:rPr>
          <w:rFonts w:ascii="Times New Roman" w:hAnsi="Times New Roman" w:cs="Times New Roman"/>
          <w:b/>
          <w:bCs/>
          <w:sz w:val="28"/>
          <w:szCs w:val="28"/>
          <w:lang w:val="uk-UA"/>
        </w:rPr>
      </w:pPr>
      <w:r w:rsidRPr="00D22B5B">
        <w:rPr>
          <w:rFonts w:ascii="Times New Roman" w:hAnsi="Times New Roman" w:cs="Times New Roman"/>
          <w:b/>
          <w:bCs/>
          <w:sz w:val="28"/>
          <w:szCs w:val="28"/>
          <w:lang w:val="uk-UA"/>
        </w:rPr>
        <w:t>Таблиця 3.1</w:t>
      </w:r>
    </w:p>
    <w:p w:rsidR="00BD3FB6" w:rsidRPr="00D22B5B" w:rsidRDefault="00BD3FB6" w:rsidP="00842742">
      <w:pPr>
        <w:pStyle w:val="Default"/>
        <w:spacing w:line="360" w:lineRule="auto"/>
        <w:jc w:val="center"/>
        <w:rPr>
          <w:rFonts w:ascii="Times New Roman" w:hAnsi="Times New Roman" w:cs="Times New Roman"/>
          <w:b/>
          <w:bCs/>
          <w:sz w:val="28"/>
          <w:szCs w:val="28"/>
          <w:lang w:val="uk-UA"/>
        </w:rPr>
      </w:pPr>
      <w:r w:rsidRPr="00D22B5B">
        <w:rPr>
          <w:rFonts w:ascii="Times New Roman" w:hAnsi="Times New Roman" w:cs="Times New Roman"/>
          <w:b/>
          <w:bCs/>
          <w:sz w:val="28"/>
          <w:szCs w:val="28"/>
          <w:lang w:val="uk-UA"/>
        </w:rPr>
        <w:t xml:space="preserve">Стан захворюваності та поширеності усіх хвороб </w:t>
      </w:r>
    </w:p>
    <w:p w:rsidR="00BD3FB6" w:rsidRPr="00D22B5B" w:rsidRDefault="00BD3FB6" w:rsidP="00842742">
      <w:pPr>
        <w:pStyle w:val="Default"/>
        <w:spacing w:line="360" w:lineRule="auto"/>
        <w:jc w:val="center"/>
        <w:rPr>
          <w:rFonts w:ascii="Times New Roman" w:hAnsi="Times New Roman" w:cs="Times New Roman"/>
          <w:b/>
          <w:bCs/>
          <w:sz w:val="28"/>
          <w:szCs w:val="28"/>
          <w:lang w:val="uk-UA"/>
        </w:rPr>
      </w:pPr>
      <w:r w:rsidRPr="00D22B5B">
        <w:rPr>
          <w:rFonts w:ascii="Times New Roman" w:hAnsi="Times New Roman" w:cs="Times New Roman"/>
          <w:b/>
          <w:bCs/>
          <w:sz w:val="28"/>
          <w:szCs w:val="28"/>
          <w:lang w:val="uk-UA"/>
        </w:rPr>
        <w:t>у Чернівецькій області (2015 р.), осіб*</w:t>
      </w:r>
    </w:p>
    <w:tbl>
      <w:tblPr>
        <w:tblW w:w="9649" w:type="dxa"/>
        <w:jc w:val="center"/>
        <w:tblLayout w:type="fixed"/>
        <w:tblCellMar>
          <w:left w:w="10" w:type="dxa"/>
          <w:right w:w="10" w:type="dxa"/>
        </w:tblCellMar>
        <w:tblLook w:val="00A0"/>
      </w:tblPr>
      <w:tblGrid>
        <w:gridCol w:w="2845"/>
        <w:gridCol w:w="1134"/>
        <w:gridCol w:w="1134"/>
        <w:gridCol w:w="1134"/>
        <w:gridCol w:w="1134"/>
        <w:gridCol w:w="1134"/>
        <w:gridCol w:w="1134"/>
      </w:tblGrid>
      <w:tr w:rsidR="00BD3FB6" w:rsidRPr="00D22B5B" w:rsidTr="00B109E6">
        <w:trPr>
          <w:trHeight w:val="278"/>
          <w:jc w:val="center"/>
        </w:trPr>
        <w:tc>
          <w:tcPr>
            <w:tcW w:w="2845" w:type="dxa"/>
            <w:vMerge w:val="restart"/>
            <w:tcBorders>
              <w:top w:val="single" w:sz="4" w:space="0" w:color="auto"/>
              <w:left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Адміністративно- територіальна</w:t>
            </w:r>
          </w:p>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одиниця</w:t>
            </w:r>
          </w:p>
        </w:tc>
        <w:tc>
          <w:tcPr>
            <w:tcW w:w="680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ind w:left="2960"/>
              <w:rPr>
                <w:rFonts w:ascii="Times New Roman" w:hAnsi="Times New Roman"/>
                <w:color w:val="000000"/>
                <w:sz w:val="24"/>
                <w:szCs w:val="24"/>
                <w:lang w:val="uk-UA"/>
              </w:rPr>
            </w:pPr>
            <w:r w:rsidRPr="00D22B5B">
              <w:rPr>
                <w:rFonts w:ascii="Times New Roman" w:hAnsi="Times New Roman"/>
                <w:color w:val="000000"/>
                <w:sz w:val="24"/>
                <w:szCs w:val="24"/>
                <w:lang w:val="uk-UA"/>
              </w:rPr>
              <w:t>2015 рік</w:t>
            </w:r>
          </w:p>
        </w:tc>
      </w:tr>
      <w:tr w:rsidR="00BD3FB6" w:rsidRPr="00D22B5B" w:rsidTr="00B109E6">
        <w:trPr>
          <w:trHeight w:val="259"/>
          <w:jc w:val="center"/>
        </w:trPr>
        <w:tc>
          <w:tcPr>
            <w:tcW w:w="2845" w:type="dxa"/>
            <w:vMerge/>
            <w:tcBorders>
              <w:left w:val="single" w:sz="4" w:space="0" w:color="auto"/>
              <w:right w:val="single" w:sz="4" w:space="0" w:color="auto"/>
            </w:tcBorders>
            <w:shd w:val="clear" w:color="auto" w:fill="FFFFFF"/>
            <w:vAlign w:val="center"/>
          </w:tcPr>
          <w:p w:rsidR="00BD3FB6" w:rsidRPr="00D22B5B" w:rsidRDefault="00BD3FB6" w:rsidP="00287C79">
            <w:pPr>
              <w:spacing w:after="0" w:line="240" w:lineRule="auto"/>
              <w:rPr>
                <w:rFonts w:ascii="Times New Roman" w:hAnsi="Times New Roman"/>
                <w:color w:val="000000"/>
                <w:sz w:val="24"/>
                <w:szCs w:val="24"/>
                <w:lang w:val="uk-UA"/>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Захворюваність (осіб)</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Поширеність хвороб (осіб)</w:t>
            </w:r>
          </w:p>
        </w:tc>
      </w:tr>
      <w:tr w:rsidR="00BD3FB6" w:rsidRPr="00D22B5B" w:rsidTr="00B109E6">
        <w:trPr>
          <w:trHeight w:val="254"/>
          <w:jc w:val="center"/>
        </w:trPr>
        <w:tc>
          <w:tcPr>
            <w:tcW w:w="2845" w:type="dxa"/>
            <w:vMerge/>
            <w:tcBorders>
              <w:left w:val="single" w:sz="4" w:space="0" w:color="auto"/>
              <w:right w:val="single" w:sz="4" w:space="0" w:color="auto"/>
            </w:tcBorders>
            <w:shd w:val="clear" w:color="auto" w:fill="FFFFFF"/>
            <w:vAlign w:val="center"/>
          </w:tcPr>
          <w:p w:rsidR="00BD3FB6" w:rsidRPr="00D22B5B" w:rsidRDefault="00BD3FB6" w:rsidP="00287C79">
            <w:pPr>
              <w:spacing w:after="0" w:line="240" w:lineRule="auto"/>
              <w:rPr>
                <w:rFonts w:ascii="Times New Roman" w:hAnsi="Times New Roman"/>
                <w:color w:val="000000"/>
                <w:sz w:val="24"/>
                <w:szCs w:val="24"/>
                <w:lang w:val="uk-UA"/>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ind w:left="120"/>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18 років і старше</w:t>
            </w:r>
          </w:p>
          <w:p w:rsidR="00BD3FB6" w:rsidRPr="00D22B5B" w:rsidRDefault="00BD3FB6" w:rsidP="00287C79">
            <w:pPr>
              <w:spacing w:after="0" w:line="240" w:lineRule="auto"/>
              <w:ind w:left="120"/>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 xml:space="preserve"> на 100 тис.нас.</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ind w:left="100"/>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 xml:space="preserve">18 років і старше </w:t>
            </w:r>
          </w:p>
          <w:p w:rsidR="00BD3FB6" w:rsidRPr="00D22B5B" w:rsidRDefault="00BD3FB6" w:rsidP="00287C79">
            <w:pPr>
              <w:spacing w:after="0" w:line="240" w:lineRule="auto"/>
              <w:ind w:left="100"/>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на 100 тис.нас.</w:t>
            </w:r>
          </w:p>
        </w:tc>
      </w:tr>
      <w:tr w:rsidR="00BD3FB6" w:rsidRPr="00D22B5B" w:rsidTr="00B109E6">
        <w:trPr>
          <w:trHeight w:val="245"/>
          <w:jc w:val="center"/>
        </w:trPr>
        <w:tc>
          <w:tcPr>
            <w:tcW w:w="2845" w:type="dxa"/>
            <w:vMerge/>
            <w:tcBorders>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rPr>
                <w:rFonts w:ascii="Times New Roman" w:hAnsi="Times New Roman"/>
                <w:color w:val="000000"/>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всього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чоловіки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жінки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всього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чоловіки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жінки</w:t>
            </w:r>
          </w:p>
        </w:tc>
      </w:tr>
      <w:tr w:rsidR="00BD3FB6" w:rsidRPr="00D22B5B" w:rsidTr="00B109E6">
        <w:trPr>
          <w:trHeight w:val="302"/>
          <w:jc w:val="center"/>
        </w:trPr>
        <w:tc>
          <w:tcPr>
            <w:tcW w:w="2845"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ind w:left="120"/>
              <w:rPr>
                <w:rFonts w:ascii="Times New Roman" w:hAnsi="Times New Roman"/>
                <w:color w:val="000000"/>
                <w:sz w:val="24"/>
                <w:szCs w:val="24"/>
                <w:lang w:val="uk-UA"/>
              </w:rPr>
            </w:pPr>
            <w:r w:rsidRPr="00D22B5B">
              <w:rPr>
                <w:rFonts w:ascii="Times New Roman" w:hAnsi="Times New Roman"/>
                <w:color w:val="000000"/>
                <w:sz w:val="24"/>
                <w:szCs w:val="24"/>
                <w:lang w:val="uk-UA"/>
              </w:rPr>
              <w:t>Україна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48</w:t>
            </w:r>
            <w:r>
              <w:rPr>
                <w:rFonts w:ascii="Times New Roman" w:hAnsi="Times New Roman"/>
                <w:color w:val="000000"/>
                <w:sz w:val="24"/>
                <w:szCs w:val="24"/>
                <w:lang w:val="uk-UA"/>
              </w:rPr>
              <w:t> </w:t>
            </w:r>
            <w:r w:rsidRPr="00D22B5B">
              <w:rPr>
                <w:rFonts w:ascii="Times New Roman" w:hAnsi="Times New Roman"/>
                <w:color w:val="000000"/>
                <w:sz w:val="24"/>
                <w:szCs w:val="24"/>
                <w:lang w:val="uk-UA"/>
              </w:rPr>
              <w:t>606,0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42</w:t>
            </w:r>
            <w:r>
              <w:rPr>
                <w:rFonts w:ascii="Times New Roman" w:hAnsi="Times New Roman"/>
                <w:color w:val="000000"/>
                <w:sz w:val="24"/>
                <w:szCs w:val="24"/>
                <w:lang w:val="uk-UA"/>
              </w:rPr>
              <w:t> </w:t>
            </w:r>
            <w:r w:rsidRPr="00D22B5B">
              <w:rPr>
                <w:rFonts w:ascii="Times New Roman" w:hAnsi="Times New Roman"/>
                <w:color w:val="000000"/>
                <w:sz w:val="24"/>
                <w:szCs w:val="24"/>
                <w:lang w:val="uk-UA"/>
              </w:rPr>
              <w:t>639,6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53</w:t>
            </w:r>
            <w:r>
              <w:rPr>
                <w:rFonts w:ascii="Times New Roman" w:hAnsi="Times New Roman"/>
                <w:color w:val="000000"/>
                <w:sz w:val="24"/>
                <w:szCs w:val="24"/>
                <w:lang w:val="uk-UA"/>
              </w:rPr>
              <w:t> </w:t>
            </w:r>
            <w:r w:rsidRPr="00D22B5B">
              <w:rPr>
                <w:rFonts w:ascii="Times New Roman" w:hAnsi="Times New Roman"/>
                <w:color w:val="000000"/>
                <w:sz w:val="24"/>
                <w:szCs w:val="24"/>
                <w:lang w:val="uk-UA"/>
              </w:rPr>
              <w:t>519,2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170</w:t>
            </w:r>
            <w:r>
              <w:rPr>
                <w:rFonts w:ascii="Times New Roman" w:hAnsi="Times New Roman"/>
                <w:color w:val="000000"/>
                <w:sz w:val="24"/>
                <w:szCs w:val="24"/>
                <w:lang w:val="uk-UA"/>
              </w:rPr>
              <w:t> </w:t>
            </w:r>
            <w:r w:rsidRPr="00D22B5B">
              <w:rPr>
                <w:rFonts w:ascii="Times New Roman" w:hAnsi="Times New Roman"/>
                <w:color w:val="000000"/>
                <w:sz w:val="24"/>
                <w:szCs w:val="24"/>
                <w:lang w:val="uk-UA"/>
              </w:rPr>
              <w:t>417,8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146</w:t>
            </w:r>
            <w:r>
              <w:rPr>
                <w:rFonts w:ascii="Times New Roman" w:hAnsi="Times New Roman"/>
                <w:color w:val="000000"/>
                <w:sz w:val="24"/>
                <w:szCs w:val="24"/>
                <w:lang w:val="uk-UA"/>
              </w:rPr>
              <w:t> </w:t>
            </w:r>
            <w:r w:rsidRPr="00D22B5B">
              <w:rPr>
                <w:rFonts w:ascii="Times New Roman" w:hAnsi="Times New Roman"/>
                <w:color w:val="000000"/>
                <w:sz w:val="24"/>
                <w:szCs w:val="24"/>
                <w:lang w:val="uk-UA"/>
              </w:rPr>
              <w:t>391,8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190</w:t>
            </w:r>
            <w:r>
              <w:rPr>
                <w:rFonts w:ascii="Times New Roman" w:hAnsi="Times New Roman"/>
                <w:color w:val="000000"/>
                <w:sz w:val="24"/>
                <w:szCs w:val="24"/>
                <w:lang w:val="uk-UA"/>
              </w:rPr>
              <w:t> </w:t>
            </w:r>
            <w:r w:rsidRPr="00D22B5B">
              <w:rPr>
                <w:rFonts w:ascii="Times New Roman" w:hAnsi="Times New Roman"/>
                <w:color w:val="000000"/>
                <w:sz w:val="24"/>
                <w:szCs w:val="24"/>
                <w:lang w:val="uk-UA"/>
              </w:rPr>
              <w:t>202,8</w:t>
            </w:r>
          </w:p>
        </w:tc>
      </w:tr>
      <w:tr w:rsidR="00BD3FB6" w:rsidRPr="00D22B5B" w:rsidTr="00B109E6">
        <w:trPr>
          <w:trHeight w:val="345"/>
          <w:jc w:val="center"/>
        </w:trPr>
        <w:tc>
          <w:tcPr>
            <w:tcW w:w="2845"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ind w:left="120"/>
              <w:rPr>
                <w:rFonts w:ascii="Times New Roman" w:hAnsi="Times New Roman"/>
                <w:color w:val="000000"/>
                <w:sz w:val="24"/>
                <w:szCs w:val="24"/>
                <w:lang w:val="uk-UA"/>
              </w:rPr>
            </w:pPr>
            <w:r w:rsidRPr="00D22B5B">
              <w:rPr>
                <w:rFonts w:ascii="Times New Roman" w:hAnsi="Times New Roman"/>
                <w:color w:val="000000"/>
                <w:sz w:val="24"/>
                <w:szCs w:val="24"/>
                <w:lang w:val="uk-UA"/>
              </w:rPr>
              <w:t>Чернівецька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50</w:t>
            </w:r>
            <w:r>
              <w:rPr>
                <w:rFonts w:ascii="Times New Roman" w:hAnsi="Times New Roman"/>
                <w:color w:val="000000"/>
                <w:sz w:val="24"/>
                <w:szCs w:val="24"/>
                <w:lang w:val="uk-UA"/>
              </w:rPr>
              <w:t> </w:t>
            </w:r>
            <w:r w:rsidRPr="00D22B5B">
              <w:rPr>
                <w:rFonts w:ascii="Times New Roman" w:hAnsi="Times New Roman"/>
                <w:color w:val="000000"/>
                <w:sz w:val="24"/>
                <w:szCs w:val="24"/>
                <w:lang w:val="uk-UA"/>
              </w:rPr>
              <w:t>073,6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43</w:t>
            </w:r>
            <w:r>
              <w:rPr>
                <w:rFonts w:ascii="Times New Roman" w:hAnsi="Times New Roman"/>
                <w:color w:val="000000"/>
                <w:sz w:val="24"/>
                <w:szCs w:val="24"/>
                <w:lang w:val="uk-UA"/>
              </w:rPr>
              <w:t> </w:t>
            </w:r>
            <w:r w:rsidRPr="00D22B5B">
              <w:rPr>
                <w:rFonts w:ascii="Times New Roman" w:hAnsi="Times New Roman"/>
                <w:color w:val="000000"/>
                <w:sz w:val="24"/>
                <w:szCs w:val="24"/>
                <w:lang w:val="uk-UA"/>
              </w:rPr>
              <w:t>395,6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55</w:t>
            </w:r>
            <w:r>
              <w:rPr>
                <w:rFonts w:ascii="Times New Roman" w:hAnsi="Times New Roman"/>
                <w:color w:val="000000"/>
                <w:sz w:val="24"/>
                <w:szCs w:val="24"/>
                <w:lang w:val="uk-UA"/>
              </w:rPr>
              <w:t> </w:t>
            </w:r>
            <w:r w:rsidRPr="00D22B5B">
              <w:rPr>
                <w:rFonts w:ascii="Times New Roman" w:hAnsi="Times New Roman"/>
                <w:color w:val="000000"/>
                <w:sz w:val="24"/>
                <w:szCs w:val="24"/>
                <w:lang w:val="uk-UA"/>
              </w:rPr>
              <w:t>734,4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183</w:t>
            </w:r>
            <w:r>
              <w:rPr>
                <w:rFonts w:ascii="Times New Roman" w:hAnsi="Times New Roman"/>
                <w:color w:val="000000"/>
                <w:sz w:val="24"/>
                <w:szCs w:val="24"/>
                <w:lang w:val="uk-UA"/>
              </w:rPr>
              <w:t> </w:t>
            </w:r>
            <w:r w:rsidRPr="00D22B5B">
              <w:rPr>
                <w:rFonts w:ascii="Times New Roman" w:hAnsi="Times New Roman"/>
                <w:color w:val="000000"/>
                <w:sz w:val="24"/>
                <w:szCs w:val="24"/>
                <w:lang w:val="uk-UA"/>
              </w:rPr>
              <w:t>675,9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166</w:t>
            </w:r>
            <w:r>
              <w:rPr>
                <w:rFonts w:ascii="Times New Roman" w:hAnsi="Times New Roman"/>
                <w:color w:val="000000"/>
                <w:sz w:val="24"/>
                <w:szCs w:val="24"/>
                <w:lang w:val="uk-UA"/>
              </w:rPr>
              <w:t> </w:t>
            </w:r>
            <w:r w:rsidRPr="00D22B5B">
              <w:rPr>
                <w:rFonts w:ascii="Times New Roman" w:hAnsi="Times New Roman"/>
                <w:color w:val="000000"/>
                <w:sz w:val="24"/>
                <w:szCs w:val="24"/>
                <w:lang w:val="uk-UA"/>
              </w:rPr>
              <w:t>352,6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198</w:t>
            </w:r>
            <w:r>
              <w:rPr>
                <w:rFonts w:ascii="Times New Roman" w:hAnsi="Times New Roman"/>
                <w:color w:val="000000"/>
                <w:sz w:val="24"/>
                <w:szCs w:val="24"/>
                <w:lang w:val="uk-UA"/>
              </w:rPr>
              <w:t> </w:t>
            </w:r>
            <w:r w:rsidRPr="00D22B5B">
              <w:rPr>
                <w:rFonts w:ascii="Times New Roman" w:hAnsi="Times New Roman"/>
                <w:color w:val="000000"/>
                <w:sz w:val="24"/>
                <w:szCs w:val="24"/>
                <w:lang w:val="uk-UA"/>
              </w:rPr>
              <w:t>360,7</w:t>
            </w:r>
          </w:p>
        </w:tc>
      </w:tr>
      <w:tr w:rsidR="00BD3FB6" w:rsidRPr="00D22B5B" w:rsidTr="00B109E6">
        <w:trPr>
          <w:trHeight w:val="691"/>
          <w:jc w:val="center"/>
        </w:trPr>
        <w:tc>
          <w:tcPr>
            <w:tcW w:w="2845"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ind w:left="120"/>
              <w:rPr>
                <w:rFonts w:ascii="Times New Roman" w:hAnsi="Times New Roman"/>
                <w:bCs/>
                <w:color w:val="000000"/>
                <w:sz w:val="24"/>
                <w:szCs w:val="24"/>
                <w:lang w:val="uk-UA"/>
              </w:rPr>
            </w:pPr>
            <w:r w:rsidRPr="00D22B5B">
              <w:rPr>
                <w:rFonts w:ascii="Times New Roman" w:hAnsi="Times New Roman"/>
                <w:bCs/>
                <w:color w:val="000000"/>
                <w:sz w:val="24"/>
                <w:szCs w:val="24"/>
                <w:lang w:val="uk-UA"/>
              </w:rPr>
              <w:t>Співвідношення показників</w:t>
            </w:r>
          </w:p>
          <w:p w:rsidR="00BD3FB6" w:rsidRPr="00D22B5B" w:rsidRDefault="00BD3FB6" w:rsidP="00287C79">
            <w:pPr>
              <w:spacing w:after="0" w:line="240" w:lineRule="auto"/>
              <w:ind w:left="120"/>
              <w:rPr>
                <w:rFonts w:ascii="Times New Roman" w:hAnsi="Times New Roman"/>
                <w:color w:val="000000"/>
                <w:sz w:val="24"/>
                <w:szCs w:val="24"/>
                <w:lang w:val="uk-UA"/>
              </w:rPr>
            </w:pPr>
            <w:r w:rsidRPr="00D22B5B">
              <w:rPr>
                <w:rFonts w:ascii="Times New Roman" w:hAnsi="Times New Roman"/>
                <w:bCs/>
                <w:color w:val="000000"/>
                <w:sz w:val="24"/>
                <w:szCs w:val="24"/>
                <w:lang w:val="uk-UA"/>
              </w:rPr>
              <w:t>Чернівецької області до показників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103,0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104,3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107,8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113,6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3FB6" w:rsidRPr="00D22B5B" w:rsidRDefault="00BD3FB6" w:rsidP="00287C79">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104,3</w:t>
            </w:r>
          </w:p>
        </w:tc>
      </w:tr>
    </w:tbl>
    <w:p w:rsidR="00BD3FB6" w:rsidRPr="00D22B5B" w:rsidRDefault="00BD3FB6" w:rsidP="00842742">
      <w:pPr>
        <w:pStyle w:val="Default"/>
        <w:tabs>
          <w:tab w:val="left" w:pos="2127"/>
        </w:tabs>
        <w:spacing w:line="360" w:lineRule="auto"/>
        <w:ind w:firstLine="709"/>
        <w:rPr>
          <w:rFonts w:ascii="Times New Roman" w:hAnsi="Times New Roman" w:cs="Times New Roman"/>
          <w:bCs/>
          <w:lang w:val="uk-UA"/>
        </w:rPr>
      </w:pPr>
      <w:r w:rsidRPr="00D22B5B">
        <w:rPr>
          <w:rFonts w:ascii="Times New Roman" w:hAnsi="Times New Roman" w:cs="Times New Roman"/>
          <w:bCs/>
          <w:lang w:val="uk-UA"/>
        </w:rPr>
        <w:t>*Джерело: Аналітичний центр Департаменту охорони здоров’я Чернівецької ОДА</w:t>
      </w:r>
    </w:p>
    <w:p w:rsidR="00BD3FB6" w:rsidRPr="00D22B5B" w:rsidRDefault="00BD3FB6" w:rsidP="00842742">
      <w:pPr>
        <w:pStyle w:val="Default"/>
        <w:spacing w:line="360" w:lineRule="auto"/>
        <w:rPr>
          <w:rFonts w:ascii="Times New Roman" w:hAnsi="Times New Roman" w:cs="Times New Roman"/>
          <w:sz w:val="16"/>
          <w:szCs w:val="16"/>
          <w:lang w:val="uk-UA"/>
        </w:rPr>
      </w:pPr>
    </w:p>
    <w:p w:rsidR="00BD3FB6" w:rsidRPr="00D22B5B" w:rsidRDefault="00BD3FB6" w:rsidP="00842742">
      <w:pPr>
        <w:spacing w:after="0" w:line="360" w:lineRule="auto"/>
        <w:ind w:firstLine="851"/>
        <w:jc w:val="both"/>
        <w:rPr>
          <w:rFonts w:ascii="Times New Roman" w:hAnsi="Times New Roman"/>
          <w:bCs/>
          <w:sz w:val="28"/>
          <w:szCs w:val="28"/>
          <w:lang w:val="uk-UA"/>
        </w:rPr>
      </w:pPr>
      <w:r w:rsidRPr="00D22B5B">
        <w:rPr>
          <w:rFonts w:ascii="Times New Roman" w:hAnsi="Times New Roman"/>
          <w:bCs/>
          <w:sz w:val="28"/>
          <w:szCs w:val="28"/>
          <w:lang w:val="uk-UA"/>
        </w:rPr>
        <w:t xml:space="preserve">Отже, показники захворюваності та поширеності хвороб населення  Чернівецької області у 2015 році вищі за середні показники по Україні відповідно на 3,0 % та 7,8 %. При чому жінки домінують, як по показниках захворюваності, так і по показниках поширеності хвороб. </w:t>
      </w:r>
    </w:p>
    <w:p w:rsidR="00BD3FB6" w:rsidRPr="00D22B5B" w:rsidRDefault="00BD3FB6" w:rsidP="00842742">
      <w:pPr>
        <w:spacing w:after="0" w:line="360" w:lineRule="auto"/>
        <w:ind w:firstLine="851"/>
        <w:jc w:val="both"/>
        <w:rPr>
          <w:rFonts w:ascii="Times New Roman" w:hAnsi="Times New Roman"/>
          <w:sz w:val="28"/>
          <w:szCs w:val="28"/>
          <w:lang w:val="uk-UA"/>
        </w:rPr>
      </w:pPr>
      <w:r w:rsidRPr="00D22B5B">
        <w:rPr>
          <w:rFonts w:ascii="Times New Roman" w:hAnsi="Times New Roman"/>
          <w:bCs/>
          <w:sz w:val="28"/>
          <w:szCs w:val="28"/>
          <w:lang w:val="uk-UA"/>
        </w:rPr>
        <w:t xml:space="preserve">Первинна захворюваність жінок в області на 24,6 % вища за первинну захворюваність чоловіків, по Україні жіноча захворюваність вища за чоловічу на 22,3 %.  </w:t>
      </w:r>
    </w:p>
    <w:p w:rsidR="00BD3FB6" w:rsidRPr="00D22B5B" w:rsidRDefault="00BD3FB6" w:rsidP="00842742">
      <w:pPr>
        <w:widowControl w:val="0"/>
        <w:spacing w:after="0" w:line="360" w:lineRule="auto"/>
        <w:ind w:firstLine="851"/>
        <w:jc w:val="both"/>
        <w:rPr>
          <w:rFonts w:ascii="Times New Roman" w:hAnsi="Times New Roman"/>
          <w:sz w:val="28"/>
          <w:szCs w:val="28"/>
          <w:lang w:val="uk-UA"/>
        </w:rPr>
      </w:pPr>
      <w:r w:rsidRPr="00D22B5B">
        <w:rPr>
          <w:rFonts w:ascii="Times New Roman" w:hAnsi="Times New Roman"/>
          <w:bCs/>
          <w:sz w:val="28"/>
          <w:szCs w:val="28"/>
          <w:lang w:val="uk-UA"/>
        </w:rPr>
        <w:t>Загальна захворюваність (поширеність хвороб) серед жіночого населення області також вища за чоловічу на 19,3 %, а по Україні – на 29,9 %.</w:t>
      </w:r>
    </w:p>
    <w:p w:rsidR="00BD3FB6" w:rsidRPr="00D22B5B" w:rsidRDefault="00BD3FB6" w:rsidP="00842742">
      <w:pPr>
        <w:widowControl w:val="0"/>
        <w:spacing w:after="0" w:line="360" w:lineRule="auto"/>
        <w:ind w:firstLine="851"/>
        <w:jc w:val="both"/>
        <w:rPr>
          <w:rFonts w:ascii="Times New Roman" w:hAnsi="Times New Roman"/>
          <w:sz w:val="28"/>
          <w:szCs w:val="28"/>
          <w:lang w:val="uk-UA"/>
        </w:rPr>
      </w:pPr>
      <w:r w:rsidRPr="00D22B5B">
        <w:rPr>
          <w:rFonts w:ascii="Times New Roman" w:hAnsi="Times New Roman"/>
          <w:sz w:val="28"/>
          <w:szCs w:val="28"/>
          <w:lang w:val="uk-UA"/>
        </w:rPr>
        <w:lastRenderedPageBreak/>
        <w:t xml:space="preserve">Виходячи з аналізу показників захворюваності та поширеності усіх хвороб можна зробити висновки, що хворіють, як в Україні, так і в Чернівецькій області зокрема, </w:t>
      </w:r>
      <w:r>
        <w:rPr>
          <w:rFonts w:ascii="Times New Roman" w:hAnsi="Times New Roman"/>
          <w:sz w:val="28"/>
          <w:szCs w:val="28"/>
          <w:lang w:val="uk-UA"/>
        </w:rPr>
        <w:t xml:space="preserve">переважно, </w:t>
      </w:r>
      <w:r w:rsidRPr="00D22B5B">
        <w:rPr>
          <w:rFonts w:ascii="Times New Roman" w:hAnsi="Times New Roman"/>
          <w:sz w:val="28"/>
          <w:szCs w:val="28"/>
          <w:lang w:val="uk-UA"/>
        </w:rPr>
        <w:t>жінки. Відповідно до роз’яснень фахівців, це пов’язано з тим, що:</w:t>
      </w:r>
    </w:p>
    <w:p w:rsidR="00BD3FB6" w:rsidRPr="00D22B5B" w:rsidRDefault="00FC1F9A" w:rsidP="00FC1F9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 </w:t>
      </w:r>
      <w:r w:rsidR="00BD3FB6" w:rsidRPr="00D22B5B">
        <w:rPr>
          <w:rFonts w:ascii="Times New Roman" w:hAnsi="Times New Roman"/>
          <w:sz w:val="28"/>
          <w:szCs w:val="28"/>
          <w:lang w:val="uk-UA"/>
        </w:rPr>
        <w:t>жінок народжується більше ніж чоловіків;</w:t>
      </w:r>
    </w:p>
    <w:p w:rsidR="00BD3FB6" w:rsidRPr="00D22B5B" w:rsidRDefault="00FC1F9A" w:rsidP="00FC1F9A">
      <w:pPr>
        <w:spacing w:after="0" w:line="360" w:lineRule="auto"/>
        <w:ind w:left="190"/>
        <w:jc w:val="both"/>
        <w:rPr>
          <w:rFonts w:ascii="Times New Roman" w:hAnsi="Times New Roman"/>
          <w:sz w:val="28"/>
          <w:szCs w:val="28"/>
          <w:lang w:val="uk-UA"/>
        </w:rPr>
      </w:pPr>
      <w:r>
        <w:rPr>
          <w:rFonts w:ascii="Times New Roman" w:hAnsi="Times New Roman"/>
          <w:sz w:val="28"/>
          <w:szCs w:val="28"/>
          <w:lang w:val="uk-UA"/>
        </w:rPr>
        <w:t xml:space="preserve">   - </w:t>
      </w:r>
      <w:r w:rsidR="00BD3FB6" w:rsidRPr="00D22B5B">
        <w:rPr>
          <w:rFonts w:ascii="Times New Roman" w:hAnsi="Times New Roman"/>
          <w:sz w:val="28"/>
          <w:szCs w:val="28"/>
          <w:lang w:val="uk-UA"/>
        </w:rPr>
        <w:t xml:space="preserve">жінки </w:t>
      </w:r>
      <w:r w:rsidR="00BD3FB6">
        <w:rPr>
          <w:rFonts w:ascii="Times New Roman" w:hAnsi="Times New Roman"/>
          <w:sz w:val="28"/>
          <w:szCs w:val="28"/>
          <w:lang w:val="uk-UA"/>
        </w:rPr>
        <w:t xml:space="preserve">частіше </w:t>
      </w:r>
      <w:r w:rsidR="00BD3FB6" w:rsidRPr="00D22B5B">
        <w:rPr>
          <w:rFonts w:ascii="Times New Roman" w:hAnsi="Times New Roman"/>
          <w:sz w:val="28"/>
          <w:szCs w:val="28"/>
          <w:lang w:val="uk-UA"/>
        </w:rPr>
        <w:t>звертаються до лікарів;</w:t>
      </w:r>
    </w:p>
    <w:p w:rsidR="00BD3FB6" w:rsidRPr="00D22B5B" w:rsidRDefault="00FC1F9A" w:rsidP="00FC1F9A">
      <w:pPr>
        <w:spacing w:after="0" w:line="360" w:lineRule="auto"/>
        <w:ind w:left="190"/>
        <w:jc w:val="both"/>
        <w:rPr>
          <w:rFonts w:ascii="Times New Roman" w:hAnsi="Times New Roman"/>
          <w:sz w:val="28"/>
          <w:szCs w:val="28"/>
          <w:lang w:val="uk-UA"/>
        </w:rPr>
      </w:pPr>
      <w:r>
        <w:rPr>
          <w:rFonts w:ascii="Times New Roman" w:hAnsi="Times New Roman"/>
          <w:sz w:val="28"/>
          <w:szCs w:val="28"/>
          <w:lang w:val="uk-UA"/>
        </w:rPr>
        <w:t xml:space="preserve">   - </w:t>
      </w:r>
      <w:r w:rsidR="00BD3FB6" w:rsidRPr="00D22B5B">
        <w:rPr>
          <w:rFonts w:ascii="Times New Roman" w:hAnsi="Times New Roman"/>
          <w:sz w:val="28"/>
          <w:szCs w:val="28"/>
          <w:lang w:val="uk-UA"/>
        </w:rPr>
        <w:t xml:space="preserve">у жінок кращий скринінг діагностики, який пов'язаний з народженням дітей (під час вагітності та планування вагітності жінки проходять </w:t>
      </w:r>
      <w:r>
        <w:rPr>
          <w:rFonts w:ascii="Times New Roman" w:hAnsi="Times New Roman"/>
          <w:sz w:val="28"/>
          <w:szCs w:val="28"/>
          <w:lang w:val="uk-UA"/>
        </w:rPr>
        <w:t xml:space="preserve"> </w:t>
      </w:r>
    </w:p>
    <w:p w:rsidR="00BD3FB6" w:rsidRPr="00D22B5B" w:rsidRDefault="00FC1F9A" w:rsidP="00FC1F9A">
      <w:pPr>
        <w:spacing w:after="0" w:line="360" w:lineRule="auto"/>
        <w:ind w:left="190"/>
        <w:jc w:val="both"/>
        <w:rPr>
          <w:rFonts w:ascii="Times New Roman" w:hAnsi="Times New Roman"/>
          <w:sz w:val="28"/>
          <w:szCs w:val="28"/>
          <w:lang w:val="uk-UA"/>
        </w:rPr>
      </w:pPr>
      <w:r>
        <w:rPr>
          <w:rFonts w:ascii="Times New Roman" w:hAnsi="Times New Roman"/>
          <w:sz w:val="28"/>
          <w:szCs w:val="28"/>
          <w:lang w:val="uk-UA"/>
        </w:rPr>
        <w:t xml:space="preserve">   - </w:t>
      </w:r>
      <w:r w:rsidR="00BD3FB6" w:rsidRPr="00D22B5B">
        <w:rPr>
          <w:rFonts w:ascii="Times New Roman" w:hAnsi="Times New Roman"/>
          <w:sz w:val="28"/>
          <w:szCs w:val="28"/>
          <w:lang w:val="uk-UA"/>
        </w:rPr>
        <w:t>для професій, в яких більшою мірою представлені жінки (медицина, освіта, харчова промисловість, служба побуту тощо), характерні обов’язкові щорічні медичні огляди;</w:t>
      </w:r>
    </w:p>
    <w:p w:rsidR="00FC1F9A" w:rsidRPr="00FC1F9A" w:rsidRDefault="00FC1F9A" w:rsidP="00FC1F9A">
      <w:pPr>
        <w:widowControl w:val="0"/>
        <w:spacing w:after="0" w:line="360" w:lineRule="auto"/>
        <w:jc w:val="both"/>
        <w:rPr>
          <w:rFonts w:ascii="Times New Roman" w:hAnsi="Times New Roman"/>
          <w:b/>
          <w:bCs/>
          <w:sz w:val="28"/>
          <w:szCs w:val="28"/>
          <w:lang w:val="uk-UA"/>
        </w:rPr>
      </w:pPr>
      <w:r w:rsidRPr="00FC1F9A">
        <w:rPr>
          <w:rFonts w:ascii="Times New Roman" w:hAnsi="Times New Roman"/>
          <w:sz w:val="28"/>
          <w:szCs w:val="28"/>
          <w:lang w:val="uk-UA"/>
        </w:rPr>
        <w:t xml:space="preserve"> </w:t>
      </w:r>
      <w:r>
        <w:rPr>
          <w:rFonts w:ascii="Times New Roman" w:hAnsi="Times New Roman"/>
          <w:sz w:val="28"/>
          <w:szCs w:val="28"/>
          <w:lang w:val="uk-UA"/>
        </w:rPr>
        <w:t xml:space="preserve"> </w:t>
      </w:r>
      <w:r w:rsidRPr="00FC1F9A">
        <w:rPr>
          <w:rFonts w:ascii="Times New Roman" w:hAnsi="Times New Roman"/>
          <w:sz w:val="28"/>
          <w:szCs w:val="28"/>
          <w:lang w:val="uk-UA"/>
        </w:rPr>
        <w:t xml:space="preserve">  - </w:t>
      </w:r>
      <w:r w:rsidR="00BD3FB6" w:rsidRPr="00FC1F9A">
        <w:rPr>
          <w:rFonts w:ascii="Times New Roman" w:hAnsi="Times New Roman"/>
          <w:sz w:val="28"/>
          <w:szCs w:val="28"/>
          <w:lang w:val="uk-UA"/>
        </w:rPr>
        <w:t>чоловіки мають більш ризиковану поведінку в плані звернення на больові та патологічні синдроми в своєму організмі.</w:t>
      </w:r>
      <w:r w:rsidRPr="00FC1F9A">
        <w:rPr>
          <w:rFonts w:ascii="Times New Roman" w:hAnsi="Times New Roman"/>
          <w:sz w:val="28"/>
          <w:szCs w:val="28"/>
          <w:lang w:val="uk-UA"/>
        </w:rPr>
        <w:t xml:space="preserve">  </w:t>
      </w:r>
    </w:p>
    <w:p w:rsidR="00BD3FB6" w:rsidRPr="00FC1F9A" w:rsidRDefault="00FC1F9A" w:rsidP="00FC1F9A">
      <w:pPr>
        <w:widowControl w:val="0"/>
        <w:spacing w:after="0" w:line="360" w:lineRule="auto"/>
        <w:jc w:val="both"/>
        <w:rPr>
          <w:rFonts w:ascii="Times New Roman" w:hAnsi="Times New Roman"/>
          <w:b/>
          <w:bCs/>
          <w:sz w:val="28"/>
          <w:szCs w:val="28"/>
          <w:lang w:val="uk-UA"/>
        </w:rPr>
      </w:pPr>
      <w:r>
        <w:rPr>
          <w:rFonts w:ascii="Times New Roman" w:hAnsi="Times New Roman"/>
          <w:sz w:val="28"/>
          <w:szCs w:val="28"/>
          <w:lang w:val="uk-UA"/>
        </w:rPr>
        <w:t xml:space="preserve">       </w:t>
      </w:r>
      <w:r w:rsidR="00BD3FB6" w:rsidRPr="00FC1F9A">
        <w:rPr>
          <w:rFonts w:ascii="Times New Roman" w:hAnsi="Times New Roman"/>
          <w:sz w:val="28"/>
          <w:szCs w:val="28"/>
          <w:lang w:val="uk-UA"/>
        </w:rPr>
        <w:t>В порівнянні з Україною у Чернівецькій області показники захворюваності можуть бути вищими не тільки через фактори спадковості, стану навколишнього середовища, стану розвитку медицини тощо, але і через рівень виявлення захворювань (проходження обстежень), а відповідно й диспансеризацію, але це припущення потребує додаткового дослідження.</w:t>
      </w:r>
    </w:p>
    <w:p w:rsidR="00BD3FB6" w:rsidRPr="00D22B5B" w:rsidRDefault="00BD3FB6" w:rsidP="00842742">
      <w:pPr>
        <w:widowControl w:val="0"/>
        <w:spacing w:after="0" w:line="360" w:lineRule="auto"/>
        <w:ind w:firstLine="851"/>
        <w:jc w:val="both"/>
        <w:rPr>
          <w:rFonts w:ascii="Times New Roman" w:hAnsi="Times New Roman"/>
          <w:bCs/>
          <w:sz w:val="28"/>
          <w:szCs w:val="28"/>
          <w:lang w:val="uk-UA"/>
        </w:rPr>
      </w:pPr>
      <w:r w:rsidRPr="00F02509">
        <w:rPr>
          <w:rFonts w:ascii="Times New Roman" w:hAnsi="Times New Roman"/>
          <w:bCs/>
          <w:sz w:val="28"/>
          <w:szCs w:val="28"/>
          <w:lang w:val="uk-UA"/>
        </w:rPr>
        <w:t>Загальний рівень захворюваності населення Чернівецької області за різними видами хвороб наведено в таблиці 3.2.</w:t>
      </w:r>
    </w:p>
    <w:p w:rsidR="00BD3FB6" w:rsidRPr="00D22B5B" w:rsidRDefault="00BD3FB6" w:rsidP="00842742">
      <w:pPr>
        <w:pStyle w:val="a3"/>
        <w:widowControl w:val="0"/>
        <w:spacing w:before="0" w:beforeAutospacing="0" w:after="0" w:afterAutospacing="0" w:line="360" w:lineRule="auto"/>
        <w:ind w:firstLine="851"/>
        <w:jc w:val="both"/>
        <w:rPr>
          <w:kern w:val="24"/>
          <w:sz w:val="28"/>
          <w:szCs w:val="28"/>
          <w:lang w:val="uk-UA"/>
        </w:rPr>
      </w:pPr>
      <w:r w:rsidRPr="00D22B5B">
        <w:rPr>
          <w:kern w:val="24"/>
          <w:sz w:val="28"/>
          <w:szCs w:val="28"/>
          <w:lang w:val="uk-UA"/>
        </w:rPr>
        <w:t xml:space="preserve">У 2015-2016 роках найпоширенішим </w:t>
      </w:r>
      <w:r>
        <w:rPr>
          <w:kern w:val="24"/>
          <w:sz w:val="28"/>
          <w:szCs w:val="28"/>
          <w:lang w:val="uk-UA"/>
        </w:rPr>
        <w:t xml:space="preserve">були </w:t>
      </w:r>
      <w:r w:rsidRPr="00D22B5B">
        <w:rPr>
          <w:kern w:val="24"/>
          <w:sz w:val="28"/>
          <w:szCs w:val="28"/>
          <w:lang w:val="uk-UA"/>
        </w:rPr>
        <w:t>захворювання системи кровообігу, як для жінок, так і для чоловіків. Проте загальна захворюваність системи кровообігу жінок є вищою відповідно по роках на 12,2 % і 12,4 %.</w:t>
      </w:r>
    </w:p>
    <w:p w:rsidR="00BD3FB6" w:rsidRDefault="00BD3FB6" w:rsidP="00842742">
      <w:pPr>
        <w:pStyle w:val="a3"/>
        <w:widowControl w:val="0"/>
        <w:spacing w:before="0" w:beforeAutospacing="0" w:after="0" w:afterAutospacing="0" w:line="360" w:lineRule="auto"/>
        <w:ind w:firstLine="851"/>
        <w:jc w:val="both"/>
        <w:rPr>
          <w:kern w:val="24"/>
          <w:sz w:val="28"/>
          <w:szCs w:val="28"/>
          <w:lang w:val="uk-UA"/>
        </w:rPr>
      </w:pPr>
      <w:r w:rsidRPr="00D22B5B">
        <w:rPr>
          <w:kern w:val="24"/>
          <w:sz w:val="28"/>
          <w:szCs w:val="28"/>
          <w:lang w:val="uk-UA"/>
        </w:rPr>
        <w:t xml:space="preserve">Поширеність хвороб органів дихання у жінок є більшою за 2015 рік на 11,6 %, за 2016 рік на 9,0 % , а хвороб органів травлення вищою відповідно на 6,6 % та на 8,2 %. </w:t>
      </w:r>
    </w:p>
    <w:p w:rsidR="00FC1F9A" w:rsidRPr="00D22B5B" w:rsidRDefault="00FC1F9A" w:rsidP="00FC1F9A">
      <w:pPr>
        <w:widowControl w:val="0"/>
        <w:spacing w:after="0" w:line="360" w:lineRule="auto"/>
        <w:ind w:firstLine="851"/>
        <w:jc w:val="both"/>
        <w:rPr>
          <w:rFonts w:ascii="Times New Roman" w:hAnsi="Times New Roman"/>
          <w:sz w:val="28"/>
          <w:szCs w:val="28"/>
          <w:shd w:val="clear" w:color="auto" w:fill="FFFFFF"/>
          <w:lang w:val="uk-UA"/>
        </w:rPr>
      </w:pPr>
      <w:r w:rsidRPr="00D22B5B">
        <w:rPr>
          <w:rFonts w:ascii="Times New Roman" w:hAnsi="Times New Roman"/>
          <w:sz w:val="28"/>
          <w:szCs w:val="28"/>
          <w:shd w:val="clear" w:color="auto" w:fill="FFFFFF"/>
          <w:lang w:val="uk-UA"/>
        </w:rPr>
        <w:t xml:space="preserve">Одним з найважливіших показників громадського здоров’я є смертність, яка характеризує здоров’я населення з точки зору поширення найбільш важкої патології. Показники смертності від </w:t>
      </w:r>
      <w:r>
        <w:rPr>
          <w:rFonts w:ascii="Times New Roman" w:hAnsi="Times New Roman"/>
          <w:sz w:val="28"/>
          <w:szCs w:val="28"/>
          <w:shd w:val="clear" w:color="auto" w:fill="FFFFFF"/>
          <w:lang w:val="uk-UA"/>
        </w:rPr>
        <w:t>найпоширеніших патологій подано у</w:t>
      </w:r>
      <w:r w:rsidRPr="00D22B5B">
        <w:rPr>
          <w:rFonts w:ascii="Times New Roman" w:hAnsi="Times New Roman"/>
          <w:sz w:val="28"/>
          <w:szCs w:val="28"/>
          <w:shd w:val="clear" w:color="auto" w:fill="FFFFFF"/>
          <w:lang w:val="uk-UA"/>
        </w:rPr>
        <w:t xml:space="preserve"> таблиці 3.3.</w:t>
      </w:r>
    </w:p>
    <w:p w:rsidR="00BD3FB6" w:rsidRPr="00D22B5B" w:rsidRDefault="00BD3FB6" w:rsidP="00842742">
      <w:pPr>
        <w:widowControl w:val="0"/>
        <w:spacing w:after="0" w:line="360" w:lineRule="auto"/>
        <w:ind w:firstLine="709"/>
        <w:jc w:val="right"/>
        <w:rPr>
          <w:rFonts w:ascii="Times New Roman" w:hAnsi="Times New Roman"/>
          <w:b/>
          <w:bCs/>
          <w:sz w:val="28"/>
          <w:szCs w:val="28"/>
          <w:lang w:val="uk-UA"/>
        </w:rPr>
      </w:pPr>
      <w:r w:rsidRPr="00D22B5B">
        <w:rPr>
          <w:rFonts w:ascii="Times New Roman" w:hAnsi="Times New Roman"/>
          <w:b/>
          <w:bCs/>
          <w:sz w:val="28"/>
          <w:szCs w:val="28"/>
          <w:lang w:val="uk-UA"/>
        </w:rPr>
        <w:lastRenderedPageBreak/>
        <w:t>Таблиця 3.2</w:t>
      </w:r>
    </w:p>
    <w:p w:rsidR="00BD3FB6" w:rsidRPr="00D22B5B" w:rsidRDefault="00BD3FB6" w:rsidP="00842742">
      <w:pPr>
        <w:pStyle w:val="Default"/>
        <w:spacing w:line="360" w:lineRule="auto"/>
        <w:jc w:val="center"/>
        <w:rPr>
          <w:rFonts w:ascii="Times New Roman" w:hAnsi="Times New Roman" w:cs="Times New Roman"/>
          <w:b/>
          <w:bCs/>
          <w:sz w:val="28"/>
          <w:szCs w:val="28"/>
          <w:lang w:val="uk-UA"/>
        </w:rPr>
      </w:pPr>
      <w:r w:rsidRPr="00D22B5B">
        <w:rPr>
          <w:rFonts w:ascii="Times New Roman" w:hAnsi="Times New Roman" w:cs="Times New Roman"/>
          <w:b/>
          <w:bCs/>
          <w:sz w:val="28"/>
          <w:szCs w:val="28"/>
          <w:lang w:val="uk-UA"/>
        </w:rPr>
        <w:t>Найпоширеніші хвороби населення у Чернівецькій області</w:t>
      </w:r>
    </w:p>
    <w:p w:rsidR="00BD3FB6" w:rsidRPr="00D22B5B" w:rsidRDefault="00BD3FB6" w:rsidP="00842742">
      <w:pPr>
        <w:pStyle w:val="Default"/>
        <w:spacing w:line="360" w:lineRule="auto"/>
        <w:jc w:val="center"/>
        <w:rPr>
          <w:rFonts w:ascii="Times New Roman" w:hAnsi="Times New Roman" w:cs="Times New Roman"/>
          <w:b/>
          <w:bCs/>
          <w:sz w:val="28"/>
          <w:szCs w:val="28"/>
          <w:lang w:val="uk-UA"/>
        </w:rPr>
      </w:pPr>
      <w:r w:rsidRPr="00D22B5B">
        <w:rPr>
          <w:rFonts w:ascii="Times New Roman" w:hAnsi="Times New Roman" w:cs="Times New Roman"/>
          <w:b/>
          <w:bCs/>
          <w:sz w:val="28"/>
          <w:szCs w:val="28"/>
          <w:lang w:val="uk-UA"/>
        </w:rPr>
        <w:t xml:space="preserve"> (2015-2016 рр.), осіб*</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9"/>
        <w:gridCol w:w="851"/>
        <w:gridCol w:w="985"/>
        <w:gridCol w:w="7"/>
        <w:gridCol w:w="567"/>
        <w:gridCol w:w="851"/>
        <w:gridCol w:w="567"/>
        <w:gridCol w:w="850"/>
        <w:gridCol w:w="851"/>
        <w:gridCol w:w="709"/>
        <w:gridCol w:w="851"/>
        <w:gridCol w:w="710"/>
      </w:tblGrid>
      <w:tr w:rsidR="00BD3FB6" w:rsidRPr="00D22B5B" w:rsidTr="00A9047B">
        <w:trPr>
          <w:trHeight w:val="275"/>
          <w:jc w:val="center"/>
        </w:trPr>
        <w:tc>
          <w:tcPr>
            <w:tcW w:w="1699" w:type="dxa"/>
            <w:vMerge w:val="restart"/>
            <w:vAlign w:val="center"/>
          </w:tcPr>
          <w:p w:rsidR="00BD3FB6" w:rsidRPr="00D22B5B" w:rsidRDefault="00BD3FB6" w:rsidP="00A9047B">
            <w:pPr>
              <w:autoSpaceDE w:val="0"/>
              <w:autoSpaceDN w:val="0"/>
              <w:adjustRightInd w:val="0"/>
              <w:spacing w:after="0" w:line="240" w:lineRule="auto"/>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Види захворювань</w:t>
            </w:r>
          </w:p>
        </w:tc>
        <w:tc>
          <w:tcPr>
            <w:tcW w:w="3828" w:type="dxa"/>
            <w:gridSpan w:val="6"/>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2015 р.</w:t>
            </w:r>
          </w:p>
        </w:tc>
        <w:tc>
          <w:tcPr>
            <w:tcW w:w="3970" w:type="dxa"/>
            <w:gridSpan w:val="5"/>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2016 р.</w:t>
            </w:r>
          </w:p>
        </w:tc>
      </w:tr>
      <w:tr w:rsidR="00BD3FB6" w:rsidRPr="00D22B5B" w:rsidTr="00A9047B">
        <w:trPr>
          <w:trHeight w:val="250"/>
          <w:jc w:val="center"/>
        </w:trPr>
        <w:tc>
          <w:tcPr>
            <w:tcW w:w="1699" w:type="dxa"/>
            <w:vMerge/>
            <w:vAlign w:val="center"/>
          </w:tcPr>
          <w:p w:rsidR="00BD3FB6" w:rsidRPr="00D22B5B" w:rsidRDefault="00BD3FB6" w:rsidP="00A9047B">
            <w:pPr>
              <w:spacing w:after="0" w:line="240" w:lineRule="auto"/>
              <w:jc w:val="center"/>
              <w:rPr>
                <w:rFonts w:ascii="Times New Roman" w:hAnsi="Times New Roman"/>
                <w:b/>
                <w:bCs/>
                <w:color w:val="000000"/>
                <w:sz w:val="24"/>
                <w:szCs w:val="24"/>
                <w:lang w:val="uk-UA"/>
              </w:rPr>
            </w:pPr>
          </w:p>
        </w:tc>
        <w:tc>
          <w:tcPr>
            <w:tcW w:w="851" w:type="dxa"/>
            <w:vMerge w:val="restart"/>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Всього,</w:t>
            </w:r>
          </w:p>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осіб</w:t>
            </w:r>
          </w:p>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p>
        </w:tc>
        <w:tc>
          <w:tcPr>
            <w:tcW w:w="2977" w:type="dxa"/>
            <w:gridSpan w:val="5"/>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з них</w:t>
            </w:r>
          </w:p>
        </w:tc>
        <w:tc>
          <w:tcPr>
            <w:tcW w:w="850" w:type="dxa"/>
            <w:vMerge w:val="restart"/>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Всього,</w:t>
            </w:r>
          </w:p>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осіб</w:t>
            </w:r>
          </w:p>
        </w:tc>
        <w:tc>
          <w:tcPr>
            <w:tcW w:w="3120" w:type="dxa"/>
            <w:gridSpan w:val="4"/>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з них</w:t>
            </w:r>
          </w:p>
        </w:tc>
      </w:tr>
      <w:tr w:rsidR="00BD3FB6" w:rsidRPr="00D22B5B" w:rsidTr="00A9047B">
        <w:trPr>
          <w:trHeight w:val="465"/>
          <w:jc w:val="center"/>
        </w:trPr>
        <w:tc>
          <w:tcPr>
            <w:tcW w:w="1699" w:type="dxa"/>
            <w:vMerge/>
            <w:vAlign w:val="center"/>
          </w:tcPr>
          <w:p w:rsidR="00BD3FB6" w:rsidRPr="00D22B5B" w:rsidRDefault="00BD3FB6" w:rsidP="00A9047B">
            <w:pPr>
              <w:spacing w:after="0" w:line="240" w:lineRule="auto"/>
              <w:jc w:val="center"/>
              <w:rPr>
                <w:rFonts w:ascii="Times New Roman" w:hAnsi="Times New Roman"/>
                <w:b/>
                <w:bCs/>
                <w:color w:val="000000"/>
                <w:sz w:val="24"/>
                <w:szCs w:val="24"/>
                <w:lang w:val="uk-UA"/>
              </w:rPr>
            </w:pPr>
          </w:p>
        </w:tc>
        <w:tc>
          <w:tcPr>
            <w:tcW w:w="851" w:type="dxa"/>
            <w:vMerge/>
            <w:vAlign w:val="center"/>
          </w:tcPr>
          <w:p w:rsidR="00BD3FB6" w:rsidRPr="00D22B5B" w:rsidRDefault="00BD3FB6" w:rsidP="00A9047B">
            <w:pPr>
              <w:spacing w:after="0" w:line="240" w:lineRule="auto"/>
              <w:jc w:val="center"/>
              <w:rPr>
                <w:rFonts w:ascii="Times New Roman" w:hAnsi="Times New Roman"/>
                <w:b/>
                <w:bCs/>
                <w:color w:val="000000"/>
                <w:sz w:val="24"/>
                <w:szCs w:val="24"/>
                <w:lang w:val="uk-UA"/>
              </w:rPr>
            </w:pPr>
          </w:p>
        </w:tc>
        <w:tc>
          <w:tcPr>
            <w:tcW w:w="1559" w:type="dxa"/>
            <w:gridSpan w:val="3"/>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чоловіки</w:t>
            </w:r>
          </w:p>
        </w:tc>
        <w:tc>
          <w:tcPr>
            <w:tcW w:w="1418" w:type="dxa"/>
            <w:gridSpan w:val="2"/>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жінки</w:t>
            </w:r>
          </w:p>
        </w:tc>
        <w:tc>
          <w:tcPr>
            <w:tcW w:w="850" w:type="dxa"/>
            <w:vMerge/>
            <w:vAlign w:val="center"/>
          </w:tcPr>
          <w:p w:rsidR="00BD3FB6" w:rsidRPr="00D22B5B" w:rsidRDefault="00BD3FB6" w:rsidP="00A9047B">
            <w:pPr>
              <w:spacing w:after="0" w:line="240" w:lineRule="auto"/>
              <w:jc w:val="center"/>
              <w:rPr>
                <w:rFonts w:ascii="Times New Roman" w:hAnsi="Times New Roman"/>
                <w:b/>
                <w:bCs/>
                <w:color w:val="000000"/>
                <w:sz w:val="24"/>
                <w:szCs w:val="24"/>
                <w:lang w:val="uk-UA"/>
              </w:rPr>
            </w:pPr>
          </w:p>
        </w:tc>
        <w:tc>
          <w:tcPr>
            <w:tcW w:w="1560" w:type="dxa"/>
            <w:gridSpan w:val="2"/>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чоловіки</w:t>
            </w:r>
          </w:p>
        </w:tc>
        <w:tc>
          <w:tcPr>
            <w:tcW w:w="1560" w:type="dxa"/>
            <w:gridSpan w:val="2"/>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жінки</w:t>
            </w:r>
          </w:p>
        </w:tc>
      </w:tr>
      <w:tr w:rsidR="00BD3FB6" w:rsidRPr="00D22B5B" w:rsidTr="00A9047B">
        <w:trPr>
          <w:trHeight w:val="294"/>
          <w:jc w:val="center"/>
        </w:trPr>
        <w:tc>
          <w:tcPr>
            <w:tcW w:w="1699" w:type="dxa"/>
            <w:vMerge/>
            <w:vAlign w:val="center"/>
          </w:tcPr>
          <w:p w:rsidR="00BD3FB6" w:rsidRPr="00D22B5B" w:rsidRDefault="00BD3FB6" w:rsidP="00A9047B">
            <w:pPr>
              <w:spacing w:after="0" w:line="240" w:lineRule="auto"/>
              <w:jc w:val="center"/>
              <w:rPr>
                <w:rFonts w:ascii="Times New Roman" w:hAnsi="Times New Roman"/>
                <w:b/>
                <w:bCs/>
                <w:color w:val="000000"/>
                <w:sz w:val="24"/>
                <w:szCs w:val="24"/>
                <w:lang w:val="uk-UA"/>
              </w:rPr>
            </w:pPr>
          </w:p>
        </w:tc>
        <w:tc>
          <w:tcPr>
            <w:tcW w:w="851" w:type="dxa"/>
            <w:vMerge/>
            <w:vAlign w:val="center"/>
          </w:tcPr>
          <w:p w:rsidR="00BD3FB6" w:rsidRPr="00D22B5B" w:rsidRDefault="00BD3FB6" w:rsidP="00A9047B">
            <w:pPr>
              <w:spacing w:after="0" w:line="240" w:lineRule="auto"/>
              <w:jc w:val="center"/>
              <w:rPr>
                <w:rFonts w:ascii="Times New Roman" w:hAnsi="Times New Roman"/>
                <w:b/>
                <w:bCs/>
                <w:color w:val="000000"/>
                <w:sz w:val="24"/>
                <w:szCs w:val="24"/>
                <w:lang w:val="uk-UA"/>
              </w:rPr>
            </w:pPr>
          </w:p>
        </w:tc>
        <w:tc>
          <w:tcPr>
            <w:tcW w:w="992" w:type="dxa"/>
            <w:gridSpan w:val="2"/>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осіб</w:t>
            </w:r>
          </w:p>
        </w:tc>
        <w:tc>
          <w:tcPr>
            <w:tcW w:w="567"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w:t>
            </w:r>
          </w:p>
        </w:tc>
        <w:tc>
          <w:tcPr>
            <w:tcW w:w="851"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осіб</w:t>
            </w:r>
          </w:p>
        </w:tc>
        <w:tc>
          <w:tcPr>
            <w:tcW w:w="567"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w:t>
            </w:r>
          </w:p>
        </w:tc>
        <w:tc>
          <w:tcPr>
            <w:tcW w:w="850" w:type="dxa"/>
            <w:vMerge/>
            <w:vAlign w:val="center"/>
          </w:tcPr>
          <w:p w:rsidR="00BD3FB6" w:rsidRPr="00D22B5B" w:rsidRDefault="00BD3FB6" w:rsidP="00A9047B">
            <w:pPr>
              <w:spacing w:after="0" w:line="240" w:lineRule="auto"/>
              <w:jc w:val="center"/>
              <w:rPr>
                <w:rFonts w:ascii="Times New Roman" w:hAnsi="Times New Roman"/>
                <w:b/>
                <w:bCs/>
                <w:color w:val="000000"/>
                <w:sz w:val="24"/>
                <w:szCs w:val="24"/>
                <w:lang w:val="uk-UA"/>
              </w:rPr>
            </w:pPr>
          </w:p>
        </w:tc>
        <w:tc>
          <w:tcPr>
            <w:tcW w:w="851"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осіб</w:t>
            </w: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w:t>
            </w:r>
          </w:p>
        </w:tc>
        <w:tc>
          <w:tcPr>
            <w:tcW w:w="851"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осіб</w:t>
            </w: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w:t>
            </w:r>
          </w:p>
        </w:tc>
      </w:tr>
      <w:tr w:rsidR="00BD3FB6" w:rsidRPr="00D22B5B" w:rsidTr="00A9047B">
        <w:trPr>
          <w:trHeight w:val="839"/>
          <w:jc w:val="center"/>
        </w:trPr>
        <w:tc>
          <w:tcPr>
            <w:tcW w:w="1699" w:type="dxa"/>
            <w:vAlign w:val="center"/>
          </w:tcPr>
          <w:p w:rsidR="00BD3FB6" w:rsidRPr="00A9047B" w:rsidRDefault="00BD3FB6" w:rsidP="00A9047B">
            <w:pPr>
              <w:autoSpaceDE w:val="0"/>
              <w:autoSpaceDN w:val="0"/>
              <w:adjustRightInd w:val="0"/>
              <w:spacing w:after="0" w:line="240" w:lineRule="auto"/>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Хвороби системи кровообігу</w:t>
            </w:r>
          </w:p>
        </w:tc>
        <w:tc>
          <w:tcPr>
            <w:tcW w:w="851"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514315</w:t>
            </w:r>
          </w:p>
        </w:tc>
        <w:tc>
          <w:tcPr>
            <w:tcW w:w="992" w:type="dxa"/>
            <w:gridSpan w:val="2"/>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225869</w:t>
            </w:r>
          </w:p>
        </w:tc>
        <w:tc>
          <w:tcPr>
            <w:tcW w:w="567"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43,9</w:t>
            </w:r>
          </w:p>
        </w:tc>
        <w:tc>
          <w:tcPr>
            <w:tcW w:w="851"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288446</w:t>
            </w:r>
          </w:p>
        </w:tc>
        <w:tc>
          <w:tcPr>
            <w:tcW w:w="567"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56,1</w:t>
            </w:r>
          </w:p>
        </w:tc>
        <w:tc>
          <w:tcPr>
            <w:tcW w:w="850"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516001</w:t>
            </w:r>
          </w:p>
        </w:tc>
        <w:tc>
          <w:tcPr>
            <w:tcW w:w="851"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225924</w:t>
            </w:r>
          </w:p>
        </w:tc>
        <w:tc>
          <w:tcPr>
            <w:tcW w:w="709"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43,8</w:t>
            </w:r>
          </w:p>
        </w:tc>
        <w:tc>
          <w:tcPr>
            <w:tcW w:w="851"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290077</w:t>
            </w:r>
          </w:p>
        </w:tc>
        <w:tc>
          <w:tcPr>
            <w:tcW w:w="709"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56,2</w:t>
            </w:r>
          </w:p>
        </w:tc>
      </w:tr>
      <w:tr w:rsidR="00BD3FB6" w:rsidRPr="00D22B5B" w:rsidTr="00A9047B">
        <w:trPr>
          <w:trHeight w:val="524"/>
          <w:jc w:val="center"/>
        </w:trPr>
        <w:tc>
          <w:tcPr>
            <w:tcW w:w="1699" w:type="dxa"/>
            <w:vAlign w:val="center"/>
          </w:tcPr>
          <w:p w:rsidR="00BD3FB6" w:rsidRPr="00A9047B" w:rsidRDefault="00BD3FB6" w:rsidP="00A9047B">
            <w:pPr>
              <w:autoSpaceDE w:val="0"/>
              <w:autoSpaceDN w:val="0"/>
              <w:adjustRightInd w:val="0"/>
              <w:spacing w:after="0" w:line="240" w:lineRule="auto"/>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Хвороби органів дихання</w:t>
            </w:r>
          </w:p>
        </w:tc>
        <w:tc>
          <w:tcPr>
            <w:tcW w:w="851"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164757</w:t>
            </w:r>
          </w:p>
        </w:tc>
        <w:tc>
          <w:tcPr>
            <w:tcW w:w="992" w:type="dxa"/>
            <w:gridSpan w:val="2"/>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72846</w:t>
            </w:r>
          </w:p>
        </w:tc>
        <w:tc>
          <w:tcPr>
            <w:tcW w:w="567"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44,2</w:t>
            </w:r>
          </w:p>
        </w:tc>
        <w:tc>
          <w:tcPr>
            <w:tcW w:w="851"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91911</w:t>
            </w:r>
          </w:p>
        </w:tc>
        <w:tc>
          <w:tcPr>
            <w:tcW w:w="567"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55,8</w:t>
            </w:r>
          </w:p>
        </w:tc>
        <w:tc>
          <w:tcPr>
            <w:tcW w:w="850"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163979</w:t>
            </w:r>
          </w:p>
        </w:tc>
        <w:tc>
          <w:tcPr>
            <w:tcW w:w="851"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74670</w:t>
            </w:r>
          </w:p>
        </w:tc>
        <w:tc>
          <w:tcPr>
            <w:tcW w:w="709"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45,5</w:t>
            </w:r>
          </w:p>
        </w:tc>
        <w:tc>
          <w:tcPr>
            <w:tcW w:w="851"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89309</w:t>
            </w:r>
          </w:p>
        </w:tc>
        <w:tc>
          <w:tcPr>
            <w:tcW w:w="709"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54,5</w:t>
            </w:r>
          </w:p>
        </w:tc>
      </w:tr>
      <w:tr w:rsidR="00BD3FB6" w:rsidRPr="00D22B5B" w:rsidTr="00A9047B">
        <w:trPr>
          <w:trHeight w:val="754"/>
          <w:jc w:val="center"/>
        </w:trPr>
        <w:tc>
          <w:tcPr>
            <w:tcW w:w="1699" w:type="dxa"/>
            <w:vAlign w:val="center"/>
          </w:tcPr>
          <w:p w:rsidR="00BD3FB6" w:rsidRPr="00A9047B" w:rsidRDefault="00BD3FB6" w:rsidP="00A9047B">
            <w:pPr>
              <w:autoSpaceDE w:val="0"/>
              <w:autoSpaceDN w:val="0"/>
              <w:adjustRightInd w:val="0"/>
              <w:spacing w:after="0" w:line="240" w:lineRule="auto"/>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Хвороби органів травлення</w:t>
            </w:r>
          </w:p>
        </w:tc>
        <w:tc>
          <w:tcPr>
            <w:tcW w:w="851"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134598</w:t>
            </w:r>
          </w:p>
        </w:tc>
        <w:tc>
          <w:tcPr>
            <w:tcW w:w="992" w:type="dxa"/>
            <w:gridSpan w:val="2"/>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62797</w:t>
            </w:r>
          </w:p>
        </w:tc>
        <w:tc>
          <w:tcPr>
            <w:tcW w:w="567"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46,7</w:t>
            </w:r>
          </w:p>
        </w:tc>
        <w:tc>
          <w:tcPr>
            <w:tcW w:w="851"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74801</w:t>
            </w:r>
          </w:p>
        </w:tc>
        <w:tc>
          <w:tcPr>
            <w:tcW w:w="567"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53,3</w:t>
            </w:r>
          </w:p>
        </w:tc>
        <w:tc>
          <w:tcPr>
            <w:tcW w:w="850"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136379</w:t>
            </w:r>
          </w:p>
        </w:tc>
        <w:tc>
          <w:tcPr>
            <w:tcW w:w="851"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62662</w:t>
            </w:r>
          </w:p>
        </w:tc>
        <w:tc>
          <w:tcPr>
            <w:tcW w:w="709"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45,9</w:t>
            </w:r>
          </w:p>
        </w:tc>
        <w:tc>
          <w:tcPr>
            <w:tcW w:w="851"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73717</w:t>
            </w:r>
          </w:p>
        </w:tc>
        <w:tc>
          <w:tcPr>
            <w:tcW w:w="709" w:type="dxa"/>
            <w:vAlign w:val="center"/>
          </w:tcPr>
          <w:p w:rsidR="00BD3FB6" w:rsidRPr="00A9047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A9047B">
              <w:rPr>
                <w:rFonts w:ascii="Times New Roman" w:hAnsi="Times New Roman"/>
                <w:color w:val="000000"/>
                <w:sz w:val="24"/>
                <w:szCs w:val="24"/>
                <w:lang w:val="uk-UA"/>
              </w:rPr>
              <w:t>54,1</w:t>
            </w:r>
          </w:p>
        </w:tc>
      </w:tr>
      <w:tr w:rsidR="00BD3FB6" w:rsidRPr="00D22B5B" w:rsidTr="00A9047B">
        <w:trPr>
          <w:trHeight w:val="754"/>
          <w:jc w:val="center"/>
        </w:trPr>
        <w:tc>
          <w:tcPr>
            <w:tcW w:w="1699" w:type="dxa"/>
            <w:vAlign w:val="center"/>
          </w:tcPr>
          <w:p w:rsidR="00BD3FB6" w:rsidRPr="00A9047B" w:rsidRDefault="00BD3FB6" w:rsidP="00A9047B">
            <w:pPr>
              <w:spacing w:after="0" w:line="240" w:lineRule="auto"/>
              <w:jc w:val="center"/>
              <w:rPr>
                <w:rFonts w:ascii="Times New Roman" w:hAnsi="Times New Roman"/>
                <w:sz w:val="24"/>
                <w:szCs w:val="24"/>
                <w:lang w:val="uk-UA"/>
              </w:rPr>
            </w:pPr>
            <w:r w:rsidRPr="00A9047B">
              <w:rPr>
                <w:rFonts w:ascii="Times New Roman" w:hAnsi="Times New Roman"/>
                <w:sz w:val="24"/>
                <w:szCs w:val="24"/>
                <w:lang w:val="uk-UA"/>
              </w:rPr>
              <w:t>Хвороби ендокринної системи, в т.ч.</w:t>
            </w:r>
          </w:p>
        </w:tc>
        <w:tc>
          <w:tcPr>
            <w:tcW w:w="851"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105564</w:t>
            </w:r>
          </w:p>
        </w:tc>
        <w:tc>
          <w:tcPr>
            <w:tcW w:w="985"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32794</w:t>
            </w:r>
          </w:p>
        </w:tc>
        <w:tc>
          <w:tcPr>
            <w:tcW w:w="574" w:type="dxa"/>
            <w:gridSpan w:val="2"/>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31,1</w:t>
            </w:r>
          </w:p>
        </w:tc>
        <w:tc>
          <w:tcPr>
            <w:tcW w:w="851"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72770</w:t>
            </w:r>
          </w:p>
        </w:tc>
        <w:tc>
          <w:tcPr>
            <w:tcW w:w="567"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68,9</w:t>
            </w:r>
          </w:p>
        </w:tc>
        <w:tc>
          <w:tcPr>
            <w:tcW w:w="850" w:type="dxa"/>
            <w:vAlign w:val="center"/>
          </w:tcPr>
          <w:p w:rsidR="00BD3FB6" w:rsidRPr="00A9047B" w:rsidRDefault="00F02509" w:rsidP="00A9047B">
            <w:pPr>
              <w:spacing w:after="0" w:line="240" w:lineRule="auto"/>
              <w:ind w:left="-106" w:right="-110"/>
              <w:jc w:val="center"/>
              <w:rPr>
                <w:rFonts w:ascii="Times New Roman" w:hAnsi="Times New Roman"/>
                <w:sz w:val="24"/>
                <w:szCs w:val="24"/>
                <w:lang w:val="uk-UA"/>
              </w:rPr>
            </w:pPr>
            <w:r>
              <w:rPr>
                <w:rFonts w:ascii="Times New Roman" w:hAnsi="Times New Roman"/>
                <w:sz w:val="24"/>
                <w:szCs w:val="24"/>
                <w:lang w:val="uk-UA"/>
              </w:rPr>
              <w:t>106343</w:t>
            </w:r>
          </w:p>
        </w:tc>
        <w:tc>
          <w:tcPr>
            <w:tcW w:w="851"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32171</w:t>
            </w:r>
          </w:p>
        </w:tc>
        <w:tc>
          <w:tcPr>
            <w:tcW w:w="709"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30,3</w:t>
            </w:r>
          </w:p>
        </w:tc>
        <w:tc>
          <w:tcPr>
            <w:tcW w:w="851"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74172</w:t>
            </w:r>
          </w:p>
        </w:tc>
        <w:tc>
          <w:tcPr>
            <w:tcW w:w="710"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69,7</w:t>
            </w:r>
          </w:p>
        </w:tc>
      </w:tr>
      <w:tr w:rsidR="00BD3FB6" w:rsidRPr="00D22B5B" w:rsidTr="00A9047B">
        <w:trPr>
          <w:trHeight w:val="754"/>
          <w:jc w:val="center"/>
        </w:trPr>
        <w:tc>
          <w:tcPr>
            <w:tcW w:w="1699" w:type="dxa"/>
            <w:vAlign w:val="center"/>
          </w:tcPr>
          <w:p w:rsidR="00BD3FB6" w:rsidRPr="00A9047B" w:rsidRDefault="00BD3FB6" w:rsidP="00A9047B">
            <w:pPr>
              <w:autoSpaceDE w:val="0"/>
              <w:autoSpaceDN w:val="0"/>
              <w:adjustRightInd w:val="0"/>
              <w:spacing w:after="0" w:line="240" w:lineRule="auto"/>
              <w:jc w:val="center"/>
              <w:rPr>
                <w:rFonts w:ascii="Times New Roman" w:hAnsi="Times New Roman"/>
                <w:sz w:val="24"/>
                <w:szCs w:val="24"/>
                <w:lang w:val="uk-UA"/>
              </w:rPr>
            </w:pPr>
            <w:r w:rsidRPr="00A9047B">
              <w:rPr>
                <w:rFonts w:ascii="Times New Roman" w:hAnsi="Times New Roman"/>
                <w:sz w:val="24"/>
                <w:szCs w:val="24"/>
                <w:lang w:val="uk-UA"/>
              </w:rPr>
              <w:t>Цукровий діабет</w:t>
            </w:r>
          </w:p>
        </w:tc>
        <w:tc>
          <w:tcPr>
            <w:tcW w:w="851"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38221</w:t>
            </w:r>
          </w:p>
        </w:tc>
        <w:tc>
          <w:tcPr>
            <w:tcW w:w="985"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15647</w:t>
            </w:r>
          </w:p>
        </w:tc>
        <w:tc>
          <w:tcPr>
            <w:tcW w:w="574" w:type="dxa"/>
            <w:gridSpan w:val="2"/>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41,9</w:t>
            </w:r>
          </w:p>
        </w:tc>
        <w:tc>
          <w:tcPr>
            <w:tcW w:w="851"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22574</w:t>
            </w:r>
          </w:p>
        </w:tc>
        <w:tc>
          <w:tcPr>
            <w:tcW w:w="567"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58,1</w:t>
            </w:r>
          </w:p>
        </w:tc>
        <w:tc>
          <w:tcPr>
            <w:tcW w:w="850" w:type="dxa"/>
            <w:vAlign w:val="center"/>
          </w:tcPr>
          <w:p w:rsidR="00BD3FB6" w:rsidRPr="00A9047B" w:rsidRDefault="00BD3FB6" w:rsidP="00A9047B">
            <w:pPr>
              <w:spacing w:after="0" w:line="240" w:lineRule="auto"/>
              <w:ind w:left="-106" w:right="-110"/>
              <w:contextualSpacing/>
              <w:jc w:val="center"/>
              <w:rPr>
                <w:rFonts w:ascii="Times New Roman" w:hAnsi="Times New Roman"/>
                <w:sz w:val="24"/>
                <w:szCs w:val="24"/>
                <w:lang w:val="uk-UA"/>
              </w:rPr>
            </w:pPr>
            <w:r w:rsidRPr="00A9047B">
              <w:rPr>
                <w:rFonts w:ascii="Times New Roman" w:hAnsi="Times New Roman"/>
                <w:sz w:val="24"/>
                <w:szCs w:val="24"/>
                <w:lang w:val="uk-UA"/>
              </w:rPr>
              <w:t>38429</w:t>
            </w:r>
          </w:p>
        </w:tc>
        <w:tc>
          <w:tcPr>
            <w:tcW w:w="851" w:type="dxa"/>
            <w:vAlign w:val="center"/>
          </w:tcPr>
          <w:p w:rsidR="00BD3FB6" w:rsidRPr="00A9047B" w:rsidRDefault="00BD3FB6" w:rsidP="00A9047B">
            <w:pPr>
              <w:spacing w:after="0" w:line="240" w:lineRule="auto"/>
              <w:ind w:left="-106" w:right="-110"/>
              <w:contextualSpacing/>
              <w:jc w:val="center"/>
              <w:rPr>
                <w:rFonts w:ascii="Times New Roman" w:hAnsi="Times New Roman"/>
                <w:sz w:val="24"/>
                <w:szCs w:val="24"/>
                <w:lang w:val="uk-UA"/>
              </w:rPr>
            </w:pPr>
            <w:r w:rsidRPr="00A9047B">
              <w:rPr>
                <w:rFonts w:ascii="Times New Roman" w:hAnsi="Times New Roman"/>
                <w:sz w:val="24"/>
                <w:szCs w:val="24"/>
                <w:lang w:val="uk-UA"/>
              </w:rPr>
              <w:t>15433</w:t>
            </w:r>
          </w:p>
        </w:tc>
        <w:tc>
          <w:tcPr>
            <w:tcW w:w="709"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40,1</w:t>
            </w:r>
          </w:p>
        </w:tc>
        <w:tc>
          <w:tcPr>
            <w:tcW w:w="851"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22996</w:t>
            </w:r>
          </w:p>
        </w:tc>
        <w:tc>
          <w:tcPr>
            <w:tcW w:w="710"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59,9</w:t>
            </w:r>
          </w:p>
        </w:tc>
      </w:tr>
      <w:tr w:rsidR="00BD3FB6" w:rsidRPr="00D22B5B" w:rsidTr="00A9047B">
        <w:trPr>
          <w:trHeight w:val="754"/>
          <w:jc w:val="center"/>
        </w:trPr>
        <w:tc>
          <w:tcPr>
            <w:tcW w:w="1699" w:type="dxa"/>
            <w:vAlign w:val="center"/>
          </w:tcPr>
          <w:p w:rsidR="00BD3FB6" w:rsidRPr="00A9047B" w:rsidRDefault="00BD3FB6" w:rsidP="00A9047B">
            <w:pPr>
              <w:autoSpaceDE w:val="0"/>
              <w:autoSpaceDN w:val="0"/>
              <w:adjustRightInd w:val="0"/>
              <w:spacing w:after="0" w:line="240" w:lineRule="auto"/>
              <w:jc w:val="center"/>
              <w:rPr>
                <w:rFonts w:ascii="Times New Roman" w:hAnsi="Times New Roman"/>
                <w:sz w:val="24"/>
                <w:szCs w:val="24"/>
                <w:lang w:val="uk-UA"/>
              </w:rPr>
            </w:pPr>
            <w:r w:rsidRPr="00A9047B">
              <w:rPr>
                <w:rFonts w:ascii="Times New Roman" w:hAnsi="Times New Roman"/>
                <w:sz w:val="24"/>
                <w:szCs w:val="24"/>
                <w:lang w:val="uk-UA"/>
              </w:rPr>
              <w:t>Нецукровий діабет</w:t>
            </w:r>
          </w:p>
        </w:tc>
        <w:tc>
          <w:tcPr>
            <w:tcW w:w="851"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195</w:t>
            </w:r>
          </w:p>
        </w:tc>
        <w:tc>
          <w:tcPr>
            <w:tcW w:w="985"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66</w:t>
            </w:r>
          </w:p>
        </w:tc>
        <w:tc>
          <w:tcPr>
            <w:tcW w:w="574" w:type="dxa"/>
            <w:gridSpan w:val="2"/>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33,8</w:t>
            </w:r>
          </w:p>
        </w:tc>
        <w:tc>
          <w:tcPr>
            <w:tcW w:w="851"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129</w:t>
            </w:r>
          </w:p>
        </w:tc>
        <w:tc>
          <w:tcPr>
            <w:tcW w:w="567"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66,2</w:t>
            </w:r>
          </w:p>
        </w:tc>
        <w:tc>
          <w:tcPr>
            <w:tcW w:w="850"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135</w:t>
            </w:r>
          </w:p>
        </w:tc>
        <w:tc>
          <w:tcPr>
            <w:tcW w:w="851"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69</w:t>
            </w:r>
          </w:p>
        </w:tc>
        <w:tc>
          <w:tcPr>
            <w:tcW w:w="709"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51,1</w:t>
            </w:r>
          </w:p>
        </w:tc>
        <w:tc>
          <w:tcPr>
            <w:tcW w:w="851"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66</w:t>
            </w:r>
          </w:p>
        </w:tc>
        <w:tc>
          <w:tcPr>
            <w:tcW w:w="710" w:type="dxa"/>
            <w:vAlign w:val="center"/>
          </w:tcPr>
          <w:p w:rsidR="00BD3FB6" w:rsidRPr="00A9047B" w:rsidRDefault="00BD3FB6" w:rsidP="00A9047B">
            <w:pPr>
              <w:spacing w:after="0" w:line="240" w:lineRule="auto"/>
              <w:ind w:left="-106" w:right="-110"/>
              <w:jc w:val="center"/>
              <w:rPr>
                <w:rFonts w:ascii="Times New Roman" w:hAnsi="Times New Roman"/>
                <w:sz w:val="24"/>
                <w:szCs w:val="24"/>
                <w:lang w:val="uk-UA"/>
              </w:rPr>
            </w:pPr>
            <w:r w:rsidRPr="00A9047B">
              <w:rPr>
                <w:rFonts w:ascii="Times New Roman" w:hAnsi="Times New Roman"/>
                <w:sz w:val="24"/>
                <w:szCs w:val="24"/>
                <w:lang w:val="uk-UA"/>
              </w:rPr>
              <w:t>48,9</w:t>
            </w:r>
          </w:p>
        </w:tc>
      </w:tr>
    </w:tbl>
    <w:p w:rsidR="00BD3FB6" w:rsidRPr="00D22B5B" w:rsidRDefault="00BD3FB6" w:rsidP="00842742">
      <w:pPr>
        <w:pStyle w:val="Default"/>
        <w:tabs>
          <w:tab w:val="left" w:pos="2127"/>
        </w:tabs>
        <w:spacing w:line="360" w:lineRule="auto"/>
        <w:ind w:firstLine="709"/>
        <w:rPr>
          <w:rFonts w:ascii="Times New Roman" w:hAnsi="Times New Roman" w:cs="Times New Roman"/>
          <w:bCs/>
          <w:lang w:val="uk-UA"/>
        </w:rPr>
      </w:pPr>
      <w:r w:rsidRPr="00D22B5B">
        <w:rPr>
          <w:rFonts w:ascii="Times New Roman" w:hAnsi="Times New Roman" w:cs="Times New Roman"/>
          <w:bCs/>
          <w:lang w:val="uk-UA"/>
        </w:rPr>
        <w:t>*Джерело: Аналітичний центр Департаменту охорони здоров’я Чернівецької ОДА</w:t>
      </w:r>
    </w:p>
    <w:p w:rsidR="00BD3FB6" w:rsidRPr="00D22B5B" w:rsidRDefault="00BD3FB6" w:rsidP="00842742">
      <w:pPr>
        <w:pStyle w:val="a3"/>
        <w:spacing w:before="0" w:beforeAutospacing="0" w:after="0" w:afterAutospacing="0" w:line="360" w:lineRule="auto"/>
        <w:rPr>
          <w:color w:val="004800"/>
          <w:kern w:val="24"/>
          <w:u w:val="single"/>
          <w:lang w:val="uk-UA"/>
        </w:rPr>
      </w:pPr>
    </w:p>
    <w:p w:rsidR="00BD3FB6" w:rsidRPr="00D22B5B" w:rsidRDefault="00BD3FB6" w:rsidP="00842742">
      <w:pPr>
        <w:pStyle w:val="Default"/>
        <w:widowControl w:val="0"/>
        <w:tabs>
          <w:tab w:val="left" w:pos="2127"/>
        </w:tabs>
        <w:spacing w:line="360" w:lineRule="auto"/>
        <w:ind w:firstLine="709"/>
        <w:jc w:val="both"/>
        <w:rPr>
          <w:rFonts w:ascii="Times New Roman" w:hAnsi="Times New Roman" w:cs="Times New Roman"/>
          <w:bCs/>
          <w:sz w:val="28"/>
          <w:szCs w:val="28"/>
          <w:lang w:val="uk-UA"/>
        </w:rPr>
      </w:pPr>
      <w:r w:rsidRPr="00D22B5B">
        <w:rPr>
          <w:rFonts w:ascii="Times New Roman" w:hAnsi="Times New Roman" w:cs="Times New Roman"/>
          <w:bCs/>
          <w:sz w:val="28"/>
          <w:szCs w:val="28"/>
          <w:lang w:val="uk-UA"/>
        </w:rPr>
        <w:t xml:space="preserve">Як видно з наведених даних, у показниках смертності через хвороби системи кровообігу переважають жінки (2015 р. – 56,9 %, 2016 р. – 57,9 %). Онкологічні захворювання поширеніші серед чоловічого населення області (2015 р. – 55,0 %, 2016 р. – 56,8 %). І звичайно, враховуючи спосіб життя чоловіків, смертність від травм та отруєнь – це можна сказати, суто «чоловічі» захворювання, становили у 2015 р. – 81,6 %, 2016 р. – 78,1 %. </w:t>
      </w:r>
    </w:p>
    <w:p w:rsidR="00BD3FB6" w:rsidRPr="00D22B5B" w:rsidRDefault="00BD3FB6" w:rsidP="00842742">
      <w:pPr>
        <w:pStyle w:val="Default"/>
        <w:widowControl w:val="0"/>
        <w:tabs>
          <w:tab w:val="left" w:pos="2127"/>
        </w:tabs>
        <w:spacing w:line="360" w:lineRule="auto"/>
        <w:ind w:firstLine="709"/>
        <w:jc w:val="both"/>
        <w:rPr>
          <w:rFonts w:ascii="Times New Roman" w:hAnsi="Times New Roman" w:cs="Times New Roman"/>
          <w:bCs/>
          <w:sz w:val="28"/>
          <w:szCs w:val="28"/>
          <w:lang w:val="uk-UA"/>
        </w:rPr>
      </w:pPr>
      <w:r w:rsidRPr="00D22B5B">
        <w:rPr>
          <w:rFonts w:ascii="Times New Roman" w:hAnsi="Times New Roman" w:cs="Times New Roman"/>
          <w:bCs/>
          <w:sz w:val="28"/>
          <w:szCs w:val="28"/>
          <w:lang w:val="uk-UA"/>
        </w:rPr>
        <w:t>Отже, смертність від захворювань систем кровообігу у жінок на 15,8 % у 2016 році перевищувала чоловічу, а смертність чоловіків, пов’язана із онкологією та травмами і отруєннями перевищували жіночу відповідно на 13,6 % та 56,2 %.</w:t>
      </w:r>
    </w:p>
    <w:p w:rsidR="00FC1F9A" w:rsidRPr="00D22B5B" w:rsidRDefault="00FC1F9A" w:rsidP="00FC1F9A">
      <w:pPr>
        <w:pStyle w:val="Default"/>
        <w:widowControl w:val="0"/>
        <w:tabs>
          <w:tab w:val="left" w:pos="2127"/>
        </w:tabs>
        <w:spacing w:line="360" w:lineRule="auto"/>
        <w:ind w:firstLine="709"/>
        <w:jc w:val="both"/>
        <w:rPr>
          <w:rFonts w:ascii="Times New Roman" w:hAnsi="Times New Roman" w:cs="Times New Roman"/>
          <w:bCs/>
          <w:color w:val="auto"/>
          <w:sz w:val="28"/>
          <w:szCs w:val="28"/>
          <w:lang w:val="uk-UA"/>
        </w:rPr>
      </w:pPr>
      <w:r w:rsidRPr="00D22B5B">
        <w:rPr>
          <w:rFonts w:ascii="Times New Roman" w:hAnsi="Times New Roman" w:cs="Times New Roman"/>
          <w:bCs/>
          <w:color w:val="auto"/>
          <w:sz w:val="28"/>
          <w:szCs w:val="28"/>
          <w:lang w:val="uk-UA"/>
        </w:rPr>
        <w:t>За 2015 рік в Чернівецькій області померло 6</w:t>
      </w:r>
      <w:r>
        <w:rPr>
          <w:rFonts w:ascii="Times New Roman" w:hAnsi="Times New Roman" w:cs="Times New Roman"/>
          <w:bCs/>
          <w:color w:val="auto"/>
          <w:sz w:val="28"/>
          <w:szCs w:val="28"/>
          <w:lang w:val="uk-UA"/>
        </w:rPr>
        <w:t> </w:t>
      </w:r>
      <w:r w:rsidRPr="00D22B5B">
        <w:rPr>
          <w:rFonts w:ascii="Times New Roman" w:hAnsi="Times New Roman" w:cs="Times New Roman"/>
          <w:bCs/>
          <w:color w:val="auto"/>
          <w:sz w:val="28"/>
          <w:szCs w:val="28"/>
          <w:lang w:val="uk-UA"/>
        </w:rPr>
        <w:t>002 жінок та 5</w:t>
      </w:r>
      <w:r>
        <w:rPr>
          <w:rFonts w:ascii="Times New Roman" w:hAnsi="Times New Roman" w:cs="Times New Roman"/>
          <w:bCs/>
          <w:color w:val="auto"/>
          <w:sz w:val="28"/>
          <w:szCs w:val="28"/>
          <w:lang w:val="uk-UA"/>
        </w:rPr>
        <w:t> </w:t>
      </w:r>
      <w:r w:rsidRPr="00D22B5B">
        <w:rPr>
          <w:rFonts w:ascii="Times New Roman" w:hAnsi="Times New Roman" w:cs="Times New Roman"/>
          <w:bCs/>
          <w:color w:val="auto"/>
          <w:sz w:val="28"/>
          <w:szCs w:val="28"/>
          <w:lang w:val="uk-UA"/>
        </w:rPr>
        <w:t>723 чоловіків, але в розрахунку на 1</w:t>
      </w:r>
      <w:r>
        <w:rPr>
          <w:rFonts w:ascii="Times New Roman" w:hAnsi="Times New Roman" w:cs="Times New Roman"/>
          <w:bCs/>
          <w:color w:val="auto"/>
          <w:sz w:val="28"/>
          <w:szCs w:val="28"/>
          <w:lang w:val="uk-UA"/>
        </w:rPr>
        <w:t> </w:t>
      </w:r>
      <w:r w:rsidRPr="00D22B5B">
        <w:rPr>
          <w:rFonts w:ascii="Times New Roman" w:hAnsi="Times New Roman" w:cs="Times New Roman"/>
          <w:bCs/>
          <w:color w:val="auto"/>
          <w:sz w:val="28"/>
          <w:szCs w:val="28"/>
          <w:lang w:val="uk-UA"/>
        </w:rPr>
        <w:t xml:space="preserve">000 осіб жіночого та чоловічого населення </w:t>
      </w:r>
      <w:r w:rsidRPr="00D22B5B">
        <w:rPr>
          <w:rFonts w:ascii="Times New Roman" w:hAnsi="Times New Roman" w:cs="Times New Roman"/>
          <w:bCs/>
          <w:color w:val="auto"/>
          <w:sz w:val="28"/>
          <w:szCs w:val="28"/>
          <w:lang w:val="uk-UA"/>
        </w:rPr>
        <w:lastRenderedPageBreak/>
        <w:t>області жіноча смертність складає 12,5 проміле, а чоловіча – 13,4 проміле. Тобто, загалом чоловіки помирають частіше.</w:t>
      </w:r>
    </w:p>
    <w:p w:rsidR="00BD3FB6" w:rsidRPr="00D22B5B" w:rsidRDefault="00BD3FB6" w:rsidP="00842742">
      <w:pPr>
        <w:widowControl w:val="0"/>
        <w:spacing w:after="0" w:line="360" w:lineRule="auto"/>
        <w:ind w:firstLine="709"/>
        <w:jc w:val="right"/>
        <w:rPr>
          <w:rFonts w:ascii="Times New Roman" w:hAnsi="Times New Roman"/>
          <w:b/>
          <w:bCs/>
          <w:sz w:val="28"/>
          <w:szCs w:val="28"/>
          <w:lang w:val="uk-UA"/>
        </w:rPr>
      </w:pPr>
      <w:r w:rsidRPr="00D22B5B">
        <w:rPr>
          <w:rFonts w:ascii="Times New Roman" w:hAnsi="Times New Roman"/>
          <w:b/>
          <w:bCs/>
          <w:sz w:val="28"/>
          <w:szCs w:val="28"/>
          <w:lang w:val="uk-UA"/>
        </w:rPr>
        <w:t>Таблиця 3.3</w:t>
      </w:r>
    </w:p>
    <w:p w:rsidR="00BD3FB6" w:rsidRPr="00D22B5B" w:rsidRDefault="00BD3FB6" w:rsidP="00842742">
      <w:pPr>
        <w:pStyle w:val="Default"/>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Смертність населення </w:t>
      </w:r>
      <w:r w:rsidRPr="00D22B5B">
        <w:rPr>
          <w:rFonts w:ascii="Times New Roman" w:hAnsi="Times New Roman" w:cs="Times New Roman"/>
          <w:b/>
          <w:bCs/>
          <w:sz w:val="28"/>
          <w:szCs w:val="28"/>
          <w:lang w:val="uk-UA"/>
        </w:rPr>
        <w:t>Чернівецької області</w:t>
      </w:r>
    </w:p>
    <w:p w:rsidR="00BD3FB6" w:rsidRPr="00D22B5B" w:rsidRDefault="00BD3FB6" w:rsidP="00842742">
      <w:pPr>
        <w:pStyle w:val="Default"/>
        <w:spacing w:line="360" w:lineRule="auto"/>
        <w:jc w:val="center"/>
        <w:rPr>
          <w:rFonts w:ascii="Times New Roman" w:hAnsi="Times New Roman" w:cs="Times New Roman"/>
          <w:b/>
          <w:bCs/>
          <w:sz w:val="28"/>
          <w:szCs w:val="28"/>
          <w:lang w:val="uk-UA"/>
        </w:rPr>
      </w:pPr>
      <w:r w:rsidRPr="00D22B5B">
        <w:rPr>
          <w:rFonts w:ascii="Times New Roman" w:hAnsi="Times New Roman" w:cs="Times New Roman"/>
          <w:b/>
          <w:bCs/>
          <w:sz w:val="28"/>
          <w:szCs w:val="28"/>
          <w:lang w:val="uk-UA"/>
        </w:rPr>
        <w:t>в результаті хвороб (2015-2016 рр.), осіб*</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850"/>
        <w:gridCol w:w="709"/>
        <w:gridCol w:w="567"/>
        <w:gridCol w:w="709"/>
        <w:gridCol w:w="567"/>
        <w:gridCol w:w="850"/>
        <w:gridCol w:w="709"/>
        <w:gridCol w:w="709"/>
        <w:gridCol w:w="567"/>
        <w:gridCol w:w="425"/>
      </w:tblGrid>
      <w:tr w:rsidR="00BD3FB6" w:rsidRPr="00D22B5B" w:rsidTr="00287C79">
        <w:trPr>
          <w:trHeight w:val="275"/>
          <w:jc w:val="center"/>
        </w:trPr>
        <w:tc>
          <w:tcPr>
            <w:tcW w:w="2552" w:type="dxa"/>
            <w:vMerge w:val="restart"/>
            <w:vAlign w:val="center"/>
          </w:tcPr>
          <w:p w:rsidR="00BD3FB6" w:rsidRPr="00D22B5B" w:rsidRDefault="00BD3FB6" w:rsidP="00A9047B">
            <w:pPr>
              <w:autoSpaceDE w:val="0"/>
              <w:autoSpaceDN w:val="0"/>
              <w:adjustRightInd w:val="0"/>
              <w:spacing w:after="0" w:line="240" w:lineRule="auto"/>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Види захворювань</w:t>
            </w:r>
          </w:p>
        </w:tc>
        <w:tc>
          <w:tcPr>
            <w:tcW w:w="3402" w:type="dxa"/>
            <w:gridSpan w:val="5"/>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2015 р.</w:t>
            </w:r>
          </w:p>
        </w:tc>
        <w:tc>
          <w:tcPr>
            <w:tcW w:w="3260" w:type="dxa"/>
            <w:gridSpan w:val="5"/>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2016 р.</w:t>
            </w:r>
          </w:p>
        </w:tc>
      </w:tr>
      <w:tr w:rsidR="00BD3FB6" w:rsidRPr="00D22B5B" w:rsidTr="00287C79">
        <w:trPr>
          <w:trHeight w:val="336"/>
          <w:jc w:val="center"/>
        </w:trPr>
        <w:tc>
          <w:tcPr>
            <w:tcW w:w="2552" w:type="dxa"/>
            <w:vMerge/>
            <w:vAlign w:val="center"/>
          </w:tcPr>
          <w:p w:rsidR="00BD3FB6" w:rsidRPr="00D22B5B" w:rsidRDefault="00BD3FB6" w:rsidP="00A9047B">
            <w:pPr>
              <w:spacing w:after="0" w:line="240" w:lineRule="auto"/>
              <w:jc w:val="center"/>
              <w:rPr>
                <w:rFonts w:ascii="Times New Roman" w:hAnsi="Times New Roman"/>
                <w:b/>
                <w:bCs/>
                <w:color w:val="000000"/>
                <w:sz w:val="24"/>
                <w:szCs w:val="24"/>
                <w:lang w:val="uk-UA"/>
              </w:rPr>
            </w:pPr>
          </w:p>
        </w:tc>
        <w:tc>
          <w:tcPr>
            <w:tcW w:w="850" w:type="dxa"/>
            <w:vMerge w:val="restart"/>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Всього,</w:t>
            </w:r>
          </w:p>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осіб</w:t>
            </w:r>
          </w:p>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p>
        </w:tc>
        <w:tc>
          <w:tcPr>
            <w:tcW w:w="2552" w:type="dxa"/>
            <w:gridSpan w:val="4"/>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з них</w:t>
            </w:r>
          </w:p>
        </w:tc>
        <w:tc>
          <w:tcPr>
            <w:tcW w:w="850" w:type="dxa"/>
            <w:vMerge w:val="restart"/>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Всього,</w:t>
            </w:r>
          </w:p>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осіб</w:t>
            </w:r>
          </w:p>
        </w:tc>
        <w:tc>
          <w:tcPr>
            <w:tcW w:w="2410" w:type="dxa"/>
            <w:gridSpan w:val="4"/>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з них</w:t>
            </w:r>
          </w:p>
        </w:tc>
      </w:tr>
      <w:tr w:rsidR="00BD3FB6" w:rsidRPr="00D22B5B" w:rsidTr="00287C79">
        <w:trPr>
          <w:trHeight w:val="465"/>
          <w:jc w:val="center"/>
        </w:trPr>
        <w:tc>
          <w:tcPr>
            <w:tcW w:w="2552" w:type="dxa"/>
            <w:vMerge/>
            <w:vAlign w:val="center"/>
          </w:tcPr>
          <w:p w:rsidR="00BD3FB6" w:rsidRPr="00D22B5B" w:rsidRDefault="00BD3FB6" w:rsidP="00A9047B">
            <w:pPr>
              <w:spacing w:after="0" w:line="240" w:lineRule="auto"/>
              <w:jc w:val="center"/>
              <w:rPr>
                <w:rFonts w:ascii="Times New Roman" w:hAnsi="Times New Roman"/>
                <w:b/>
                <w:bCs/>
                <w:color w:val="000000"/>
                <w:sz w:val="24"/>
                <w:szCs w:val="24"/>
                <w:lang w:val="uk-UA"/>
              </w:rPr>
            </w:pPr>
          </w:p>
        </w:tc>
        <w:tc>
          <w:tcPr>
            <w:tcW w:w="850" w:type="dxa"/>
            <w:vMerge/>
            <w:vAlign w:val="center"/>
          </w:tcPr>
          <w:p w:rsidR="00BD3FB6" w:rsidRPr="00D22B5B" w:rsidRDefault="00BD3FB6" w:rsidP="00A9047B">
            <w:pPr>
              <w:spacing w:after="0" w:line="240" w:lineRule="auto"/>
              <w:jc w:val="center"/>
              <w:rPr>
                <w:rFonts w:ascii="Times New Roman" w:hAnsi="Times New Roman"/>
                <w:b/>
                <w:bCs/>
                <w:color w:val="000000"/>
                <w:sz w:val="24"/>
                <w:szCs w:val="24"/>
                <w:lang w:val="uk-UA"/>
              </w:rPr>
            </w:pPr>
          </w:p>
        </w:tc>
        <w:tc>
          <w:tcPr>
            <w:tcW w:w="1276" w:type="dxa"/>
            <w:gridSpan w:val="2"/>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чоловіки</w:t>
            </w:r>
          </w:p>
        </w:tc>
        <w:tc>
          <w:tcPr>
            <w:tcW w:w="1276" w:type="dxa"/>
            <w:gridSpan w:val="2"/>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жінки</w:t>
            </w:r>
          </w:p>
        </w:tc>
        <w:tc>
          <w:tcPr>
            <w:tcW w:w="850" w:type="dxa"/>
            <w:vMerge/>
            <w:vAlign w:val="center"/>
          </w:tcPr>
          <w:p w:rsidR="00BD3FB6" w:rsidRPr="00D22B5B" w:rsidRDefault="00BD3FB6" w:rsidP="00A9047B">
            <w:pPr>
              <w:spacing w:after="0" w:line="240" w:lineRule="auto"/>
              <w:jc w:val="center"/>
              <w:rPr>
                <w:rFonts w:ascii="Times New Roman" w:hAnsi="Times New Roman"/>
                <w:b/>
                <w:bCs/>
                <w:color w:val="000000"/>
                <w:sz w:val="24"/>
                <w:szCs w:val="24"/>
                <w:lang w:val="uk-UA"/>
              </w:rPr>
            </w:pPr>
          </w:p>
        </w:tc>
        <w:tc>
          <w:tcPr>
            <w:tcW w:w="1418" w:type="dxa"/>
            <w:gridSpan w:val="2"/>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чоловіки</w:t>
            </w:r>
          </w:p>
        </w:tc>
        <w:tc>
          <w:tcPr>
            <w:tcW w:w="992" w:type="dxa"/>
            <w:gridSpan w:val="2"/>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жінки</w:t>
            </w:r>
          </w:p>
        </w:tc>
      </w:tr>
      <w:tr w:rsidR="00BD3FB6" w:rsidRPr="00D22B5B" w:rsidTr="00287C79">
        <w:trPr>
          <w:trHeight w:val="294"/>
          <w:jc w:val="center"/>
        </w:trPr>
        <w:tc>
          <w:tcPr>
            <w:tcW w:w="2552" w:type="dxa"/>
            <w:vMerge/>
            <w:vAlign w:val="center"/>
          </w:tcPr>
          <w:p w:rsidR="00BD3FB6" w:rsidRPr="00D22B5B" w:rsidRDefault="00BD3FB6" w:rsidP="00A9047B">
            <w:pPr>
              <w:spacing w:after="0" w:line="240" w:lineRule="auto"/>
              <w:jc w:val="center"/>
              <w:rPr>
                <w:rFonts w:ascii="Times New Roman" w:hAnsi="Times New Roman"/>
                <w:b/>
                <w:bCs/>
                <w:color w:val="000000"/>
                <w:sz w:val="24"/>
                <w:szCs w:val="24"/>
                <w:lang w:val="uk-UA"/>
              </w:rPr>
            </w:pPr>
          </w:p>
        </w:tc>
        <w:tc>
          <w:tcPr>
            <w:tcW w:w="850" w:type="dxa"/>
            <w:vMerge/>
            <w:vAlign w:val="center"/>
          </w:tcPr>
          <w:p w:rsidR="00BD3FB6" w:rsidRPr="00D22B5B" w:rsidRDefault="00BD3FB6" w:rsidP="00A9047B">
            <w:pPr>
              <w:spacing w:after="0" w:line="240" w:lineRule="auto"/>
              <w:jc w:val="center"/>
              <w:rPr>
                <w:rFonts w:ascii="Times New Roman" w:hAnsi="Times New Roman"/>
                <w:b/>
                <w:bCs/>
                <w:color w:val="000000"/>
                <w:sz w:val="24"/>
                <w:szCs w:val="24"/>
                <w:lang w:val="uk-UA"/>
              </w:rPr>
            </w:pP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осіб</w:t>
            </w:r>
          </w:p>
        </w:tc>
        <w:tc>
          <w:tcPr>
            <w:tcW w:w="567"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w:t>
            </w: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осіб</w:t>
            </w:r>
          </w:p>
        </w:tc>
        <w:tc>
          <w:tcPr>
            <w:tcW w:w="567"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w:t>
            </w:r>
          </w:p>
        </w:tc>
        <w:tc>
          <w:tcPr>
            <w:tcW w:w="850" w:type="dxa"/>
            <w:vMerge/>
            <w:vAlign w:val="center"/>
          </w:tcPr>
          <w:p w:rsidR="00BD3FB6" w:rsidRPr="00D22B5B" w:rsidRDefault="00BD3FB6" w:rsidP="00A9047B">
            <w:pPr>
              <w:spacing w:after="0" w:line="240" w:lineRule="auto"/>
              <w:jc w:val="center"/>
              <w:rPr>
                <w:rFonts w:ascii="Times New Roman" w:hAnsi="Times New Roman"/>
                <w:b/>
                <w:bCs/>
                <w:color w:val="000000"/>
                <w:sz w:val="24"/>
                <w:szCs w:val="24"/>
                <w:lang w:val="uk-UA"/>
              </w:rPr>
            </w:pP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осіб</w:t>
            </w: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w:t>
            </w:r>
          </w:p>
        </w:tc>
        <w:tc>
          <w:tcPr>
            <w:tcW w:w="567"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осіб</w:t>
            </w:r>
          </w:p>
        </w:tc>
        <w:tc>
          <w:tcPr>
            <w:tcW w:w="425"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w:t>
            </w:r>
          </w:p>
        </w:tc>
      </w:tr>
      <w:tr w:rsidR="00BD3FB6" w:rsidRPr="00D22B5B" w:rsidTr="00287C79">
        <w:trPr>
          <w:trHeight w:val="537"/>
          <w:jc w:val="center"/>
        </w:trPr>
        <w:tc>
          <w:tcPr>
            <w:tcW w:w="2552" w:type="dxa"/>
            <w:vAlign w:val="center"/>
          </w:tcPr>
          <w:p w:rsidR="00BD3FB6" w:rsidRPr="00D22B5B" w:rsidRDefault="00BD3FB6" w:rsidP="00A9047B">
            <w:pPr>
              <w:autoSpaceDE w:val="0"/>
              <w:autoSpaceDN w:val="0"/>
              <w:adjustRightInd w:val="0"/>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Хвороби системи кровообігу</w:t>
            </w:r>
          </w:p>
        </w:tc>
        <w:tc>
          <w:tcPr>
            <w:tcW w:w="850"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8358</w:t>
            </w: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3606</w:t>
            </w:r>
          </w:p>
        </w:tc>
        <w:tc>
          <w:tcPr>
            <w:tcW w:w="567"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43,1</w:t>
            </w: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4752</w:t>
            </w:r>
          </w:p>
        </w:tc>
        <w:tc>
          <w:tcPr>
            <w:tcW w:w="567"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56,9</w:t>
            </w:r>
          </w:p>
        </w:tc>
        <w:tc>
          <w:tcPr>
            <w:tcW w:w="850"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8230</w:t>
            </w: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3461</w:t>
            </w: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42,1</w:t>
            </w:r>
          </w:p>
        </w:tc>
        <w:tc>
          <w:tcPr>
            <w:tcW w:w="567"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4769</w:t>
            </w:r>
          </w:p>
        </w:tc>
        <w:tc>
          <w:tcPr>
            <w:tcW w:w="425"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57,9</w:t>
            </w:r>
          </w:p>
        </w:tc>
      </w:tr>
      <w:tr w:rsidR="00BD3FB6" w:rsidRPr="00D22B5B" w:rsidTr="00287C79">
        <w:trPr>
          <w:trHeight w:val="524"/>
          <w:jc w:val="center"/>
        </w:trPr>
        <w:tc>
          <w:tcPr>
            <w:tcW w:w="2552" w:type="dxa"/>
            <w:vAlign w:val="center"/>
          </w:tcPr>
          <w:p w:rsidR="00BD3FB6" w:rsidRPr="00D22B5B" w:rsidRDefault="00BD3FB6" w:rsidP="00A9047B">
            <w:pPr>
              <w:autoSpaceDE w:val="0"/>
              <w:autoSpaceDN w:val="0"/>
              <w:adjustRightInd w:val="0"/>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Онкологічні захворювання</w:t>
            </w:r>
          </w:p>
        </w:tc>
        <w:tc>
          <w:tcPr>
            <w:tcW w:w="850"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1676</w:t>
            </w: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922</w:t>
            </w:r>
          </w:p>
        </w:tc>
        <w:tc>
          <w:tcPr>
            <w:tcW w:w="567"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55,0</w:t>
            </w: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754</w:t>
            </w:r>
          </w:p>
        </w:tc>
        <w:tc>
          <w:tcPr>
            <w:tcW w:w="567"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45,0</w:t>
            </w:r>
          </w:p>
        </w:tc>
        <w:tc>
          <w:tcPr>
            <w:tcW w:w="850"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1663</w:t>
            </w: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945</w:t>
            </w: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56,8</w:t>
            </w:r>
          </w:p>
        </w:tc>
        <w:tc>
          <w:tcPr>
            <w:tcW w:w="567"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718</w:t>
            </w:r>
          </w:p>
        </w:tc>
        <w:tc>
          <w:tcPr>
            <w:tcW w:w="425"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43,2</w:t>
            </w:r>
          </w:p>
        </w:tc>
      </w:tr>
      <w:tr w:rsidR="00BD3FB6" w:rsidRPr="00D22B5B" w:rsidTr="00287C79">
        <w:trPr>
          <w:trHeight w:val="397"/>
          <w:jc w:val="center"/>
        </w:trPr>
        <w:tc>
          <w:tcPr>
            <w:tcW w:w="2552" w:type="dxa"/>
            <w:vAlign w:val="center"/>
          </w:tcPr>
          <w:p w:rsidR="00BD3FB6" w:rsidRPr="00D22B5B" w:rsidRDefault="00BD3FB6" w:rsidP="00A9047B">
            <w:pPr>
              <w:autoSpaceDE w:val="0"/>
              <w:autoSpaceDN w:val="0"/>
              <w:adjustRightInd w:val="0"/>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Травми та отруєння</w:t>
            </w:r>
          </w:p>
        </w:tc>
        <w:tc>
          <w:tcPr>
            <w:tcW w:w="850"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625</w:t>
            </w: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510</w:t>
            </w:r>
          </w:p>
        </w:tc>
        <w:tc>
          <w:tcPr>
            <w:tcW w:w="567"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81,6</w:t>
            </w: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115</w:t>
            </w:r>
          </w:p>
        </w:tc>
        <w:tc>
          <w:tcPr>
            <w:tcW w:w="567"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18,4</w:t>
            </w:r>
          </w:p>
        </w:tc>
        <w:tc>
          <w:tcPr>
            <w:tcW w:w="850"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579</w:t>
            </w: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452</w:t>
            </w:r>
          </w:p>
        </w:tc>
        <w:tc>
          <w:tcPr>
            <w:tcW w:w="709"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78,1</w:t>
            </w:r>
          </w:p>
        </w:tc>
        <w:tc>
          <w:tcPr>
            <w:tcW w:w="567"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127</w:t>
            </w:r>
          </w:p>
        </w:tc>
        <w:tc>
          <w:tcPr>
            <w:tcW w:w="425" w:type="dxa"/>
            <w:vAlign w:val="center"/>
          </w:tcPr>
          <w:p w:rsidR="00BD3FB6" w:rsidRPr="00D22B5B" w:rsidRDefault="00BD3FB6" w:rsidP="00A9047B">
            <w:pPr>
              <w:autoSpaceDE w:val="0"/>
              <w:autoSpaceDN w:val="0"/>
              <w:adjustRightInd w:val="0"/>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21,9</w:t>
            </w:r>
          </w:p>
        </w:tc>
      </w:tr>
    </w:tbl>
    <w:p w:rsidR="00BD3FB6" w:rsidRPr="00D22B5B" w:rsidRDefault="00BD3FB6" w:rsidP="00842742">
      <w:pPr>
        <w:pStyle w:val="Default"/>
        <w:tabs>
          <w:tab w:val="left" w:pos="2127"/>
        </w:tabs>
        <w:spacing w:line="360" w:lineRule="auto"/>
        <w:ind w:firstLine="709"/>
        <w:rPr>
          <w:rFonts w:ascii="Times New Roman" w:hAnsi="Times New Roman" w:cs="Times New Roman"/>
          <w:bCs/>
          <w:lang w:val="uk-UA"/>
        </w:rPr>
      </w:pPr>
      <w:r w:rsidRPr="00D22B5B">
        <w:rPr>
          <w:rFonts w:ascii="Times New Roman" w:hAnsi="Times New Roman" w:cs="Times New Roman"/>
          <w:bCs/>
          <w:lang w:val="uk-UA"/>
        </w:rPr>
        <w:t>*Джерело: Аналітичний центр Департаменту охорони здоров’я Чернівецької ОДА</w:t>
      </w:r>
    </w:p>
    <w:p w:rsidR="00BD3FB6" w:rsidRPr="00D22B5B" w:rsidRDefault="00BD3FB6" w:rsidP="00842742">
      <w:pPr>
        <w:pStyle w:val="Default"/>
        <w:widowControl w:val="0"/>
        <w:tabs>
          <w:tab w:val="left" w:pos="2127"/>
        </w:tabs>
        <w:spacing w:line="360" w:lineRule="auto"/>
        <w:ind w:firstLine="709"/>
        <w:jc w:val="both"/>
        <w:rPr>
          <w:rFonts w:ascii="Times New Roman" w:hAnsi="Times New Roman" w:cs="Times New Roman"/>
          <w:bCs/>
          <w:lang w:val="uk-UA"/>
        </w:rPr>
      </w:pPr>
    </w:p>
    <w:p w:rsidR="00BD3FB6" w:rsidRPr="00D22B5B" w:rsidRDefault="00BD3FB6" w:rsidP="00842742">
      <w:pPr>
        <w:pStyle w:val="Default"/>
        <w:widowControl w:val="0"/>
        <w:tabs>
          <w:tab w:val="left" w:pos="2127"/>
        </w:tabs>
        <w:spacing w:line="360" w:lineRule="auto"/>
        <w:ind w:firstLine="709"/>
        <w:jc w:val="both"/>
        <w:rPr>
          <w:rFonts w:ascii="Times New Roman" w:hAnsi="Times New Roman" w:cs="Times New Roman"/>
          <w:bCs/>
          <w:sz w:val="28"/>
          <w:szCs w:val="28"/>
          <w:lang w:val="uk-UA"/>
        </w:rPr>
      </w:pPr>
      <w:r w:rsidRPr="00D22B5B">
        <w:rPr>
          <w:rFonts w:ascii="Times New Roman" w:hAnsi="Times New Roman" w:cs="Times New Roman"/>
          <w:bCs/>
          <w:sz w:val="28"/>
          <w:szCs w:val="28"/>
          <w:lang w:val="uk-UA"/>
        </w:rPr>
        <w:t xml:space="preserve">Провідною проблемою </w:t>
      </w:r>
      <w:r w:rsidRPr="003A34D3">
        <w:rPr>
          <w:rFonts w:ascii="Times New Roman" w:hAnsi="Times New Roman" w:cs="Times New Roman"/>
          <w:bCs/>
          <w:sz w:val="28"/>
          <w:szCs w:val="28"/>
          <w:lang w:val="uk-UA"/>
        </w:rPr>
        <w:t>вітчизняної системи охорони здоров’я</w:t>
      </w:r>
      <w:r w:rsidRPr="00D22B5B">
        <w:rPr>
          <w:rFonts w:ascii="Times New Roman" w:hAnsi="Times New Roman" w:cs="Times New Roman"/>
          <w:bCs/>
          <w:sz w:val="28"/>
          <w:szCs w:val="28"/>
          <w:lang w:val="uk-UA"/>
        </w:rPr>
        <w:t xml:space="preserve"> є невідповідність діючої моделі охорони здоров</w:t>
      </w:r>
      <w:r w:rsidRPr="00D22B5B">
        <w:rPr>
          <w:rFonts w:ascii="Times New Roman" w:hAnsi="Times New Roman" w:cs="Times New Roman"/>
          <w:b/>
          <w:bCs/>
          <w:sz w:val="28"/>
          <w:szCs w:val="28"/>
          <w:lang w:val="uk-UA"/>
        </w:rPr>
        <w:t>’</w:t>
      </w:r>
      <w:r w:rsidRPr="00D22B5B">
        <w:rPr>
          <w:rFonts w:ascii="Times New Roman" w:hAnsi="Times New Roman" w:cs="Times New Roman"/>
          <w:bCs/>
          <w:sz w:val="28"/>
          <w:szCs w:val="28"/>
          <w:lang w:val="uk-UA"/>
        </w:rPr>
        <w:t xml:space="preserve">я, призначеної для функціонування в умовах планової економіки, сучасним реаліям із жорсткими процедурами управління та фінансування. </w:t>
      </w:r>
    </w:p>
    <w:p w:rsidR="00BD3FB6" w:rsidRPr="00D22B5B" w:rsidRDefault="00BD3FB6" w:rsidP="00842742">
      <w:pPr>
        <w:pStyle w:val="Default"/>
        <w:widowControl w:val="0"/>
        <w:tabs>
          <w:tab w:val="left" w:pos="2127"/>
        </w:tabs>
        <w:spacing w:line="360" w:lineRule="auto"/>
        <w:ind w:firstLine="709"/>
        <w:jc w:val="both"/>
        <w:rPr>
          <w:rFonts w:ascii="Times New Roman" w:hAnsi="Times New Roman" w:cs="Times New Roman"/>
          <w:sz w:val="28"/>
          <w:szCs w:val="28"/>
          <w:shd w:val="clear" w:color="auto" w:fill="FFFFFF"/>
          <w:lang w:val="uk-UA"/>
        </w:rPr>
      </w:pPr>
      <w:r w:rsidRPr="00D22B5B">
        <w:rPr>
          <w:rFonts w:ascii="Times New Roman" w:hAnsi="Times New Roman" w:cs="Times New Roman"/>
          <w:bCs/>
          <w:sz w:val="28"/>
          <w:szCs w:val="28"/>
          <w:lang w:val="uk-UA"/>
        </w:rPr>
        <w:t>Система охорони здоров</w:t>
      </w:r>
      <w:r w:rsidRPr="003A34D3">
        <w:rPr>
          <w:rFonts w:ascii="Times New Roman" w:hAnsi="Times New Roman" w:cs="Times New Roman"/>
          <w:bCs/>
          <w:sz w:val="28"/>
          <w:szCs w:val="28"/>
          <w:lang w:val="uk-UA"/>
        </w:rPr>
        <w:t>’</w:t>
      </w:r>
      <w:r w:rsidRPr="00D22B5B">
        <w:rPr>
          <w:rFonts w:ascii="Times New Roman" w:hAnsi="Times New Roman" w:cs="Times New Roman"/>
          <w:bCs/>
          <w:sz w:val="28"/>
          <w:szCs w:val="28"/>
          <w:lang w:val="uk-UA"/>
        </w:rPr>
        <w:t xml:space="preserve">я є громіздкою та застарілою, фактично не орієнтована на пацієнта та неспроможна надати якісні послуги. </w:t>
      </w:r>
      <w:r w:rsidRPr="00D22B5B">
        <w:rPr>
          <w:rFonts w:ascii="Times New Roman" w:hAnsi="Times New Roman" w:cs="Times New Roman"/>
          <w:bCs/>
          <w:color w:val="auto"/>
          <w:sz w:val="28"/>
          <w:szCs w:val="28"/>
          <w:lang w:val="uk-UA"/>
        </w:rPr>
        <w:t>Кількість лікарняних закладів України складає 1</w:t>
      </w:r>
      <w:r>
        <w:rPr>
          <w:rFonts w:ascii="Times New Roman" w:hAnsi="Times New Roman" w:cs="Times New Roman"/>
          <w:bCs/>
          <w:color w:val="auto"/>
          <w:sz w:val="28"/>
          <w:szCs w:val="28"/>
          <w:lang w:val="uk-UA"/>
        </w:rPr>
        <w:t> </w:t>
      </w:r>
      <w:r w:rsidRPr="00D22B5B">
        <w:rPr>
          <w:rFonts w:ascii="Times New Roman" w:hAnsi="Times New Roman" w:cs="Times New Roman"/>
          <w:bCs/>
          <w:color w:val="auto"/>
          <w:sz w:val="28"/>
          <w:szCs w:val="28"/>
          <w:lang w:val="uk-UA"/>
        </w:rPr>
        <w:t>800, кількість лікарських амбулаторно-поліклінічних закладів – 10</w:t>
      </w:r>
      <w:r>
        <w:rPr>
          <w:rFonts w:ascii="Times New Roman" w:hAnsi="Times New Roman" w:cs="Times New Roman"/>
          <w:bCs/>
          <w:color w:val="auto"/>
          <w:sz w:val="28"/>
          <w:szCs w:val="28"/>
          <w:lang w:val="uk-UA"/>
        </w:rPr>
        <w:t> </w:t>
      </w:r>
      <w:r w:rsidRPr="00D22B5B">
        <w:rPr>
          <w:rFonts w:ascii="Times New Roman" w:hAnsi="Times New Roman" w:cs="Times New Roman"/>
          <w:bCs/>
          <w:color w:val="auto"/>
          <w:sz w:val="28"/>
          <w:szCs w:val="28"/>
          <w:lang w:val="uk-UA"/>
        </w:rPr>
        <w:t>000.</w:t>
      </w:r>
      <w:r w:rsidRPr="00D22B5B">
        <w:rPr>
          <w:rFonts w:ascii="Times New Roman" w:hAnsi="Times New Roman" w:cs="Times New Roman"/>
          <w:bCs/>
          <w:color w:val="FF0000"/>
          <w:sz w:val="28"/>
          <w:szCs w:val="28"/>
          <w:lang w:val="uk-UA"/>
        </w:rPr>
        <w:t xml:space="preserve"> </w:t>
      </w:r>
      <w:r w:rsidRPr="00D22B5B">
        <w:rPr>
          <w:rFonts w:ascii="Times New Roman" w:hAnsi="Times New Roman" w:cs="Times New Roman"/>
          <w:bCs/>
          <w:sz w:val="28"/>
          <w:szCs w:val="28"/>
          <w:lang w:val="uk-UA"/>
        </w:rPr>
        <w:t>До прикладу</w:t>
      </w:r>
      <w:r w:rsidRPr="00D22B5B">
        <w:rPr>
          <w:rFonts w:ascii="Times New Roman" w:hAnsi="Times New Roman" w:cs="Times New Roman"/>
          <w:bCs/>
          <w:color w:val="FF0000"/>
          <w:sz w:val="28"/>
          <w:szCs w:val="28"/>
          <w:lang w:val="uk-UA"/>
        </w:rPr>
        <w:t xml:space="preserve"> </w:t>
      </w:r>
      <w:r w:rsidRPr="00D22B5B">
        <w:rPr>
          <w:rFonts w:ascii="Times New Roman" w:hAnsi="Times New Roman" w:cs="Times New Roman"/>
          <w:bCs/>
          <w:color w:val="auto"/>
          <w:sz w:val="28"/>
          <w:szCs w:val="28"/>
          <w:lang w:val="uk-UA"/>
        </w:rPr>
        <w:t xml:space="preserve">у Іспанії (на 46,4 млн. осіб) </w:t>
      </w:r>
      <w:r w:rsidRPr="00D22B5B">
        <w:rPr>
          <w:rFonts w:ascii="Times New Roman" w:hAnsi="Times New Roman" w:cs="Times New Roman"/>
          <w:sz w:val="28"/>
          <w:szCs w:val="28"/>
          <w:shd w:val="clear" w:color="auto" w:fill="FFFFFF"/>
          <w:lang w:val="uk-UA"/>
        </w:rPr>
        <w:t>функціонує близько 1</w:t>
      </w:r>
      <w:r>
        <w:rPr>
          <w:rFonts w:ascii="Times New Roman" w:hAnsi="Times New Roman" w:cs="Times New Roman"/>
          <w:sz w:val="28"/>
          <w:szCs w:val="28"/>
          <w:shd w:val="clear" w:color="auto" w:fill="FFFFFF"/>
          <w:lang w:val="uk-UA"/>
        </w:rPr>
        <w:t> 000</w:t>
      </w:r>
      <w:r w:rsidRPr="00D22B5B">
        <w:rPr>
          <w:rFonts w:ascii="Times New Roman" w:hAnsi="Times New Roman" w:cs="Times New Roman"/>
          <w:sz w:val="28"/>
          <w:szCs w:val="28"/>
          <w:shd w:val="clear" w:color="auto" w:fill="FFFFFF"/>
          <w:lang w:val="uk-UA"/>
        </w:rPr>
        <w:t xml:space="preserve"> госпіталів, серед яких є як державні (Hospitalpúblicо), так і приватні (Hospitalprivado) та військові. 2/3 лікарняних ліжок — у державних лікарнях, в яких проводиться терапія 80,0 % всіх захворювань, що вимагають стаціонарних умов лікування.</w:t>
      </w:r>
    </w:p>
    <w:p w:rsidR="00BD3FB6" w:rsidRPr="00D22B5B" w:rsidRDefault="00BD3FB6" w:rsidP="00842742">
      <w:pPr>
        <w:pStyle w:val="Default"/>
        <w:widowControl w:val="0"/>
        <w:tabs>
          <w:tab w:val="left" w:pos="2127"/>
        </w:tabs>
        <w:spacing w:line="360" w:lineRule="auto"/>
        <w:ind w:firstLine="709"/>
        <w:jc w:val="both"/>
        <w:rPr>
          <w:rFonts w:ascii="Times New Roman" w:hAnsi="Times New Roman" w:cs="Times New Roman"/>
          <w:color w:val="auto"/>
          <w:sz w:val="28"/>
          <w:szCs w:val="28"/>
          <w:lang w:val="uk-UA" w:eastAsia="ru-RU"/>
        </w:rPr>
      </w:pPr>
      <w:r w:rsidRPr="00D22B5B">
        <w:rPr>
          <w:rFonts w:ascii="Times New Roman" w:hAnsi="Times New Roman" w:cs="Times New Roman"/>
          <w:color w:val="auto"/>
          <w:sz w:val="28"/>
          <w:szCs w:val="28"/>
          <w:lang w:val="uk-UA"/>
        </w:rPr>
        <w:t>Кількість лікарів та лікарняних ліжок на 1</w:t>
      </w:r>
      <w:r>
        <w:rPr>
          <w:rFonts w:ascii="Times New Roman" w:hAnsi="Times New Roman" w:cs="Times New Roman"/>
          <w:color w:val="auto"/>
          <w:sz w:val="28"/>
          <w:szCs w:val="28"/>
          <w:lang w:val="uk-UA"/>
        </w:rPr>
        <w:t> </w:t>
      </w:r>
      <w:r w:rsidRPr="00D22B5B">
        <w:rPr>
          <w:rFonts w:ascii="Times New Roman" w:hAnsi="Times New Roman" w:cs="Times New Roman"/>
          <w:color w:val="auto"/>
          <w:sz w:val="28"/>
          <w:szCs w:val="28"/>
          <w:lang w:val="uk-UA"/>
        </w:rPr>
        <w:t xml:space="preserve">000 </w:t>
      </w:r>
      <w:r>
        <w:rPr>
          <w:rFonts w:ascii="Times New Roman" w:hAnsi="Times New Roman" w:cs="Times New Roman"/>
          <w:color w:val="auto"/>
          <w:sz w:val="28"/>
          <w:szCs w:val="28"/>
          <w:lang w:val="uk-UA"/>
        </w:rPr>
        <w:t xml:space="preserve">осіб </w:t>
      </w:r>
      <w:r w:rsidRPr="00D22B5B">
        <w:rPr>
          <w:rFonts w:ascii="Times New Roman" w:hAnsi="Times New Roman" w:cs="Times New Roman"/>
          <w:color w:val="auto"/>
          <w:sz w:val="28"/>
          <w:szCs w:val="28"/>
          <w:lang w:val="uk-UA"/>
        </w:rPr>
        <w:t xml:space="preserve">населення в Україні також є високою у порівнянні з Європейськими країнами. Порівняльні </w:t>
      </w:r>
      <w:r w:rsidRPr="00D22B5B">
        <w:rPr>
          <w:rFonts w:ascii="Times New Roman" w:hAnsi="Times New Roman" w:cs="Times New Roman"/>
          <w:color w:val="auto"/>
          <w:sz w:val="28"/>
          <w:szCs w:val="28"/>
          <w:lang w:val="uk-UA" w:eastAsia="ru-RU"/>
        </w:rPr>
        <w:t>дані щодо інфраструктури системи охорони здоров’я наведені в табл. 3.4.</w:t>
      </w:r>
    </w:p>
    <w:p w:rsidR="005844EA" w:rsidRDefault="005844EA" w:rsidP="00842742">
      <w:pPr>
        <w:spacing w:after="0" w:line="360" w:lineRule="auto"/>
        <w:jc w:val="right"/>
        <w:rPr>
          <w:rFonts w:ascii="Times New Roman" w:hAnsi="Times New Roman"/>
          <w:b/>
          <w:bCs/>
          <w:color w:val="333333"/>
          <w:sz w:val="28"/>
          <w:szCs w:val="28"/>
          <w:shd w:val="clear" w:color="auto" w:fill="FFFFFF"/>
          <w:lang w:val="uk-UA" w:eastAsia="ru-RU"/>
        </w:rPr>
      </w:pPr>
    </w:p>
    <w:p w:rsidR="005844EA" w:rsidRDefault="005844EA" w:rsidP="00842742">
      <w:pPr>
        <w:spacing w:after="0" w:line="360" w:lineRule="auto"/>
        <w:jc w:val="right"/>
        <w:rPr>
          <w:rFonts w:ascii="Times New Roman" w:hAnsi="Times New Roman"/>
          <w:b/>
          <w:bCs/>
          <w:color w:val="333333"/>
          <w:sz w:val="28"/>
          <w:szCs w:val="28"/>
          <w:shd w:val="clear" w:color="auto" w:fill="FFFFFF"/>
          <w:lang w:val="uk-UA" w:eastAsia="ru-RU"/>
        </w:rPr>
      </w:pPr>
    </w:p>
    <w:p w:rsidR="00BD3FB6" w:rsidRPr="00D22B5B" w:rsidRDefault="00BD3FB6" w:rsidP="00842742">
      <w:pPr>
        <w:spacing w:after="0" w:line="360" w:lineRule="auto"/>
        <w:jc w:val="right"/>
        <w:rPr>
          <w:rFonts w:ascii="Times New Roman" w:hAnsi="Times New Roman"/>
          <w:b/>
          <w:bCs/>
          <w:color w:val="333333"/>
          <w:sz w:val="21"/>
          <w:szCs w:val="21"/>
          <w:shd w:val="clear" w:color="auto" w:fill="FFFFFF"/>
          <w:lang w:val="uk-UA" w:eastAsia="ru-RU"/>
        </w:rPr>
      </w:pPr>
      <w:r w:rsidRPr="00D22B5B">
        <w:rPr>
          <w:rFonts w:ascii="Times New Roman" w:hAnsi="Times New Roman"/>
          <w:b/>
          <w:bCs/>
          <w:color w:val="333333"/>
          <w:sz w:val="28"/>
          <w:szCs w:val="28"/>
          <w:shd w:val="clear" w:color="auto" w:fill="FFFFFF"/>
          <w:lang w:val="uk-UA" w:eastAsia="ru-RU"/>
        </w:rPr>
        <w:lastRenderedPageBreak/>
        <w:t>Таблиця 3.4</w:t>
      </w:r>
    </w:p>
    <w:p w:rsidR="00BD3FB6" w:rsidRPr="00D22B5B" w:rsidRDefault="00BD3FB6" w:rsidP="00842742">
      <w:pPr>
        <w:shd w:val="clear" w:color="auto" w:fill="FFFFFF"/>
        <w:spacing w:after="0" w:line="36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Інфраструктура охорони здоров’я Європейських країн, (2015 р.)*</w:t>
      </w:r>
    </w:p>
    <w:tbl>
      <w:tblPr>
        <w:tblW w:w="9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4"/>
        <w:gridCol w:w="1379"/>
        <w:gridCol w:w="1258"/>
        <w:gridCol w:w="1142"/>
        <w:gridCol w:w="1305"/>
        <w:gridCol w:w="1606"/>
      </w:tblGrid>
      <w:tr w:rsidR="00BD3FB6" w:rsidRPr="00D22B5B" w:rsidTr="00D83688">
        <w:trPr>
          <w:jc w:val="center"/>
        </w:trPr>
        <w:tc>
          <w:tcPr>
            <w:tcW w:w="3024"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b/>
                <w:bCs/>
                <w:sz w:val="28"/>
                <w:szCs w:val="28"/>
                <w:lang w:val="uk-UA" w:eastAsia="ru-RU"/>
              </w:rPr>
              <w:t>Показник</w:t>
            </w:r>
          </w:p>
        </w:tc>
        <w:tc>
          <w:tcPr>
            <w:tcW w:w="1379" w:type="dxa"/>
            <w:shd w:val="clear" w:color="auto" w:fill="FFFFFF"/>
            <w:vAlign w:val="center"/>
          </w:tcPr>
          <w:p w:rsidR="00BD3FB6" w:rsidRPr="00D22B5B" w:rsidRDefault="00BD3FB6" w:rsidP="00D83688">
            <w:pPr>
              <w:spacing w:after="0" w:line="240" w:lineRule="auto"/>
              <w:jc w:val="center"/>
              <w:rPr>
                <w:rFonts w:ascii="Times New Roman" w:hAnsi="Times New Roman"/>
                <w:b/>
                <w:sz w:val="28"/>
                <w:szCs w:val="28"/>
                <w:lang w:val="uk-UA" w:eastAsia="ru-RU"/>
              </w:rPr>
            </w:pPr>
            <w:r w:rsidRPr="00D22B5B">
              <w:rPr>
                <w:rFonts w:ascii="Times New Roman" w:hAnsi="Times New Roman"/>
                <w:b/>
                <w:sz w:val="28"/>
                <w:szCs w:val="28"/>
                <w:lang w:val="uk-UA" w:eastAsia="ru-RU"/>
              </w:rPr>
              <w:t>Польща</w:t>
            </w:r>
          </w:p>
        </w:tc>
        <w:tc>
          <w:tcPr>
            <w:tcW w:w="1258" w:type="dxa"/>
            <w:shd w:val="clear" w:color="auto" w:fill="FFFFFF"/>
            <w:vAlign w:val="center"/>
          </w:tcPr>
          <w:p w:rsidR="00BD3FB6" w:rsidRPr="00D22B5B" w:rsidRDefault="00BD3FB6" w:rsidP="00D83688">
            <w:pPr>
              <w:spacing w:after="0" w:line="240" w:lineRule="auto"/>
              <w:jc w:val="center"/>
              <w:rPr>
                <w:rFonts w:ascii="Times New Roman" w:hAnsi="Times New Roman"/>
                <w:b/>
                <w:sz w:val="28"/>
                <w:szCs w:val="28"/>
                <w:lang w:val="uk-UA" w:eastAsia="ru-RU"/>
              </w:rPr>
            </w:pPr>
            <w:r w:rsidRPr="00D22B5B">
              <w:rPr>
                <w:rFonts w:ascii="Times New Roman" w:hAnsi="Times New Roman"/>
                <w:b/>
                <w:sz w:val="28"/>
                <w:szCs w:val="28"/>
                <w:lang w:val="uk-UA" w:eastAsia="ru-RU"/>
              </w:rPr>
              <w:t>Україна</w:t>
            </w:r>
          </w:p>
        </w:tc>
        <w:tc>
          <w:tcPr>
            <w:tcW w:w="1142" w:type="dxa"/>
            <w:shd w:val="clear" w:color="auto" w:fill="FFFFFF"/>
            <w:vAlign w:val="center"/>
          </w:tcPr>
          <w:p w:rsidR="00BD3FB6" w:rsidRPr="00D22B5B" w:rsidRDefault="00BD3FB6" w:rsidP="00D83688">
            <w:pPr>
              <w:spacing w:after="0" w:line="240" w:lineRule="auto"/>
              <w:jc w:val="center"/>
              <w:rPr>
                <w:rFonts w:ascii="Times New Roman" w:hAnsi="Times New Roman"/>
                <w:b/>
                <w:sz w:val="28"/>
                <w:szCs w:val="28"/>
                <w:lang w:val="uk-UA" w:eastAsia="ru-RU"/>
              </w:rPr>
            </w:pPr>
            <w:r w:rsidRPr="00D22B5B">
              <w:rPr>
                <w:rFonts w:ascii="Times New Roman" w:hAnsi="Times New Roman"/>
                <w:b/>
                <w:sz w:val="28"/>
                <w:szCs w:val="28"/>
                <w:lang w:val="uk-UA" w:eastAsia="ru-RU"/>
              </w:rPr>
              <w:t>Іспанія</w:t>
            </w:r>
          </w:p>
        </w:tc>
        <w:tc>
          <w:tcPr>
            <w:tcW w:w="1305" w:type="dxa"/>
            <w:shd w:val="clear" w:color="auto" w:fill="FFFFFF"/>
            <w:vAlign w:val="center"/>
          </w:tcPr>
          <w:p w:rsidR="00BD3FB6" w:rsidRPr="00D22B5B" w:rsidRDefault="00BD3FB6" w:rsidP="00D83688">
            <w:pPr>
              <w:spacing w:after="0" w:line="240" w:lineRule="auto"/>
              <w:jc w:val="center"/>
              <w:rPr>
                <w:rFonts w:ascii="Times New Roman" w:hAnsi="Times New Roman"/>
                <w:b/>
                <w:sz w:val="28"/>
                <w:szCs w:val="28"/>
                <w:lang w:val="uk-UA" w:eastAsia="ru-RU"/>
              </w:rPr>
            </w:pPr>
            <w:r w:rsidRPr="00D22B5B">
              <w:rPr>
                <w:rFonts w:ascii="Times New Roman" w:hAnsi="Times New Roman"/>
                <w:b/>
                <w:sz w:val="28"/>
                <w:szCs w:val="28"/>
                <w:lang w:val="uk-UA" w:eastAsia="ru-RU"/>
              </w:rPr>
              <w:t>Франція</w:t>
            </w:r>
          </w:p>
        </w:tc>
        <w:tc>
          <w:tcPr>
            <w:tcW w:w="1606" w:type="dxa"/>
            <w:shd w:val="clear" w:color="auto" w:fill="FFFFFF"/>
            <w:vAlign w:val="center"/>
          </w:tcPr>
          <w:p w:rsidR="00BD3FB6" w:rsidRPr="00D22B5B" w:rsidRDefault="00BD3FB6" w:rsidP="00D83688">
            <w:pPr>
              <w:spacing w:after="0" w:line="240" w:lineRule="auto"/>
              <w:jc w:val="center"/>
              <w:rPr>
                <w:rFonts w:ascii="Times New Roman" w:hAnsi="Times New Roman"/>
                <w:b/>
                <w:sz w:val="28"/>
                <w:szCs w:val="28"/>
                <w:lang w:val="uk-UA" w:eastAsia="ru-RU"/>
              </w:rPr>
            </w:pPr>
            <w:r w:rsidRPr="00D22B5B">
              <w:rPr>
                <w:rFonts w:ascii="Times New Roman" w:hAnsi="Times New Roman"/>
                <w:b/>
                <w:sz w:val="28"/>
                <w:szCs w:val="28"/>
                <w:lang w:val="uk-UA" w:eastAsia="ru-RU"/>
              </w:rPr>
              <w:t>Німеччина</w:t>
            </w:r>
          </w:p>
        </w:tc>
      </w:tr>
      <w:tr w:rsidR="00BD3FB6" w:rsidRPr="00D22B5B" w:rsidTr="00D83688">
        <w:trPr>
          <w:trHeight w:val="625"/>
          <w:jc w:val="center"/>
        </w:trPr>
        <w:tc>
          <w:tcPr>
            <w:tcW w:w="3024"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Лікарі на 1</w:t>
            </w:r>
            <w:r>
              <w:rPr>
                <w:rFonts w:ascii="Times New Roman" w:hAnsi="Times New Roman"/>
                <w:sz w:val="28"/>
                <w:szCs w:val="28"/>
                <w:lang w:val="uk-UA" w:eastAsia="ru-RU"/>
              </w:rPr>
              <w:t> </w:t>
            </w:r>
            <w:r w:rsidRPr="00D22B5B">
              <w:rPr>
                <w:rFonts w:ascii="Times New Roman" w:hAnsi="Times New Roman"/>
                <w:sz w:val="28"/>
                <w:szCs w:val="28"/>
                <w:lang w:val="uk-UA" w:eastAsia="ru-RU"/>
              </w:rPr>
              <w:t>000</w:t>
            </w:r>
            <w:r>
              <w:rPr>
                <w:rFonts w:ascii="Times New Roman" w:hAnsi="Times New Roman"/>
                <w:sz w:val="28"/>
                <w:szCs w:val="28"/>
                <w:lang w:val="uk-UA" w:eastAsia="ru-RU"/>
              </w:rPr>
              <w:t xml:space="preserve"> осіб</w:t>
            </w:r>
            <w:r w:rsidRPr="00D22B5B">
              <w:rPr>
                <w:rFonts w:ascii="Times New Roman" w:hAnsi="Times New Roman"/>
                <w:sz w:val="28"/>
                <w:szCs w:val="28"/>
                <w:lang w:val="uk-UA" w:eastAsia="ru-RU"/>
              </w:rPr>
              <w:t xml:space="preserve"> населення</w:t>
            </w:r>
          </w:p>
        </w:tc>
        <w:tc>
          <w:tcPr>
            <w:tcW w:w="1379"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2,2</w:t>
            </w:r>
          </w:p>
        </w:tc>
        <w:tc>
          <w:tcPr>
            <w:tcW w:w="1258"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4,1</w:t>
            </w:r>
          </w:p>
        </w:tc>
        <w:tc>
          <w:tcPr>
            <w:tcW w:w="1142"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4,9</w:t>
            </w:r>
          </w:p>
        </w:tc>
        <w:tc>
          <w:tcPr>
            <w:tcW w:w="1305"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3,2</w:t>
            </w:r>
          </w:p>
        </w:tc>
        <w:tc>
          <w:tcPr>
            <w:tcW w:w="1606"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3,9</w:t>
            </w:r>
          </w:p>
        </w:tc>
      </w:tr>
      <w:tr w:rsidR="00BD3FB6" w:rsidRPr="00D22B5B" w:rsidTr="00D83688">
        <w:trPr>
          <w:jc w:val="center"/>
        </w:trPr>
        <w:tc>
          <w:tcPr>
            <w:tcW w:w="3024"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Лікарняні ліжка на 1000 населення</w:t>
            </w:r>
          </w:p>
        </w:tc>
        <w:tc>
          <w:tcPr>
            <w:tcW w:w="1379"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6,5</w:t>
            </w:r>
          </w:p>
        </w:tc>
        <w:tc>
          <w:tcPr>
            <w:tcW w:w="1258"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10,3</w:t>
            </w:r>
          </w:p>
        </w:tc>
        <w:tc>
          <w:tcPr>
            <w:tcW w:w="1142"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3,1</w:t>
            </w:r>
          </w:p>
        </w:tc>
        <w:tc>
          <w:tcPr>
            <w:tcW w:w="1305"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6,4</w:t>
            </w:r>
          </w:p>
        </w:tc>
        <w:tc>
          <w:tcPr>
            <w:tcW w:w="1606"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8,2</w:t>
            </w:r>
          </w:p>
        </w:tc>
      </w:tr>
      <w:tr w:rsidR="00BD3FB6" w:rsidRPr="00D22B5B" w:rsidTr="00D83688">
        <w:trPr>
          <w:jc w:val="center"/>
        </w:trPr>
        <w:tc>
          <w:tcPr>
            <w:tcW w:w="3024"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Кількість населення млн. осіб</w:t>
            </w:r>
          </w:p>
        </w:tc>
        <w:tc>
          <w:tcPr>
            <w:tcW w:w="1379"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38,4</w:t>
            </w:r>
          </w:p>
        </w:tc>
        <w:tc>
          <w:tcPr>
            <w:tcW w:w="1258"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42,4</w:t>
            </w:r>
          </w:p>
        </w:tc>
        <w:tc>
          <w:tcPr>
            <w:tcW w:w="1142"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46,4</w:t>
            </w:r>
          </w:p>
        </w:tc>
        <w:tc>
          <w:tcPr>
            <w:tcW w:w="1305"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64,9</w:t>
            </w:r>
          </w:p>
        </w:tc>
        <w:tc>
          <w:tcPr>
            <w:tcW w:w="1606" w:type="dxa"/>
            <w:shd w:val="clear" w:color="auto" w:fill="FFFFFF"/>
            <w:vAlign w:val="center"/>
          </w:tcPr>
          <w:p w:rsidR="00BD3FB6" w:rsidRPr="00D22B5B" w:rsidRDefault="00BD3FB6" w:rsidP="00D83688">
            <w:pPr>
              <w:spacing w:after="0" w:line="240" w:lineRule="auto"/>
              <w:jc w:val="center"/>
              <w:rPr>
                <w:rFonts w:ascii="Times New Roman" w:hAnsi="Times New Roman"/>
                <w:sz w:val="28"/>
                <w:szCs w:val="28"/>
                <w:lang w:val="uk-UA" w:eastAsia="ru-RU"/>
              </w:rPr>
            </w:pPr>
            <w:r w:rsidRPr="00D22B5B">
              <w:rPr>
                <w:rFonts w:ascii="Times New Roman" w:hAnsi="Times New Roman"/>
                <w:sz w:val="28"/>
                <w:szCs w:val="28"/>
                <w:lang w:val="uk-UA" w:eastAsia="ru-RU"/>
              </w:rPr>
              <w:t>82,2</w:t>
            </w:r>
          </w:p>
        </w:tc>
      </w:tr>
    </w:tbl>
    <w:p w:rsidR="00BD3FB6" w:rsidRPr="00D22B5B" w:rsidRDefault="00BD3FB6" w:rsidP="00D83688">
      <w:pPr>
        <w:pStyle w:val="Default"/>
        <w:tabs>
          <w:tab w:val="left" w:pos="2127"/>
        </w:tabs>
        <w:spacing w:line="360" w:lineRule="auto"/>
        <w:ind w:firstLine="709"/>
        <w:jc w:val="center"/>
        <w:rPr>
          <w:rFonts w:ascii="Times New Roman" w:hAnsi="Times New Roman" w:cs="Times New Roman"/>
          <w:bCs/>
          <w:lang w:val="uk-UA"/>
        </w:rPr>
      </w:pPr>
      <w:r w:rsidRPr="00D22B5B">
        <w:rPr>
          <w:rFonts w:ascii="Times New Roman" w:hAnsi="Times New Roman" w:cs="Times New Roman"/>
          <w:bCs/>
          <w:lang w:val="uk-UA"/>
        </w:rPr>
        <w:t>*Джерело:</w:t>
      </w:r>
      <w:r w:rsidRPr="00D22B5B">
        <w:rPr>
          <w:rFonts w:ascii="Times New Roman" w:hAnsi="Times New Roman" w:cs="Times New Roman"/>
          <w:lang w:val="uk-UA"/>
        </w:rPr>
        <w:t xml:space="preserve"> за енциклопедичними даними «Вікіпедія»</w:t>
      </w:r>
    </w:p>
    <w:p w:rsidR="00BD3FB6" w:rsidRPr="00D22B5B" w:rsidRDefault="00BD3FB6" w:rsidP="00842742">
      <w:pPr>
        <w:pStyle w:val="Default"/>
        <w:tabs>
          <w:tab w:val="left" w:pos="2127"/>
        </w:tabs>
        <w:spacing w:line="360" w:lineRule="auto"/>
        <w:ind w:firstLine="709"/>
        <w:jc w:val="both"/>
        <w:rPr>
          <w:rFonts w:ascii="Times New Roman" w:hAnsi="Times New Roman" w:cs="Times New Roman"/>
          <w:bCs/>
          <w:lang w:val="uk-UA"/>
        </w:rPr>
      </w:pPr>
    </w:p>
    <w:p w:rsidR="00BD3FB6" w:rsidRPr="00D22B5B" w:rsidRDefault="00BD3FB6" w:rsidP="00842742">
      <w:pPr>
        <w:pStyle w:val="Default"/>
        <w:tabs>
          <w:tab w:val="left" w:pos="2127"/>
        </w:tabs>
        <w:spacing w:line="360" w:lineRule="auto"/>
        <w:ind w:firstLine="709"/>
        <w:jc w:val="both"/>
        <w:rPr>
          <w:rFonts w:ascii="Times New Roman" w:hAnsi="Times New Roman" w:cs="Times New Roman"/>
          <w:bCs/>
          <w:color w:val="auto"/>
          <w:sz w:val="28"/>
          <w:szCs w:val="28"/>
          <w:lang w:val="uk-UA"/>
        </w:rPr>
      </w:pPr>
      <w:r w:rsidRPr="00D22B5B">
        <w:rPr>
          <w:rFonts w:ascii="Times New Roman" w:hAnsi="Times New Roman" w:cs="Times New Roman"/>
          <w:bCs/>
          <w:sz w:val="28"/>
          <w:szCs w:val="28"/>
          <w:lang w:val="uk-UA"/>
        </w:rPr>
        <w:t xml:space="preserve">Структура закладів охорони здоров’я Чернівецької області складається з 21 лікарні, 12 спеціалізованих закладів охорони здоров’я, 7 поліклінік, 184 амбулаторій, 3 спеціалізованих поліклінік, 211 фельшерсько-акушерських пунктів, </w:t>
      </w:r>
      <w:r>
        <w:rPr>
          <w:rFonts w:ascii="Times New Roman" w:hAnsi="Times New Roman" w:cs="Times New Roman"/>
          <w:bCs/>
          <w:sz w:val="28"/>
          <w:szCs w:val="28"/>
          <w:lang w:val="uk-UA"/>
        </w:rPr>
        <w:t>1 Ц</w:t>
      </w:r>
      <w:r w:rsidRPr="00D22B5B">
        <w:rPr>
          <w:rFonts w:ascii="Times New Roman" w:hAnsi="Times New Roman" w:cs="Times New Roman"/>
          <w:bCs/>
          <w:sz w:val="28"/>
          <w:szCs w:val="28"/>
          <w:lang w:val="uk-UA"/>
        </w:rPr>
        <w:t>ентру здоров’я, 14 центрів первинної медичної допомоги, 2 пологових будинків</w:t>
      </w:r>
      <w:r w:rsidRPr="00D22B5B">
        <w:rPr>
          <w:rFonts w:ascii="Times New Roman" w:hAnsi="Times New Roman" w:cs="Times New Roman"/>
          <w:bCs/>
          <w:color w:val="auto"/>
          <w:sz w:val="28"/>
          <w:szCs w:val="28"/>
          <w:lang w:val="uk-UA"/>
        </w:rPr>
        <w:t xml:space="preserve">, 3 закладів </w:t>
      </w:r>
      <w:r w:rsidRPr="00D22B5B">
        <w:rPr>
          <w:rFonts w:ascii="Times New Roman" w:hAnsi="Times New Roman" w:cs="Times New Roman"/>
          <w:bCs/>
          <w:sz w:val="28"/>
          <w:szCs w:val="28"/>
          <w:lang w:val="uk-UA"/>
        </w:rPr>
        <w:t xml:space="preserve">для </w:t>
      </w:r>
      <w:r>
        <w:rPr>
          <w:rFonts w:ascii="Times New Roman" w:hAnsi="Times New Roman" w:cs="Times New Roman"/>
          <w:bCs/>
          <w:sz w:val="28"/>
          <w:szCs w:val="28"/>
          <w:lang w:val="uk-UA"/>
        </w:rPr>
        <w:t xml:space="preserve">осіб, </w:t>
      </w:r>
      <w:r w:rsidRPr="00D22B5B">
        <w:rPr>
          <w:rFonts w:ascii="Times New Roman" w:hAnsi="Times New Roman" w:cs="Times New Roman"/>
          <w:bCs/>
          <w:sz w:val="28"/>
          <w:szCs w:val="28"/>
          <w:lang w:val="uk-UA"/>
        </w:rPr>
        <w:t xml:space="preserve">хворих </w:t>
      </w:r>
      <w:r>
        <w:rPr>
          <w:rFonts w:ascii="Times New Roman" w:hAnsi="Times New Roman" w:cs="Times New Roman"/>
          <w:bCs/>
          <w:sz w:val="28"/>
          <w:szCs w:val="28"/>
          <w:lang w:val="uk-UA"/>
        </w:rPr>
        <w:t>на туберкульоз</w:t>
      </w:r>
      <w:r w:rsidRPr="00D22B5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1 </w:t>
      </w:r>
      <w:r w:rsidRPr="00D22B5B">
        <w:rPr>
          <w:rFonts w:ascii="Times New Roman" w:hAnsi="Times New Roman" w:cs="Times New Roman"/>
          <w:bCs/>
          <w:sz w:val="28"/>
          <w:szCs w:val="28"/>
          <w:lang w:val="uk-UA"/>
        </w:rPr>
        <w:t xml:space="preserve">будинку дитини, </w:t>
      </w:r>
      <w:r>
        <w:rPr>
          <w:rFonts w:ascii="Times New Roman" w:hAnsi="Times New Roman" w:cs="Times New Roman"/>
          <w:bCs/>
          <w:sz w:val="28"/>
          <w:szCs w:val="28"/>
          <w:lang w:val="uk-UA"/>
        </w:rPr>
        <w:t xml:space="preserve">1 </w:t>
      </w:r>
      <w:r w:rsidRPr="00D22B5B">
        <w:rPr>
          <w:rFonts w:ascii="Times New Roman" w:hAnsi="Times New Roman" w:cs="Times New Roman"/>
          <w:bCs/>
          <w:sz w:val="28"/>
          <w:szCs w:val="28"/>
          <w:lang w:val="uk-UA"/>
        </w:rPr>
        <w:t xml:space="preserve">станції переливання крові, </w:t>
      </w:r>
      <w:r>
        <w:rPr>
          <w:rFonts w:ascii="Times New Roman" w:hAnsi="Times New Roman" w:cs="Times New Roman"/>
          <w:bCs/>
          <w:sz w:val="28"/>
          <w:szCs w:val="28"/>
          <w:lang w:val="uk-UA"/>
        </w:rPr>
        <w:t xml:space="preserve">1 центру екстреної медичної </w:t>
      </w:r>
      <w:r w:rsidRPr="00D22B5B">
        <w:rPr>
          <w:rFonts w:ascii="Times New Roman" w:hAnsi="Times New Roman" w:cs="Times New Roman"/>
          <w:bCs/>
          <w:sz w:val="28"/>
          <w:szCs w:val="28"/>
          <w:lang w:val="uk-UA"/>
        </w:rPr>
        <w:t xml:space="preserve">допомоги, </w:t>
      </w:r>
      <w:r>
        <w:rPr>
          <w:rFonts w:ascii="Times New Roman" w:hAnsi="Times New Roman" w:cs="Times New Roman"/>
          <w:bCs/>
          <w:sz w:val="28"/>
          <w:szCs w:val="28"/>
          <w:lang w:val="uk-UA"/>
        </w:rPr>
        <w:t xml:space="preserve">1 </w:t>
      </w:r>
      <w:r w:rsidRPr="00D22B5B">
        <w:rPr>
          <w:rFonts w:ascii="Times New Roman" w:hAnsi="Times New Roman" w:cs="Times New Roman"/>
          <w:bCs/>
          <w:sz w:val="28"/>
          <w:szCs w:val="28"/>
          <w:lang w:val="uk-UA"/>
        </w:rPr>
        <w:t>медико-соціальної експертної комісії та 3 інших закладів. Всього в області функціонує 465 закладів охорони здоров</w:t>
      </w:r>
      <w:r w:rsidRPr="00D22B5B">
        <w:rPr>
          <w:rFonts w:ascii="Times New Roman" w:hAnsi="Times New Roman" w:cs="Times New Roman"/>
          <w:b/>
          <w:bCs/>
          <w:sz w:val="28"/>
          <w:szCs w:val="28"/>
          <w:lang w:val="uk-UA"/>
        </w:rPr>
        <w:t>’</w:t>
      </w:r>
      <w:r w:rsidRPr="00D22B5B">
        <w:rPr>
          <w:rFonts w:ascii="Times New Roman" w:hAnsi="Times New Roman" w:cs="Times New Roman"/>
          <w:bCs/>
          <w:sz w:val="28"/>
          <w:szCs w:val="28"/>
          <w:lang w:val="uk-UA"/>
        </w:rPr>
        <w:t>я (</w:t>
      </w:r>
      <w:r w:rsidRPr="00D22B5B">
        <w:rPr>
          <w:rFonts w:ascii="Times New Roman" w:hAnsi="Times New Roman" w:cs="Times New Roman"/>
          <w:bCs/>
          <w:color w:val="auto"/>
          <w:sz w:val="28"/>
          <w:szCs w:val="28"/>
          <w:lang w:val="uk-UA"/>
        </w:rPr>
        <w:t xml:space="preserve">додаток Б). </w:t>
      </w:r>
    </w:p>
    <w:p w:rsidR="00BD3FB6" w:rsidRPr="00D22B5B" w:rsidRDefault="00BD3FB6" w:rsidP="00842742">
      <w:pPr>
        <w:widowControl w:val="0"/>
        <w:autoSpaceDE w:val="0"/>
        <w:autoSpaceDN w:val="0"/>
        <w:adjustRightInd w:val="0"/>
        <w:spacing w:after="0" w:line="360" w:lineRule="auto"/>
        <w:ind w:firstLine="720"/>
        <w:jc w:val="both"/>
        <w:rPr>
          <w:rFonts w:ascii="Times New Roman" w:hAnsi="Times New Roman"/>
          <w:bCs/>
          <w:sz w:val="28"/>
          <w:szCs w:val="28"/>
          <w:lang w:val="uk-UA"/>
        </w:rPr>
      </w:pPr>
      <w:r>
        <w:rPr>
          <w:rFonts w:ascii="Times New Roman" w:hAnsi="Times New Roman"/>
          <w:sz w:val="28"/>
          <w:szCs w:val="28"/>
          <w:lang w:val="uk-UA"/>
        </w:rPr>
        <w:t>У</w:t>
      </w:r>
      <w:r w:rsidRPr="00D22B5B">
        <w:rPr>
          <w:rFonts w:ascii="Times New Roman" w:hAnsi="Times New Roman"/>
          <w:sz w:val="28"/>
          <w:szCs w:val="28"/>
          <w:lang w:val="uk-UA"/>
        </w:rPr>
        <w:t xml:space="preserve"> сфері охорони </w:t>
      </w:r>
      <w:r w:rsidRPr="00D22B5B">
        <w:rPr>
          <w:rFonts w:ascii="Times New Roman" w:hAnsi="Times New Roman"/>
          <w:sz w:val="28"/>
          <w:szCs w:val="28"/>
          <w:shd w:val="clear" w:color="auto" w:fill="FFFFFF"/>
          <w:lang w:val="uk-UA"/>
        </w:rPr>
        <w:t>здоров’я</w:t>
      </w:r>
      <w:r w:rsidRPr="00D22B5B">
        <w:rPr>
          <w:rFonts w:ascii="Times New Roman" w:hAnsi="Times New Roman"/>
          <w:sz w:val="28"/>
          <w:szCs w:val="28"/>
          <w:lang w:val="uk-UA"/>
        </w:rPr>
        <w:t xml:space="preserve"> Чернівецької області 2015 року працювало загалом 19,2 тис. осіб, з них жінок – 15,2 тис. осіб (79,0 %), чоловіків – 4,0 тис. осіб (21,0 %). У 2016 році чисельність працівників галузі та її </w:t>
      </w:r>
      <w:r w:rsidRPr="00D22B5B">
        <w:rPr>
          <w:rFonts w:ascii="Times New Roman" w:hAnsi="Times New Roman"/>
          <w:sz w:val="28"/>
          <w:szCs w:val="28"/>
          <w:lang w:val="uk-UA" w:eastAsia="ru-RU"/>
        </w:rPr>
        <w:t>ґ</w:t>
      </w:r>
      <w:r w:rsidRPr="00D22B5B">
        <w:rPr>
          <w:rFonts w:ascii="Times New Roman" w:hAnsi="Times New Roman"/>
          <w:sz w:val="28"/>
          <w:szCs w:val="28"/>
          <w:lang w:val="uk-UA"/>
        </w:rPr>
        <w:t>ендерна структура зазнали незначних змін. Так кількість працюючих знизилась до 19,0 тис. осіб, з них жінки складали 14,9 тис.</w:t>
      </w:r>
      <w:r w:rsidRPr="00D22B5B">
        <w:rPr>
          <w:rFonts w:ascii="Times New Roman" w:hAnsi="Times New Roman"/>
          <w:lang w:val="uk-UA"/>
        </w:rPr>
        <w:t> </w:t>
      </w:r>
      <w:r w:rsidRPr="00D22B5B">
        <w:rPr>
          <w:rFonts w:ascii="Times New Roman" w:hAnsi="Times New Roman"/>
          <w:sz w:val="28"/>
          <w:szCs w:val="28"/>
          <w:lang w:val="uk-UA"/>
        </w:rPr>
        <w:t xml:space="preserve">осіб (78,6 %), чоловіки – 4,1 тис. осіб (21,4 %). </w:t>
      </w:r>
      <w:r w:rsidRPr="00D22B5B">
        <w:rPr>
          <w:rFonts w:ascii="Times New Roman" w:hAnsi="Times New Roman"/>
          <w:bCs/>
          <w:sz w:val="28"/>
          <w:szCs w:val="28"/>
          <w:lang w:val="uk-UA"/>
        </w:rPr>
        <w:t xml:space="preserve">Тобто переважна кількість працюючих в закладах охорони здоров’я області </w:t>
      </w:r>
      <w:r>
        <w:rPr>
          <w:rFonts w:ascii="Times New Roman" w:hAnsi="Times New Roman"/>
          <w:bCs/>
          <w:sz w:val="28"/>
          <w:szCs w:val="28"/>
          <w:lang w:val="uk-UA"/>
        </w:rPr>
        <w:t xml:space="preserve">– </w:t>
      </w:r>
      <w:r w:rsidRPr="00D22B5B">
        <w:rPr>
          <w:rFonts w:ascii="Times New Roman" w:hAnsi="Times New Roman"/>
          <w:bCs/>
          <w:sz w:val="28"/>
          <w:szCs w:val="28"/>
          <w:lang w:val="uk-UA"/>
        </w:rPr>
        <w:t>жінки.</w:t>
      </w:r>
    </w:p>
    <w:p w:rsidR="00BD3FB6" w:rsidRPr="00D22B5B" w:rsidRDefault="00307284" w:rsidP="00842742">
      <w:pPr>
        <w:spacing w:after="0" w:line="360" w:lineRule="auto"/>
        <w:ind w:firstLine="720"/>
        <w:jc w:val="center"/>
        <w:rPr>
          <w:rFonts w:ascii="Times New Roman" w:hAnsi="Times New Roman"/>
          <w:b/>
          <w:bCs/>
          <w:sz w:val="28"/>
          <w:szCs w:val="28"/>
          <w:lang w:val="uk-UA"/>
        </w:rPr>
      </w:pPr>
      <w:r>
        <w:rPr>
          <w:rFonts w:ascii="Times New Roman" w:hAnsi="Times New Roman"/>
          <w:noProof/>
          <w:lang w:eastAsia="ru-RU"/>
        </w:rPr>
        <w:drawing>
          <wp:inline distT="0" distB="0" distL="0" distR="0">
            <wp:extent cx="4779033" cy="109555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D3FB6" w:rsidRPr="00D22B5B" w:rsidRDefault="00BD3FB6" w:rsidP="00842742">
      <w:pPr>
        <w:spacing w:after="0" w:line="360" w:lineRule="auto"/>
        <w:jc w:val="center"/>
        <w:rPr>
          <w:rFonts w:ascii="Times New Roman" w:hAnsi="Times New Roman"/>
          <w:b/>
          <w:bCs/>
          <w:sz w:val="28"/>
          <w:szCs w:val="28"/>
          <w:lang w:val="uk-UA"/>
        </w:rPr>
      </w:pPr>
      <w:r w:rsidRPr="00D22B5B">
        <w:rPr>
          <w:rFonts w:ascii="Times New Roman" w:hAnsi="Times New Roman"/>
          <w:b/>
          <w:bCs/>
          <w:sz w:val="28"/>
          <w:szCs w:val="28"/>
          <w:lang w:val="uk-UA"/>
        </w:rPr>
        <w:t>Рис. 3.1. Статева структура працівників закладів охорони здоров’я Чернівецької області за 2015 р.*</w:t>
      </w:r>
    </w:p>
    <w:p w:rsidR="00BD3FB6" w:rsidRPr="00D22B5B" w:rsidRDefault="00BD3FB6" w:rsidP="00842742">
      <w:pPr>
        <w:autoSpaceDE w:val="0"/>
        <w:autoSpaceDN w:val="0"/>
        <w:adjustRightInd w:val="0"/>
        <w:spacing w:after="0" w:line="360" w:lineRule="auto"/>
        <w:jc w:val="center"/>
        <w:rPr>
          <w:rFonts w:ascii="Times New Roman" w:hAnsi="Times New Roman"/>
          <w:sz w:val="24"/>
          <w:szCs w:val="24"/>
          <w:shd w:val="clear" w:color="auto" w:fill="FFFFFF"/>
          <w:lang w:val="uk-UA"/>
        </w:rPr>
      </w:pPr>
      <w:r w:rsidRPr="00D22B5B">
        <w:rPr>
          <w:rFonts w:ascii="Times New Roman" w:hAnsi="Times New Roman"/>
          <w:sz w:val="24"/>
          <w:szCs w:val="24"/>
          <w:lang w:val="uk-UA"/>
        </w:rPr>
        <w:t xml:space="preserve">*Джерело: дані </w:t>
      </w:r>
      <w:r w:rsidRPr="00D22B5B">
        <w:rPr>
          <w:rFonts w:ascii="Times New Roman" w:hAnsi="Times New Roman"/>
          <w:sz w:val="24"/>
          <w:szCs w:val="24"/>
          <w:shd w:val="clear" w:color="auto" w:fill="FFFFFF"/>
          <w:lang w:val="uk-UA"/>
        </w:rPr>
        <w:t>Департаменту охорони здоров’я Чернівецької ОДА</w:t>
      </w:r>
    </w:p>
    <w:p w:rsidR="00BD3FB6" w:rsidRPr="00D22B5B" w:rsidRDefault="00BD3FB6" w:rsidP="00842742">
      <w:pPr>
        <w:pStyle w:val="Default"/>
        <w:widowControl w:val="0"/>
        <w:tabs>
          <w:tab w:val="left" w:pos="2127"/>
        </w:tabs>
        <w:spacing w:line="360" w:lineRule="auto"/>
        <w:ind w:firstLine="709"/>
        <w:jc w:val="both"/>
        <w:rPr>
          <w:rFonts w:ascii="Times New Roman" w:hAnsi="Times New Roman" w:cs="Times New Roman"/>
          <w:bCs/>
          <w:color w:val="auto"/>
          <w:sz w:val="28"/>
          <w:szCs w:val="28"/>
          <w:lang w:val="uk-UA"/>
        </w:rPr>
      </w:pPr>
      <w:r w:rsidRPr="00D22B5B">
        <w:rPr>
          <w:rFonts w:ascii="Times New Roman" w:hAnsi="Times New Roman" w:cs="Times New Roman"/>
          <w:bCs/>
          <w:sz w:val="28"/>
          <w:szCs w:val="28"/>
          <w:lang w:val="uk-UA"/>
        </w:rPr>
        <w:lastRenderedPageBreak/>
        <w:t xml:space="preserve">Всі категорії персоналу закладів охорони здоров’я представлені в переважній більшості жінками. Статеву структуру в розрізі категорій працівників закладів охорони здоров’я за 2015- 2016 роки представлено на рис. 3.2, 3.3 </w:t>
      </w:r>
      <w:r w:rsidRPr="00D22B5B">
        <w:rPr>
          <w:rFonts w:ascii="Times New Roman" w:hAnsi="Times New Roman" w:cs="Times New Roman"/>
          <w:bCs/>
          <w:color w:val="auto"/>
          <w:sz w:val="28"/>
          <w:szCs w:val="28"/>
          <w:lang w:val="uk-UA"/>
        </w:rPr>
        <w:t>(Додаток В).</w:t>
      </w:r>
    </w:p>
    <w:p w:rsidR="00BD3FB6" w:rsidRPr="00D22B5B" w:rsidRDefault="00307284" w:rsidP="00842742">
      <w:pPr>
        <w:pStyle w:val="Default"/>
        <w:tabs>
          <w:tab w:val="left" w:pos="2127"/>
        </w:tabs>
        <w:spacing w:line="360" w:lineRule="auto"/>
        <w:jc w:val="center"/>
        <w:rPr>
          <w:rFonts w:ascii="Times New Roman" w:hAnsi="Times New Roman" w:cs="Times New Roman"/>
          <w:b/>
          <w:bCs/>
          <w:sz w:val="28"/>
          <w:szCs w:val="28"/>
          <w:lang w:val="uk-UA"/>
        </w:rPr>
      </w:pPr>
      <w:r>
        <w:rPr>
          <w:rFonts w:ascii="Times New Roman" w:hAnsi="Times New Roman" w:cs="Times New Roman"/>
          <w:noProof/>
          <w:sz w:val="28"/>
          <w:szCs w:val="28"/>
          <w:lang w:eastAsia="ru-RU"/>
        </w:rPr>
        <w:drawing>
          <wp:inline distT="0" distB="0" distL="0" distR="0">
            <wp:extent cx="6038490" cy="2794958"/>
            <wp:effectExtent l="0" t="0" r="635" b="5715"/>
            <wp:docPr id="2"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D3FB6" w:rsidRPr="00D22B5B">
        <w:rPr>
          <w:rFonts w:ascii="Times New Roman" w:hAnsi="Times New Roman" w:cs="Times New Roman"/>
          <w:b/>
          <w:bCs/>
          <w:sz w:val="28"/>
          <w:szCs w:val="28"/>
          <w:lang w:val="uk-UA"/>
        </w:rPr>
        <w:t>Рис. 3.2. Статева структура працівників закладів охорони здоров’я Чернівецької області за категоріями (2015 р.), %*</w:t>
      </w:r>
    </w:p>
    <w:p w:rsidR="00BD3FB6" w:rsidRPr="00D22B5B" w:rsidRDefault="00BD3FB6" w:rsidP="00842742">
      <w:pPr>
        <w:autoSpaceDE w:val="0"/>
        <w:autoSpaceDN w:val="0"/>
        <w:adjustRightInd w:val="0"/>
        <w:spacing w:after="0" w:line="360" w:lineRule="auto"/>
        <w:ind w:firstLine="720"/>
        <w:jc w:val="center"/>
        <w:rPr>
          <w:rFonts w:ascii="Times New Roman" w:hAnsi="Times New Roman"/>
          <w:shd w:val="clear" w:color="auto" w:fill="FFFFFF"/>
          <w:lang w:val="uk-UA"/>
        </w:rPr>
      </w:pPr>
      <w:r w:rsidRPr="00D22B5B">
        <w:rPr>
          <w:rFonts w:ascii="Times New Roman" w:hAnsi="Times New Roman"/>
          <w:color w:val="000000"/>
          <w:sz w:val="23"/>
          <w:szCs w:val="23"/>
          <w:lang w:val="uk-UA"/>
        </w:rPr>
        <w:t xml:space="preserve">*Джерело: дані </w:t>
      </w:r>
      <w:r w:rsidRPr="00D22B5B">
        <w:rPr>
          <w:rFonts w:ascii="Times New Roman" w:hAnsi="Times New Roman"/>
          <w:shd w:val="clear" w:color="auto" w:fill="FFFFFF"/>
          <w:lang w:val="uk-UA"/>
        </w:rPr>
        <w:t xml:space="preserve">Департаменту </w:t>
      </w:r>
      <w:r w:rsidRPr="00D22B5B">
        <w:rPr>
          <w:rFonts w:ascii="Times New Roman" w:hAnsi="Times New Roman"/>
          <w:bCs/>
          <w:sz w:val="24"/>
          <w:szCs w:val="24"/>
          <w:lang w:val="uk-UA"/>
        </w:rPr>
        <w:t>охорони здоров</w:t>
      </w:r>
      <w:r w:rsidRPr="00D22B5B">
        <w:rPr>
          <w:rFonts w:ascii="Times New Roman" w:hAnsi="Times New Roman"/>
          <w:b/>
          <w:bCs/>
          <w:sz w:val="24"/>
          <w:szCs w:val="24"/>
          <w:lang w:val="uk-UA"/>
        </w:rPr>
        <w:t>’</w:t>
      </w:r>
      <w:r w:rsidRPr="00D22B5B">
        <w:rPr>
          <w:rFonts w:ascii="Times New Roman" w:hAnsi="Times New Roman"/>
          <w:bCs/>
          <w:sz w:val="24"/>
          <w:szCs w:val="24"/>
          <w:lang w:val="uk-UA"/>
        </w:rPr>
        <w:t>я</w:t>
      </w:r>
      <w:r w:rsidRPr="00D22B5B">
        <w:rPr>
          <w:rFonts w:ascii="Times New Roman" w:hAnsi="Times New Roman"/>
          <w:shd w:val="clear" w:color="auto" w:fill="FFFFFF"/>
          <w:lang w:val="uk-UA"/>
        </w:rPr>
        <w:t xml:space="preserve"> Чернівецької ОДА</w:t>
      </w:r>
    </w:p>
    <w:p w:rsidR="00BD3FB6" w:rsidRPr="00D22B5B" w:rsidRDefault="00BD3FB6" w:rsidP="00842742">
      <w:pPr>
        <w:pStyle w:val="Default"/>
        <w:tabs>
          <w:tab w:val="left" w:pos="2127"/>
        </w:tabs>
        <w:spacing w:line="360" w:lineRule="auto"/>
        <w:ind w:firstLine="709"/>
        <w:jc w:val="both"/>
        <w:rPr>
          <w:rFonts w:ascii="Times New Roman" w:hAnsi="Times New Roman" w:cs="Times New Roman"/>
          <w:sz w:val="28"/>
          <w:szCs w:val="28"/>
          <w:lang w:val="uk-UA"/>
        </w:rPr>
      </w:pPr>
      <w:r w:rsidRPr="00D22B5B">
        <w:rPr>
          <w:rFonts w:ascii="Times New Roman" w:hAnsi="Times New Roman" w:cs="Times New Roman"/>
          <w:sz w:val="28"/>
          <w:szCs w:val="28"/>
          <w:shd w:val="clear" w:color="auto" w:fill="FFFFFF"/>
          <w:lang w:val="uk-UA"/>
        </w:rPr>
        <w:t xml:space="preserve">У 2015 році </w:t>
      </w:r>
      <w:r w:rsidRPr="00D22B5B">
        <w:rPr>
          <w:rFonts w:ascii="Times New Roman" w:hAnsi="Times New Roman" w:cs="Times New Roman"/>
          <w:sz w:val="28"/>
          <w:szCs w:val="28"/>
          <w:lang w:val="uk-UA"/>
        </w:rPr>
        <w:t>питома вага жінок в управлінському персоналі складала 24,0 %, в лікарському – 63,0 %, середньому медичному – 89,3 %, молодшому медичному – 92,4 %, в іншому персоналі – 61,4 %.</w:t>
      </w:r>
    </w:p>
    <w:p w:rsidR="00BD3FB6" w:rsidRPr="00D22B5B" w:rsidRDefault="00307284" w:rsidP="00D83688">
      <w:pPr>
        <w:pStyle w:val="Default"/>
        <w:tabs>
          <w:tab w:val="left" w:pos="2127"/>
        </w:tabs>
        <w:spacing w:line="360" w:lineRule="auto"/>
        <w:jc w:val="center"/>
        <w:rPr>
          <w:rFonts w:ascii="Times New Roman" w:hAnsi="Times New Roman" w:cs="Times New Roman"/>
          <w:bCs/>
          <w:sz w:val="28"/>
          <w:szCs w:val="28"/>
          <w:lang w:val="uk-UA"/>
        </w:rPr>
      </w:pPr>
      <w:r>
        <w:rPr>
          <w:rFonts w:ascii="Times New Roman" w:hAnsi="Times New Roman" w:cs="Times New Roman"/>
          <w:noProof/>
          <w:sz w:val="28"/>
          <w:szCs w:val="28"/>
          <w:lang w:eastAsia="ru-RU"/>
        </w:rPr>
        <w:drawing>
          <wp:inline distT="0" distB="0" distL="0" distR="0">
            <wp:extent cx="5883215" cy="2475781"/>
            <wp:effectExtent l="0" t="0" r="3810" b="1270"/>
            <wp:docPr id="3"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3FB6" w:rsidRPr="00D22B5B" w:rsidRDefault="00BD3FB6" w:rsidP="00842742">
      <w:pPr>
        <w:pStyle w:val="Default"/>
        <w:tabs>
          <w:tab w:val="left" w:pos="2127"/>
        </w:tabs>
        <w:spacing w:line="360" w:lineRule="auto"/>
        <w:jc w:val="center"/>
        <w:rPr>
          <w:rFonts w:ascii="Times New Roman" w:hAnsi="Times New Roman" w:cs="Times New Roman"/>
          <w:b/>
          <w:bCs/>
          <w:sz w:val="28"/>
          <w:szCs w:val="28"/>
          <w:lang w:val="uk-UA"/>
        </w:rPr>
      </w:pPr>
      <w:r w:rsidRPr="00D22B5B">
        <w:rPr>
          <w:rFonts w:ascii="Times New Roman" w:hAnsi="Times New Roman" w:cs="Times New Roman"/>
          <w:b/>
          <w:bCs/>
          <w:sz w:val="28"/>
          <w:szCs w:val="28"/>
          <w:lang w:val="uk-UA"/>
        </w:rPr>
        <w:t>Рис. 3.2. Статева структура працівників закладів охорони здоров’я Чернівецької області за категоріями (2016 р.), %*</w:t>
      </w:r>
    </w:p>
    <w:p w:rsidR="00BD3FB6" w:rsidRPr="00D22B5B" w:rsidRDefault="00BD3FB6" w:rsidP="00842742">
      <w:pPr>
        <w:autoSpaceDE w:val="0"/>
        <w:autoSpaceDN w:val="0"/>
        <w:adjustRightInd w:val="0"/>
        <w:spacing w:after="0" w:line="360" w:lineRule="auto"/>
        <w:jc w:val="center"/>
        <w:rPr>
          <w:rFonts w:ascii="Times New Roman" w:hAnsi="Times New Roman"/>
          <w:sz w:val="24"/>
          <w:szCs w:val="24"/>
          <w:shd w:val="clear" w:color="auto" w:fill="FFFFFF"/>
          <w:lang w:val="uk-UA"/>
        </w:rPr>
      </w:pPr>
      <w:r w:rsidRPr="00D22B5B">
        <w:rPr>
          <w:rFonts w:ascii="Times New Roman" w:hAnsi="Times New Roman"/>
          <w:color w:val="000000"/>
          <w:sz w:val="24"/>
          <w:szCs w:val="24"/>
          <w:lang w:val="uk-UA"/>
        </w:rPr>
        <w:t xml:space="preserve">*Джерело: дані </w:t>
      </w:r>
      <w:r w:rsidRPr="00D22B5B">
        <w:rPr>
          <w:rFonts w:ascii="Times New Roman" w:hAnsi="Times New Roman"/>
          <w:sz w:val="24"/>
          <w:szCs w:val="24"/>
          <w:shd w:val="clear" w:color="auto" w:fill="FFFFFF"/>
          <w:lang w:val="uk-UA"/>
        </w:rPr>
        <w:t xml:space="preserve">Департаменту </w:t>
      </w:r>
      <w:r w:rsidRPr="00D22B5B">
        <w:rPr>
          <w:rFonts w:ascii="Times New Roman" w:hAnsi="Times New Roman"/>
          <w:bCs/>
          <w:sz w:val="24"/>
          <w:szCs w:val="24"/>
          <w:lang w:val="uk-UA"/>
        </w:rPr>
        <w:t>охорони здоров</w:t>
      </w:r>
      <w:r w:rsidRPr="00D22B5B">
        <w:rPr>
          <w:rFonts w:ascii="Times New Roman" w:hAnsi="Times New Roman"/>
          <w:b/>
          <w:bCs/>
          <w:sz w:val="24"/>
          <w:szCs w:val="24"/>
          <w:lang w:val="uk-UA"/>
        </w:rPr>
        <w:t>’</w:t>
      </w:r>
      <w:r w:rsidRPr="00D22B5B">
        <w:rPr>
          <w:rFonts w:ascii="Times New Roman" w:hAnsi="Times New Roman"/>
          <w:bCs/>
          <w:sz w:val="24"/>
          <w:szCs w:val="24"/>
          <w:lang w:val="uk-UA"/>
        </w:rPr>
        <w:t>я</w:t>
      </w:r>
      <w:r w:rsidRPr="00D22B5B">
        <w:rPr>
          <w:rFonts w:ascii="Times New Roman" w:hAnsi="Times New Roman"/>
          <w:sz w:val="24"/>
          <w:szCs w:val="24"/>
          <w:shd w:val="clear" w:color="auto" w:fill="FFFFFF"/>
          <w:lang w:val="uk-UA"/>
        </w:rPr>
        <w:t xml:space="preserve"> Чернівецької ОДА</w:t>
      </w:r>
    </w:p>
    <w:p w:rsidR="00BD3FB6" w:rsidRPr="00D22B5B" w:rsidRDefault="00BD3FB6" w:rsidP="00842742">
      <w:pPr>
        <w:pStyle w:val="Default"/>
        <w:widowControl w:val="0"/>
        <w:tabs>
          <w:tab w:val="left" w:pos="2127"/>
        </w:tabs>
        <w:spacing w:line="360" w:lineRule="auto"/>
        <w:ind w:firstLine="709"/>
        <w:jc w:val="both"/>
        <w:rPr>
          <w:rFonts w:ascii="Times New Roman" w:hAnsi="Times New Roman" w:cs="Times New Roman"/>
          <w:bCs/>
          <w:sz w:val="28"/>
          <w:szCs w:val="28"/>
          <w:lang w:val="uk-UA"/>
        </w:rPr>
      </w:pPr>
      <w:r w:rsidRPr="00D22B5B">
        <w:rPr>
          <w:rFonts w:ascii="Times New Roman" w:hAnsi="Times New Roman" w:cs="Times New Roman"/>
          <w:bCs/>
          <w:sz w:val="28"/>
          <w:szCs w:val="28"/>
          <w:lang w:val="uk-UA"/>
        </w:rPr>
        <w:lastRenderedPageBreak/>
        <w:t>У 2016 році відбулося зменшення кількості працівників у</w:t>
      </w:r>
      <w:r>
        <w:rPr>
          <w:rFonts w:ascii="Times New Roman" w:hAnsi="Times New Roman" w:cs="Times New Roman"/>
          <w:bCs/>
          <w:sz w:val="28"/>
          <w:szCs w:val="28"/>
          <w:lang w:val="uk-UA"/>
        </w:rPr>
        <w:t xml:space="preserve"> зв’язку із проведенням заходів</w:t>
      </w:r>
      <w:r w:rsidRPr="00D22B5B">
        <w:rPr>
          <w:rFonts w:ascii="Times New Roman" w:hAnsi="Times New Roman" w:cs="Times New Roman"/>
          <w:bCs/>
          <w:sz w:val="28"/>
          <w:szCs w:val="28"/>
          <w:lang w:val="uk-UA"/>
        </w:rPr>
        <w:t xml:space="preserve"> з оптимізації мережі закладів охорони здоров’я та скороченням штатних одиниць. Якщо порівняти показники скорочення чисельності за два роки, то скорочення більшою мірою стосувалося саме жінок, особливо серед лікарського персоналу, де із загальної кількості скорочених посад (95 шт. од.), кількість жінок скоротилася на 163 особи, чоловіків – навпаки зросла на 68 осіб. Серед середнього молодшого персоналу із 346 вивільнених осіб 255 осіб (74,0 %) становили жінки.</w:t>
      </w:r>
    </w:p>
    <w:p w:rsidR="00BD3FB6" w:rsidRPr="00D22B5B" w:rsidRDefault="00BD3FB6" w:rsidP="00842742">
      <w:pPr>
        <w:pStyle w:val="Default"/>
        <w:widowControl w:val="0"/>
        <w:tabs>
          <w:tab w:val="left" w:pos="2127"/>
        </w:tabs>
        <w:spacing w:line="360" w:lineRule="auto"/>
        <w:ind w:firstLine="709"/>
        <w:jc w:val="both"/>
        <w:rPr>
          <w:rFonts w:ascii="Times New Roman" w:hAnsi="Times New Roman" w:cs="Times New Roman"/>
          <w:sz w:val="28"/>
          <w:szCs w:val="28"/>
          <w:lang w:val="uk-UA"/>
        </w:rPr>
      </w:pPr>
      <w:r w:rsidRPr="00D22B5B">
        <w:rPr>
          <w:rFonts w:ascii="Times New Roman" w:hAnsi="Times New Roman" w:cs="Times New Roman"/>
          <w:sz w:val="28"/>
          <w:szCs w:val="28"/>
          <w:lang w:val="uk-UA"/>
        </w:rPr>
        <w:t>У 2016 році за категоріями працівників питома вага жінок в управлінському персоналі становить 32,4 %, в лікарському – 60,4 %,  середньому медичному – 90,0 %, молодшому медичному – 91,1 %, в іншому персоналі – 62,5 %.</w:t>
      </w:r>
    </w:p>
    <w:p w:rsidR="00BD3FB6" w:rsidRPr="00D22B5B" w:rsidRDefault="00BD3FB6" w:rsidP="00842742">
      <w:pPr>
        <w:pStyle w:val="Default"/>
        <w:widowControl w:val="0"/>
        <w:tabs>
          <w:tab w:val="left" w:pos="2127"/>
        </w:tabs>
        <w:spacing w:line="360" w:lineRule="auto"/>
        <w:ind w:firstLine="709"/>
        <w:jc w:val="both"/>
        <w:rPr>
          <w:rFonts w:ascii="Times New Roman" w:hAnsi="Times New Roman" w:cs="Times New Roman"/>
          <w:bCs/>
          <w:sz w:val="28"/>
          <w:szCs w:val="28"/>
          <w:lang w:val="uk-UA"/>
        </w:rPr>
      </w:pPr>
      <w:r w:rsidRPr="00D22B5B">
        <w:rPr>
          <w:rFonts w:ascii="Times New Roman" w:hAnsi="Times New Roman" w:cs="Times New Roman"/>
          <w:bCs/>
          <w:sz w:val="28"/>
          <w:szCs w:val="28"/>
          <w:lang w:val="uk-UA"/>
        </w:rPr>
        <w:t>Незважаючи на те, що в системі</w:t>
      </w:r>
      <w:r>
        <w:rPr>
          <w:rFonts w:ascii="Times New Roman" w:hAnsi="Times New Roman" w:cs="Times New Roman"/>
          <w:bCs/>
          <w:sz w:val="28"/>
          <w:szCs w:val="28"/>
          <w:lang w:val="uk-UA"/>
        </w:rPr>
        <w:t xml:space="preserve"> охорони здоров’я області </w:t>
      </w:r>
      <w:r w:rsidRPr="00B90E80">
        <w:rPr>
          <w:rFonts w:ascii="Times New Roman" w:hAnsi="Times New Roman" w:cs="Times New Roman"/>
          <w:bCs/>
          <w:sz w:val="28"/>
          <w:szCs w:val="28"/>
          <w:lang w:val="uk-UA"/>
        </w:rPr>
        <w:t>працюють, переважно, жінки, керівниками медичних установ, переважно, є чоловіки.</w:t>
      </w:r>
      <w:r w:rsidRPr="00D22B5B">
        <w:rPr>
          <w:rFonts w:ascii="Times New Roman" w:hAnsi="Times New Roman" w:cs="Times New Roman"/>
          <w:bCs/>
          <w:sz w:val="28"/>
          <w:szCs w:val="28"/>
          <w:lang w:val="uk-UA"/>
        </w:rPr>
        <w:t xml:space="preserve"> </w:t>
      </w:r>
    </w:p>
    <w:p w:rsidR="00BD3FB6" w:rsidRPr="00D22B5B" w:rsidRDefault="00BD3FB6" w:rsidP="00842742">
      <w:pPr>
        <w:pStyle w:val="Default"/>
        <w:tabs>
          <w:tab w:val="left" w:pos="2127"/>
        </w:tabs>
        <w:spacing w:line="360" w:lineRule="auto"/>
        <w:ind w:firstLine="709"/>
        <w:jc w:val="both"/>
        <w:rPr>
          <w:rFonts w:ascii="Times New Roman" w:hAnsi="Times New Roman" w:cs="Times New Roman"/>
          <w:bCs/>
          <w:sz w:val="28"/>
          <w:szCs w:val="28"/>
          <w:lang w:val="uk-UA"/>
        </w:rPr>
      </w:pPr>
      <w:r w:rsidRPr="00D22B5B">
        <w:rPr>
          <w:rFonts w:ascii="Times New Roman" w:hAnsi="Times New Roman" w:cs="Times New Roman"/>
          <w:bCs/>
          <w:sz w:val="28"/>
          <w:szCs w:val="28"/>
          <w:lang w:val="uk-UA"/>
        </w:rPr>
        <w:t xml:space="preserve">У віковій структурі медичного персоналу серед жінок переважають особи від 31 до 40 років, серед чоловіків </w:t>
      </w:r>
      <w:r w:rsidRPr="00D22B5B">
        <w:rPr>
          <w:rFonts w:ascii="Times New Roman" w:hAnsi="Times New Roman" w:cs="Times New Roman"/>
          <w:sz w:val="28"/>
          <w:szCs w:val="28"/>
          <w:lang w:val="uk-UA"/>
        </w:rPr>
        <w:t>–</w:t>
      </w:r>
      <w:r w:rsidRPr="00D22B5B">
        <w:rPr>
          <w:rFonts w:ascii="Times New Roman" w:hAnsi="Times New Roman" w:cs="Times New Roman"/>
          <w:bCs/>
          <w:sz w:val="28"/>
          <w:szCs w:val="28"/>
          <w:lang w:val="uk-UA"/>
        </w:rPr>
        <w:t xml:space="preserve"> особи понад 55 років, що може свідч</w:t>
      </w:r>
      <w:r>
        <w:rPr>
          <w:rFonts w:ascii="Times New Roman" w:hAnsi="Times New Roman" w:cs="Times New Roman"/>
          <w:bCs/>
          <w:sz w:val="28"/>
          <w:szCs w:val="28"/>
          <w:lang w:val="uk-UA"/>
        </w:rPr>
        <w:t xml:space="preserve">ити про те, що молоді чоловіки </w:t>
      </w:r>
      <w:r w:rsidRPr="00D22B5B">
        <w:rPr>
          <w:rFonts w:ascii="Times New Roman" w:hAnsi="Times New Roman" w:cs="Times New Roman"/>
          <w:bCs/>
          <w:sz w:val="28"/>
          <w:szCs w:val="28"/>
          <w:lang w:val="uk-UA"/>
        </w:rPr>
        <w:t>не йдуть працювати у медичну галузь через низький рівень заробітної плати, однак зазначене є припущенням та потребує додаткового вивчення (табл.3.5) .</w:t>
      </w:r>
    </w:p>
    <w:p w:rsidR="00BD3FB6" w:rsidRPr="00D22B5B" w:rsidRDefault="00BD3FB6" w:rsidP="00842742">
      <w:pPr>
        <w:pStyle w:val="Default"/>
        <w:tabs>
          <w:tab w:val="left" w:pos="2127"/>
        </w:tabs>
        <w:spacing w:line="360" w:lineRule="auto"/>
        <w:ind w:firstLine="709"/>
        <w:jc w:val="right"/>
        <w:rPr>
          <w:rFonts w:ascii="Times New Roman" w:hAnsi="Times New Roman" w:cs="Times New Roman"/>
          <w:b/>
          <w:bCs/>
          <w:sz w:val="28"/>
          <w:szCs w:val="28"/>
          <w:lang w:val="uk-UA"/>
        </w:rPr>
      </w:pPr>
      <w:r w:rsidRPr="00D22B5B">
        <w:rPr>
          <w:rFonts w:ascii="Times New Roman" w:hAnsi="Times New Roman" w:cs="Times New Roman"/>
          <w:b/>
          <w:bCs/>
          <w:sz w:val="28"/>
          <w:szCs w:val="28"/>
          <w:lang w:val="uk-UA"/>
        </w:rPr>
        <w:t>Таблиця 3.5</w:t>
      </w:r>
    </w:p>
    <w:p w:rsidR="00BD3FB6" w:rsidRPr="00D22B5B" w:rsidRDefault="00BD3FB6" w:rsidP="00842742">
      <w:pPr>
        <w:pStyle w:val="Default"/>
        <w:tabs>
          <w:tab w:val="left" w:pos="2127"/>
        </w:tabs>
        <w:spacing w:line="360" w:lineRule="auto"/>
        <w:jc w:val="center"/>
        <w:rPr>
          <w:rFonts w:ascii="Times New Roman" w:hAnsi="Times New Roman" w:cs="Times New Roman"/>
          <w:b/>
          <w:bCs/>
          <w:color w:val="auto"/>
          <w:sz w:val="28"/>
          <w:szCs w:val="28"/>
          <w:lang w:val="uk-UA"/>
        </w:rPr>
      </w:pPr>
      <w:r w:rsidRPr="00D22B5B">
        <w:rPr>
          <w:rFonts w:ascii="Times New Roman" w:hAnsi="Times New Roman" w:cs="Times New Roman"/>
          <w:b/>
          <w:bCs/>
          <w:sz w:val="28"/>
          <w:szCs w:val="28"/>
          <w:lang w:val="uk-UA"/>
        </w:rPr>
        <w:t xml:space="preserve">Вікова структура медичного </w:t>
      </w:r>
      <w:r w:rsidRPr="00D22B5B">
        <w:rPr>
          <w:rFonts w:ascii="Times New Roman" w:hAnsi="Times New Roman" w:cs="Times New Roman"/>
          <w:b/>
          <w:bCs/>
          <w:color w:val="auto"/>
          <w:sz w:val="28"/>
          <w:szCs w:val="28"/>
          <w:lang w:val="uk-UA"/>
        </w:rPr>
        <w:t>персоналу Чернівецької області</w:t>
      </w:r>
    </w:p>
    <w:p w:rsidR="00BD3FB6" w:rsidRPr="00D22B5B" w:rsidRDefault="00BD3FB6" w:rsidP="00842742">
      <w:pPr>
        <w:pStyle w:val="Default"/>
        <w:tabs>
          <w:tab w:val="left" w:pos="2127"/>
        </w:tabs>
        <w:spacing w:line="360" w:lineRule="auto"/>
        <w:jc w:val="center"/>
        <w:rPr>
          <w:rFonts w:ascii="Times New Roman" w:hAnsi="Times New Roman" w:cs="Times New Roman"/>
          <w:b/>
          <w:bCs/>
          <w:sz w:val="28"/>
          <w:szCs w:val="28"/>
          <w:lang w:val="uk-UA"/>
        </w:rPr>
      </w:pPr>
      <w:r w:rsidRPr="00D22B5B">
        <w:rPr>
          <w:rFonts w:ascii="Times New Roman" w:hAnsi="Times New Roman" w:cs="Times New Roman"/>
          <w:b/>
          <w:bCs/>
          <w:sz w:val="28"/>
          <w:szCs w:val="28"/>
          <w:lang w:val="uk-UA"/>
        </w:rPr>
        <w:t>(2015-2016 рр.), осіб*</w:t>
      </w:r>
    </w:p>
    <w:tbl>
      <w:tblPr>
        <w:tblW w:w="9919" w:type="dxa"/>
        <w:jc w:val="center"/>
        <w:tblLayout w:type="fixed"/>
        <w:tblLook w:val="00A0"/>
      </w:tblPr>
      <w:tblGrid>
        <w:gridCol w:w="1555"/>
        <w:gridCol w:w="709"/>
        <w:gridCol w:w="709"/>
        <w:gridCol w:w="851"/>
        <w:gridCol w:w="566"/>
        <w:gridCol w:w="696"/>
        <w:gridCol w:w="700"/>
        <w:gridCol w:w="730"/>
        <w:gridCol w:w="709"/>
        <w:gridCol w:w="708"/>
        <w:gridCol w:w="568"/>
        <w:gridCol w:w="709"/>
        <w:gridCol w:w="709"/>
      </w:tblGrid>
      <w:tr w:rsidR="00BD3FB6" w:rsidRPr="00D22B5B" w:rsidTr="00842742">
        <w:trPr>
          <w:trHeight w:val="20"/>
          <w:jc w:val="center"/>
        </w:trPr>
        <w:tc>
          <w:tcPr>
            <w:tcW w:w="1555" w:type="dxa"/>
            <w:vMerge w:val="restart"/>
            <w:tcBorders>
              <w:top w:val="single" w:sz="8" w:space="0" w:color="auto"/>
              <w:left w:val="single" w:sz="8" w:space="0" w:color="auto"/>
              <w:bottom w:val="single" w:sz="8" w:space="0" w:color="000000"/>
              <w:right w:val="single" w:sz="8" w:space="0" w:color="auto"/>
            </w:tcBorders>
          </w:tcPr>
          <w:p w:rsidR="00BD3FB6" w:rsidRPr="00D22B5B" w:rsidRDefault="00BD3FB6" w:rsidP="00842742">
            <w:pPr>
              <w:spacing w:after="0" w:line="240" w:lineRule="auto"/>
              <w:ind w:left="-93" w:right="-108"/>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Вікова категорія</w:t>
            </w:r>
          </w:p>
        </w:tc>
        <w:tc>
          <w:tcPr>
            <w:tcW w:w="4231" w:type="dxa"/>
            <w:gridSpan w:val="6"/>
            <w:tcBorders>
              <w:top w:val="single" w:sz="8" w:space="0" w:color="auto"/>
              <w:left w:val="nil"/>
              <w:bottom w:val="single" w:sz="8" w:space="0" w:color="auto"/>
              <w:right w:val="single" w:sz="8" w:space="0" w:color="000000"/>
            </w:tcBorders>
            <w:vAlign w:val="bottom"/>
          </w:tcPr>
          <w:p w:rsidR="00BD3FB6" w:rsidRPr="00D22B5B" w:rsidRDefault="00BD3FB6" w:rsidP="00842742">
            <w:pPr>
              <w:spacing w:after="0" w:line="240" w:lineRule="auto"/>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2015 рік</w:t>
            </w:r>
          </w:p>
        </w:tc>
        <w:tc>
          <w:tcPr>
            <w:tcW w:w="4133" w:type="dxa"/>
            <w:gridSpan w:val="6"/>
            <w:tcBorders>
              <w:top w:val="single" w:sz="8" w:space="0" w:color="auto"/>
              <w:left w:val="nil"/>
              <w:bottom w:val="single" w:sz="8" w:space="0" w:color="auto"/>
              <w:right w:val="single" w:sz="8" w:space="0" w:color="000000"/>
            </w:tcBorders>
            <w:vAlign w:val="bottom"/>
          </w:tcPr>
          <w:p w:rsidR="00BD3FB6" w:rsidRPr="00D22B5B" w:rsidRDefault="00BD3FB6" w:rsidP="00842742">
            <w:pPr>
              <w:spacing w:after="0" w:line="240" w:lineRule="auto"/>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2016 рік</w:t>
            </w:r>
          </w:p>
        </w:tc>
      </w:tr>
      <w:tr w:rsidR="00BD3FB6" w:rsidRPr="00D22B5B" w:rsidTr="00842742">
        <w:trPr>
          <w:trHeight w:val="20"/>
          <w:jc w:val="center"/>
        </w:trPr>
        <w:tc>
          <w:tcPr>
            <w:tcW w:w="1555" w:type="dxa"/>
            <w:vMerge/>
            <w:tcBorders>
              <w:top w:val="single" w:sz="8" w:space="0" w:color="auto"/>
              <w:left w:val="single" w:sz="8" w:space="0" w:color="auto"/>
              <w:bottom w:val="single" w:sz="8" w:space="0" w:color="000000"/>
              <w:right w:val="single" w:sz="8" w:space="0" w:color="auto"/>
            </w:tcBorders>
            <w:vAlign w:val="center"/>
          </w:tcPr>
          <w:p w:rsidR="00BD3FB6" w:rsidRPr="00D22B5B" w:rsidRDefault="00BD3FB6" w:rsidP="00842742">
            <w:pPr>
              <w:spacing w:after="0" w:line="240" w:lineRule="auto"/>
              <w:rPr>
                <w:rFonts w:ascii="Times New Roman" w:hAnsi="Times New Roman"/>
                <w:b/>
                <w:bCs/>
                <w:color w:val="000000"/>
                <w:sz w:val="24"/>
                <w:szCs w:val="24"/>
                <w:lang w:val="uk-UA"/>
              </w:rPr>
            </w:pPr>
          </w:p>
        </w:tc>
        <w:tc>
          <w:tcPr>
            <w:tcW w:w="1418" w:type="dxa"/>
            <w:gridSpan w:val="2"/>
            <w:tcBorders>
              <w:top w:val="single" w:sz="8" w:space="0" w:color="auto"/>
              <w:left w:val="nil"/>
              <w:bottom w:val="single" w:sz="8" w:space="0" w:color="auto"/>
              <w:right w:val="single" w:sz="8" w:space="0" w:color="000000"/>
            </w:tcBorders>
            <w:vAlign w:val="bottom"/>
          </w:tcPr>
          <w:p w:rsidR="00BD3FB6" w:rsidRPr="00D22B5B" w:rsidRDefault="00BD3FB6" w:rsidP="00842742">
            <w:pPr>
              <w:spacing w:after="0" w:line="240" w:lineRule="auto"/>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Всього</w:t>
            </w:r>
          </w:p>
        </w:tc>
        <w:tc>
          <w:tcPr>
            <w:tcW w:w="1417" w:type="dxa"/>
            <w:gridSpan w:val="2"/>
            <w:tcBorders>
              <w:top w:val="single" w:sz="8" w:space="0" w:color="auto"/>
              <w:left w:val="nil"/>
              <w:bottom w:val="single" w:sz="8" w:space="0" w:color="auto"/>
              <w:right w:val="single" w:sz="8" w:space="0" w:color="000000"/>
            </w:tcBorders>
            <w:vAlign w:val="bottom"/>
          </w:tcPr>
          <w:p w:rsidR="00BD3FB6" w:rsidRPr="00D22B5B" w:rsidRDefault="00BD3FB6" w:rsidP="00842742">
            <w:pPr>
              <w:spacing w:after="0" w:line="240" w:lineRule="auto"/>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жінки</w:t>
            </w:r>
          </w:p>
        </w:tc>
        <w:tc>
          <w:tcPr>
            <w:tcW w:w="1396" w:type="dxa"/>
            <w:gridSpan w:val="2"/>
            <w:tcBorders>
              <w:top w:val="single" w:sz="8" w:space="0" w:color="auto"/>
              <w:left w:val="nil"/>
              <w:bottom w:val="single" w:sz="8" w:space="0" w:color="auto"/>
              <w:right w:val="single" w:sz="8" w:space="0" w:color="000000"/>
            </w:tcBorders>
            <w:vAlign w:val="bottom"/>
          </w:tcPr>
          <w:p w:rsidR="00BD3FB6" w:rsidRPr="00D22B5B" w:rsidRDefault="00BD3FB6" w:rsidP="00842742">
            <w:pPr>
              <w:spacing w:after="0" w:line="240" w:lineRule="auto"/>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чоловіки</w:t>
            </w:r>
          </w:p>
        </w:tc>
        <w:tc>
          <w:tcPr>
            <w:tcW w:w="1439" w:type="dxa"/>
            <w:gridSpan w:val="2"/>
            <w:tcBorders>
              <w:top w:val="single" w:sz="8" w:space="0" w:color="auto"/>
              <w:left w:val="nil"/>
              <w:bottom w:val="single" w:sz="8" w:space="0" w:color="auto"/>
              <w:right w:val="single" w:sz="8" w:space="0" w:color="000000"/>
            </w:tcBorders>
            <w:vAlign w:val="bottom"/>
          </w:tcPr>
          <w:p w:rsidR="00BD3FB6" w:rsidRPr="00D22B5B" w:rsidRDefault="00BD3FB6" w:rsidP="00842742">
            <w:pPr>
              <w:spacing w:after="0" w:line="240" w:lineRule="auto"/>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Всього</w:t>
            </w:r>
          </w:p>
        </w:tc>
        <w:tc>
          <w:tcPr>
            <w:tcW w:w="1276" w:type="dxa"/>
            <w:gridSpan w:val="2"/>
            <w:tcBorders>
              <w:top w:val="single" w:sz="8" w:space="0" w:color="auto"/>
              <w:left w:val="nil"/>
              <w:bottom w:val="single" w:sz="8" w:space="0" w:color="auto"/>
              <w:right w:val="single" w:sz="8" w:space="0" w:color="000000"/>
            </w:tcBorders>
            <w:vAlign w:val="bottom"/>
          </w:tcPr>
          <w:p w:rsidR="00BD3FB6" w:rsidRPr="00D22B5B" w:rsidRDefault="00BD3FB6" w:rsidP="00842742">
            <w:pPr>
              <w:spacing w:after="0" w:line="240" w:lineRule="auto"/>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жінки</w:t>
            </w:r>
          </w:p>
        </w:tc>
        <w:tc>
          <w:tcPr>
            <w:tcW w:w="1418" w:type="dxa"/>
            <w:gridSpan w:val="2"/>
            <w:tcBorders>
              <w:top w:val="single" w:sz="8" w:space="0" w:color="auto"/>
              <w:left w:val="nil"/>
              <w:bottom w:val="single" w:sz="8" w:space="0" w:color="auto"/>
              <w:right w:val="single" w:sz="8" w:space="0" w:color="000000"/>
            </w:tcBorders>
            <w:vAlign w:val="bottom"/>
          </w:tcPr>
          <w:p w:rsidR="00BD3FB6" w:rsidRPr="00D22B5B" w:rsidRDefault="00BD3FB6" w:rsidP="00842742">
            <w:pPr>
              <w:spacing w:after="0" w:line="240" w:lineRule="auto"/>
              <w:jc w:val="center"/>
              <w:rPr>
                <w:rFonts w:ascii="Times New Roman" w:hAnsi="Times New Roman"/>
                <w:b/>
                <w:bCs/>
                <w:color w:val="000000"/>
                <w:sz w:val="24"/>
                <w:szCs w:val="24"/>
                <w:lang w:val="uk-UA"/>
              </w:rPr>
            </w:pPr>
            <w:r w:rsidRPr="00D22B5B">
              <w:rPr>
                <w:rFonts w:ascii="Times New Roman" w:hAnsi="Times New Roman"/>
                <w:b/>
                <w:bCs/>
                <w:color w:val="000000"/>
                <w:sz w:val="24"/>
                <w:szCs w:val="24"/>
                <w:lang w:val="uk-UA"/>
              </w:rPr>
              <w:t>чоловіки</w:t>
            </w:r>
          </w:p>
        </w:tc>
      </w:tr>
      <w:tr w:rsidR="00BD3FB6" w:rsidRPr="00D22B5B" w:rsidTr="00842742">
        <w:trPr>
          <w:trHeight w:val="299"/>
          <w:jc w:val="center"/>
        </w:trPr>
        <w:tc>
          <w:tcPr>
            <w:tcW w:w="1555" w:type="dxa"/>
            <w:vMerge/>
            <w:tcBorders>
              <w:top w:val="single" w:sz="8" w:space="0" w:color="auto"/>
              <w:left w:val="single" w:sz="8" w:space="0" w:color="auto"/>
              <w:bottom w:val="single" w:sz="4" w:space="0" w:color="auto"/>
              <w:right w:val="single" w:sz="8" w:space="0" w:color="auto"/>
            </w:tcBorders>
            <w:vAlign w:val="center"/>
          </w:tcPr>
          <w:p w:rsidR="00BD3FB6" w:rsidRPr="00D22B5B" w:rsidRDefault="00BD3FB6" w:rsidP="00842742">
            <w:pPr>
              <w:spacing w:after="0" w:line="240" w:lineRule="auto"/>
              <w:rPr>
                <w:rFonts w:ascii="Times New Roman" w:hAnsi="Times New Roman"/>
                <w:b/>
                <w:bCs/>
                <w:color w:val="000000"/>
                <w:sz w:val="24"/>
                <w:szCs w:val="24"/>
                <w:lang w:val="uk-UA"/>
              </w:rPr>
            </w:pPr>
          </w:p>
        </w:tc>
        <w:tc>
          <w:tcPr>
            <w:tcW w:w="709" w:type="dxa"/>
            <w:tcBorders>
              <w:top w:val="nil"/>
              <w:left w:val="single" w:sz="8" w:space="0" w:color="auto"/>
              <w:bottom w:val="single" w:sz="4" w:space="0" w:color="auto"/>
              <w:right w:val="single" w:sz="8" w:space="0" w:color="auto"/>
            </w:tcBorders>
          </w:tcPr>
          <w:p w:rsidR="00BD3FB6" w:rsidRPr="00D22B5B" w:rsidRDefault="00BD3FB6" w:rsidP="00842742">
            <w:pPr>
              <w:tabs>
                <w:tab w:val="left" w:pos="885"/>
              </w:tabs>
              <w:spacing w:after="0" w:line="240" w:lineRule="auto"/>
              <w:ind w:left="-108" w:right="-109"/>
              <w:jc w:val="center"/>
              <w:rPr>
                <w:rFonts w:ascii="Times New Roman" w:hAnsi="Times New Roman"/>
                <w:b/>
                <w:color w:val="000000"/>
                <w:sz w:val="24"/>
                <w:szCs w:val="24"/>
                <w:lang w:val="uk-UA"/>
              </w:rPr>
            </w:pPr>
            <w:r w:rsidRPr="00D22B5B">
              <w:rPr>
                <w:rFonts w:ascii="Times New Roman" w:hAnsi="Times New Roman"/>
                <w:b/>
                <w:color w:val="000000"/>
                <w:sz w:val="24"/>
                <w:szCs w:val="24"/>
                <w:lang w:val="uk-UA"/>
              </w:rPr>
              <w:t>осіб</w:t>
            </w:r>
          </w:p>
        </w:tc>
        <w:tc>
          <w:tcPr>
            <w:tcW w:w="709" w:type="dxa"/>
            <w:tcBorders>
              <w:top w:val="nil"/>
              <w:left w:val="single" w:sz="8" w:space="0" w:color="auto"/>
              <w:bottom w:val="single" w:sz="4" w:space="0" w:color="auto"/>
              <w:right w:val="single" w:sz="8" w:space="0" w:color="auto"/>
            </w:tcBorders>
          </w:tcPr>
          <w:p w:rsidR="00BD3FB6" w:rsidRPr="00D22B5B" w:rsidRDefault="00BD3FB6" w:rsidP="00842742">
            <w:pPr>
              <w:tabs>
                <w:tab w:val="left" w:pos="885"/>
              </w:tabs>
              <w:spacing w:after="0" w:line="240" w:lineRule="auto"/>
              <w:ind w:left="-108" w:right="-109"/>
              <w:jc w:val="center"/>
              <w:rPr>
                <w:rFonts w:ascii="Times New Roman" w:hAnsi="Times New Roman"/>
                <w:b/>
                <w:color w:val="000000"/>
                <w:sz w:val="24"/>
                <w:szCs w:val="24"/>
                <w:lang w:val="uk-UA"/>
              </w:rPr>
            </w:pPr>
            <w:r w:rsidRPr="00D22B5B">
              <w:rPr>
                <w:rFonts w:ascii="Times New Roman" w:hAnsi="Times New Roman"/>
                <w:b/>
                <w:color w:val="000000"/>
                <w:sz w:val="24"/>
                <w:szCs w:val="24"/>
                <w:lang w:val="uk-UA"/>
              </w:rPr>
              <w:t>%</w:t>
            </w:r>
          </w:p>
        </w:tc>
        <w:tc>
          <w:tcPr>
            <w:tcW w:w="851" w:type="dxa"/>
            <w:tcBorders>
              <w:top w:val="nil"/>
              <w:left w:val="single" w:sz="8" w:space="0" w:color="auto"/>
              <w:bottom w:val="single" w:sz="4" w:space="0" w:color="auto"/>
              <w:right w:val="single" w:sz="8" w:space="0" w:color="auto"/>
            </w:tcBorders>
          </w:tcPr>
          <w:p w:rsidR="00BD3FB6" w:rsidRPr="00D22B5B" w:rsidRDefault="00BD3FB6" w:rsidP="00842742">
            <w:pPr>
              <w:tabs>
                <w:tab w:val="left" w:pos="885"/>
              </w:tabs>
              <w:spacing w:after="0" w:line="240" w:lineRule="auto"/>
              <w:ind w:left="-108" w:right="-109"/>
              <w:jc w:val="center"/>
              <w:rPr>
                <w:rFonts w:ascii="Times New Roman" w:hAnsi="Times New Roman"/>
                <w:b/>
                <w:color w:val="000000"/>
                <w:sz w:val="24"/>
                <w:szCs w:val="24"/>
                <w:lang w:val="uk-UA"/>
              </w:rPr>
            </w:pPr>
            <w:r w:rsidRPr="00D22B5B">
              <w:rPr>
                <w:rFonts w:ascii="Times New Roman" w:hAnsi="Times New Roman"/>
                <w:b/>
                <w:color w:val="000000"/>
                <w:sz w:val="24"/>
                <w:szCs w:val="24"/>
                <w:lang w:val="uk-UA"/>
              </w:rPr>
              <w:t>осіб</w:t>
            </w:r>
          </w:p>
        </w:tc>
        <w:tc>
          <w:tcPr>
            <w:tcW w:w="566" w:type="dxa"/>
            <w:tcBorders>
              <w:top w:val="nil"/>
              <w:left w:val="single" w:sz="8" w:space="0" w:color="auto"/>
              <w:bottom w:val="single" w:sz="4" w:space="0" w:color="auto"/>
              <w:right w:val="single" w:sz="8" w:space="0" w:color="auto"/>
            </w:tcBorders>
          </w:tcPr>
          <w:p w:rsidR="00BD3FB6" w:rsidRPr="00D22B5B" w:rsidRDefault="00BD3FB6" w:rsidP="00842742">
            <w:pPr>
              <w:tabs>
                <w:tab w:val="left" w:pos="885"/>
              </w:tabs>
              <w:spacing w:after="0" w:line="240" w:lineRule="auto"/>
              <w:ind w:left="-108" w:right="-109"/>
              <w:jc w:val="center"/>
              <w:rPr>
                <w:rFonts w:ascii="Times New Roman" w:hAnsi="Times New Roman"/>
                <w:b/>
                <w:color w:val="000000"/>
                <w:sz w:val="24"/>
                <w:szCs w:val="24"/>
                <w:lang w:val="uk-UA"/>
              </w:rPr>
            </w:pPr>
            <w:r w:rsidRPr="00D22B5B">
              <w:rPr>
                <w:rFonts w:ascii="Times New Roman" w:hAnsi="Times New Roman"/>
                <w:b/>
                <w:color w:val="000000"/>
                <w:sz w:val="24"/>
                <w:szCs w:val="24"/>
                <w:lang w:val="uk-UA"/>
              </w:rPr>
              <w:t>%</w:t>
            </w:r>
          </w:p>
        </w:tc>
        <w:tc>
          <w:tcPr>
            <w:tcW w:w="696" w:type="dxa"/>
            <w:tcBorders>
              <w:top w:val="nil"/>
              <w:left w:val="single" w:sz="8" w:space="0" w:color="auto"/>
              <w:bottom w:val="single" w:sz="4" w:space="0" w:color="auto"/>
              <w:right w:val="single" w:sz="8" w:space="0" w:color="auto"/>
            </w:tcBorders>
          </w:tcPr>
          <w:p w:rsidR="00BD3FB6" w:rsidRPr="00D22B5B" w:rsidRDefault="00BD3FB6" w:rsidP="00842742">
            <w:pPr>
              <w:tabs>
                <w:tab w:val="left" w:pos="885"/>
              </w:tabs>
              <w:spacing w:after="0" w:line="240" w:lineRule="auto"/>
              <w:ind w:left="-108" w:right="-109"/>
              <w:jc w:val="center"/>
              <w:rPr>
                <w:rFonts w:ascii="Times New Roman" w:hAnsi="Times New Roman"/>
                <w:b/>
                <w:color w:val="000000"/>
                <w:sz w:val="24"/>
                <w:szCs w:val="24"/>
                <w:lang w:val="uk-UA"/>
              </w:rPr>
            </w:pPr>
            <w:r w:rsidRPr="00D22B5B">
              <w:rPr>
                <w:rFonts w:ascii="Times New Roman" w:hAnsi="Times New Roman"/>
                <w:b/>
                <w:color w:val="000000"/>
                <w:sz w:val="24"/>
                <w:szCs w:val="24"/>
                <w:lang w:val="uk-UA"/>
              </w:rPr>
              <w:t>осіб</w:t>
            </w:r>
          </w:p>
        </w:tc>
        <w:tc>
          <w:tcPr>
            <w:tcW w:w="700" w:type="dxa"/>
            <w:tcBorders>
              <w:top w:val="nil"/>
              <w:left w:val="single" w:sz="8" w:space="0" w:color="auto"/>
              <w:bottom w:val="single" w:sz="4" w:space="0" w:color="auto"/>
              <w:right w:val="single" w:sz="8" w:space="0" w:color="auto"/>
            </w:tcBorders>
          </w:tcPr>
          <w:p w:rsidR="00BD3FB6" w:rsidRPr="00D22B5B" w:rsidRDefault="00BD3FB6" w:rsidP="00842742">
            <w:pPr>
              <w:tabs>
                <w:tab w:val="left" w:pos="885"/>
              </w:tabs>
              <w:spacing w:after="0" w:line="240" w:lineRule="auto"/>
              <w:ind w:left="-108" w:right="-109"/>
              <w:jc w:val="center"/>
              <w:rPr>
                <w:rFonts w:ascii="Times New Roman" w:hAnsi="Times New Roman"/>
                <w:b/>
                <w:color w:val="000000"/>
                <w:sz w:val="24"/>
                <w:szCs w:val="24"/>
                <w:lang w:val="uk-UA"/>
              </w:rPr>
            </w:pPr>
            <w:r w:rsidRPr="00D22B5B">
              <w:rPr>
                <w:rFonts w:ascii="Times New Roman" w:hAnsi="Times New Roman"/>
                <w:b/>
                <w:color w:val="000000"/>
                <w:sz w:val="24"/>
                <w:szCs w:val="24"/>
                <w:lang w:val="uk-UA"/>
              </w:rPr>
              <w:t>%</w:t>
            </w:r>
          </w:p>
        </w:tc>
        <w:tc>
          <w:tcPr>
            <w:tcW w:w="730" w:type="dxa"/>
            <w:tcBorders>
              <w:top w:val="nil"/>
              <w:left w:val="single" w:sz="8" w:space="0" w:color="auto"/>
              <w:bottom w:val="single" w:sz="4" w:space="0" w:color="auto"/>
              <w:right w:val="single" w:sz="8" w:space="0" w:color="auto"/>
            </w:tcBorders>
          </w:tcPr>
          <w:p w:rsidR="00BD3FB6" w:rsidRPr="00D22B5B" w:rsidRDefault="00BD3FB6" w:rsidP="00842742">
            <w:pPr>
              <w:tabs>
                <w:tab w:val="left" w:pos="885"/>
              </w:tabs>
              <w:spacing w:after="0" w:line="240" w:lineRule="auto"/>
              <w:ind w:left="-108" w:right="-109"/>
              <w:jc w:val="center"/>
              <w:rPr>
                <w:rFonts w:ascii="Times New Roman" w:hAnsi="Times New Roman"/>
                <w:b/>
                <w:color w:val="000000"/>
                <w:sz w:val="24"/>
                <w:szCs w:val="24"/>
                <w:lang w:val="uk-UA"/>
              </w:rPr>
            </w:pPr>
            <w:r w:rsidRPr="00D22B5B">
              <w:rPr>
                <w:rFonts w:ascii="Times New Roman" w:hAnsi="Times New Roman"/>
                <w:b/>
                <w:color w:val="000000"/>
                <w:sz w:val="24"/>
                <w:szCs w:val="24"/>
                <w:lang w:val="uk-UA"/>
              </w:rPr>
              <w:t>осіб</w:t>
            </w:r>
          </w:p>
        </w:tc>
        <w:tc>
          <w:tcPr>
            <w:tcW w:w="709" w:type="dxa"/>
            <w:tcBorders>
              <w:top w:val="nil"/>
              <w:left w:val="single" w:sz="8" w:space="0" w:color="auto"/>
              <w:bottom w:val="single" w:sz="4" w:space="0" w:color="auto"/>
              <w:right w:val="single" w:sz="8" w:space="0" w:color="auto"/>
            </w:tcBorders>
          </w:tcPr>
          <w:p w:rsidR="00BD3FB6" w:rsidRPr="00D22B5B" w:rsidRDefault="00BD3FB6" w:rsidP="00842742">
            <w:pPr>
              <w:tabs>
                <w:tab w:val="left" w:pos="885"/>
              </w:tabs>
              <w:spacing w:after="0" w:line="240" w:lineRule="auto"/>
              <w:ind w:left="-108" w:right="-109"/>
              <w:jc w:val="center"/>
              <w:rPr>
                <w:rFonts w:ascii="Times New Roman" w:hAnsi="Times New Roman"/>
                <w:b/>
                <w:color w:val="000000"/>
                <w:sz w:val="24"/>
                <w:szCs w:val="24"/>
                <w:lang w:val="uk-UA"/>
              </w:rPr>
            </w:pPr>
            <w:r w:rsidRPr="00D22B5B">
              <w:rPr>
                <w:rFonts w:ascii="Times New Roman" w:hAnsi="Times New Roman"/>
                <w:b/>
                <w:color w:val="000000"/>
                <w:sz w:val="24"/>
                <w:szCs w:val="24"/>
                <w:lang w:val="uk-UA"/>
              </w:rPr>
              <w:t>%</w:t>
            </w:r>
          </w:p>
        </w:tc>
        <w:tc>
          <w:tcPr>
            <w:tcW w:w="708" w:type="dxa"/>
            <w:tcBorders>
              <w:top w:val="nil"/>
              <w:left w:val="single" w:sz="8" w:space="0" w:color="auto"/>
              <w:bottom w:val="single" w:sz="4" w:space="0" w:color="auto"/>
              <w:right w:val="single" w:sz="8" w:space="0" w:color="auto"/>
            </w:tcBorders>
          </w:tcPr>
          <w:p w:rsidR="00BD3FB6" w:rsidRPr="00D22B5B" w:rsidRDefault="00BD3FB6" w:rsidP="00842742">
            <w:pPr>
              <w:tabs>
                <w:tab w:val="left" w:pos="885"/>
              </w:tabs>
              <w:spacing w:after="0" w:line="240" w:lineRule="auto"/>
              <w:ind w:left="-108" w:right="-109"/>
              <w:jc w:val="center"/>
              <w:rPr>
                <w:rFonts w:ascii="Times New Roman" w:hAnsi="Times New Roman"/>
                <w:b/>
                <w:color w:val="000000"/>
                <w:sz w:val="24"/>
                <w:szCs w:val="24"/>
                <w:lang w:val="uk-UA"/>
              </w:rPr>
            </w:pPr>
            <w:r w:rsidRPr="00D22B5B">
              <w:rPr>
                <w:rFonts w:ascii="Times New Roman" w:hAnsi="Times New Roman"/>
                <w:b/>
                <w:color w:val="000000"/>
                <w:sz w:val="24"/>
                <w:szCs w:val="24"/>
                <w:lang w:val="uk-UA"/>
              </w:rPr>
              <w:t>осіб</w:t>
            </w:r>
          </w:p>
        </w:tc>
        <w:tc>
          <w:tcPr>
            <w:tcW w:w="568" w:type="dxa"/>
            <w:tcBorders>
              <w:top w:val="nil"/>
              <w:left w:val="single" w:sz="8" w:space="0" w:color="auto"/>
              <w:bottom w:val="single" w:sz="4" w:space="0" w:color="auto"/>
              <w:right w:val="single" w:sz="8" w:space="0" w:color="auto"/>
            </w:tcBorders>
          </w:tcPr>
          <w:p w:rsidR="00BD3FB6" w:rsidRPr="00D22B5B" w:rsidRDefault="00BD3FB6" w:rsidP="00842742">
            <w:pPr>
              <w:tabs>
                <w:tab w:val="left" w:pos="885"/>
              </w:tabs>
              <w:spacing w:after="0" w:line="240" w:lineRule="auto"/>
              <w:ind w:left="-108" w:right="-109"/>
              <w:jc w:val="center"/>
              <w:rPr>
                <w:rFonts w:ascii="Times New Roman" w:hAnsi="Times New Roman"/>
                <w:b/>
                <w:color w:val="000000"/>
                <w:sz w:val="24"/>
                <w:szCs w:val="24"/>
                <w:lang w:val="uk-UA"/>
              </w:rPr>
            </w:pPr>
            <w:r w:rsidRPr="00D22B5B">
              <w:rPr>
                <w:rFonts w:ascii="Times New Roman" w:hAnsi="Times New Roman"/>
                <w:b/>
                <w:color w:val="000000"/>
                <w:sz w:val="24"/>
                <w:szCs w:val="24"/>
                <w:lang w:val="uk-UA"/>
              </w:rPr>
              <w:t>%</w:t>
            </w:r>
          </w:p>
        </w:tc>
        <w:tc>
          <w:tcPr>
            <w:tcW w:w="709" w:type="dxa"/>
            <w:tcBorders>
              <w:top w:val="nil"/>
              <w:left w:val="single" w:sz="8" w:space="0" w:color="auto"/>
              <w:bottom w:val="single" w:sz="4" w:space="0" w:color="auto"/>
              <w:right w:val="single" w:sz="8" w:space="0" w:color="auto"/>
            </w:tcBorders>
          </w:tcPr>
          <w:p w:rsidR="00BD3FB6" w:rsidRPr="00D22B5B" w:rsidRDefault="00BD3FB6" w:rsidP="00842742">
            <w:pPr>
              <w:tabs>
                <w:tab w:val="left" w:pos="885"/>
              </w:tabs>
              <w:spacing w:after="0" w:line="240" w:lineRule="auto"/>
              <w:ind w:left="-108" w:right="-109"/>
              <w:jc w:val="center"/>
              <w:rPr>
                <w:rFonts w:ascii="Times New Roman" w:hAnsi="Times New Roman"/>
                <w:b/>
                <w:color w:val="000000"/>
                <w:sz w:val="24"/>
                <w:szCs w:val="24"/>
                <w:lang w:val="uk-UA"/>
              </w:rPr>
            </w:pPr>
            <w:r w:rsidRPr="00D22B5B">
              <w:rPr>
                <w:rFonts w:ascii="Times New Roman" w:hAnsi="Times New Roman"/>
                <w:b/>
                <w:color w:val="000000"/>
                <w:sz w:val="24"/>
                <w:szCs w:val="24"/>
                <w:lang w:val="uk-UA"/>
              </w:rPr>
              <w:t>осіб</w:t>
            </w:r>
          </w:p>
        </w:tc>
        <w:tc>
          <w:tcPr>
            <w:tcW w:w="709" w:type="dxa"/>
            <w:tcBorders>
              <w:top w:val="nil"/>
              <w:left w:val="single" w:sz="8" w:space="0" w:color="auto"/>
              <w:bottom w:val="single" w:sz="4" w:space="0" w:color="auto"/>
              <w:right w:val="single" w:sz="8" w:space="0" w:color="auto"/>
            </w:tcBorders>
          </w:tcPr>
          <w:p w:rsidR="00BD3FB6" w:rsidRPr="00D22B5B" w:rsidRDefault="00BD3FB6" w:rsidP="00842742">
            <w:pPr>
              <w:tabs>
                <w:tab w:val="left" w:pos="885"/>
              </w:tabs>
              <w:spacing w:after="0" w:line="240" w:lineRule="auto"/>
              <w:ind w:left="-108" w:right="-109"/>
              <w:jc w:val="center"/>
              <w:rPr>
                <w:rFonts w:ascii="Times New Roman" w:hAnsi="Times New Roman"/>
                <w:b/>
                <w:color w:val="000000"/>
                <w:sz w:val="24"/>
                <w:szCs w:val="24"/>
                <w:lang w:val="uk-UA"/>
              </w:rPr>
            </w:pPr>
            <w:r w:rsidRPr="00D22B5B">
              <w:rPr>
                <w:rFonts w:ascii="Times New Roman" w:hAnsi="Times New Roman"/>
                <w:b/>
                <w:color w:val="000000"/>
                <w:sz w:val="24"/>
                <w:szCs w:val="24"/>
                <w:lang w:val="uk-UA"/>
              </w:rPr>
              <w:t>%</w:t>
            </w:r>
          </w:p>
        </w:tc>
      </w:tr>
      <w:tr w:rsidR="00BD3FB6" w:rsidRPr="00D22B5B" w:rsidTr="00842742">
        <w:trPr>
          <w:trHeight w:val="20"/>
          <w:jc w:val="center"/>
        </w:trPr>
        <w:tc>
          <w:tcPr>
            <w:tcW w:w="1555" w:type="dxa"/>
            <w:tcBorders>
              <w:top w:val="nil"/>
              <w:left w:val="single" w:sz="8" w:space="0" w:color="auto"/>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0"/>
                <w:szCs w:val="20"/>
                <w:lang w:val="uk-UA"/>
              </w:rPr>
            </w:pPr>
            <w:r w:rsidRPr="00D22B5B">
              <w:rPr>
                <w:rFonts w:ascii="Times New Roman" w:hAnsi="Times New Roman"/>
                <w:color w:val="000000"/>
                <w:sz w:val="20"/>
                <w:szCs w:val="20"/>
                <w:lang w:val="uk-UA"/>
              </w:rPr>
              <w:t>1</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0"/>
                <w:szCs w:val="20"/>
                <w:lang w:val="uk-UA"/>
              </w:rPr>
            </w:pPr>
            <w:r w:rsidRPr="00D22B5B">
              <w:rPr>
                <w:rFonts w:ascii="Times New Roman" w:hAnsi="Times New Roman"/>
                <w:color w:val="000000"/>
                <w:sz w:val="20"/>
                <w:szCs w:val="20"/>
                <w:lang w:val="uk-UA"/>
              </w:rPr>
              <w:t>2</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0"/>
                <w:szCs w:val="20"/>
                <w:lang w:val="uk-UA"/>
              </w:rPr>
            </w:pPr>
            <w:r w:rsidRPr="00D22B5B">
              <w:rPr>
                <w:rFonts w:ascii="Times New Roman" w:hAnsi="Times New Roman"/>
                <w:color w:val="000000"/>
                <w:sz w:val="20"/>
                <w:szCs w:val="20"/>
                <w:lang w:val="uk-UA"/>
              </w:rPr>
              <w:t>3</w:t>
            </w:r>
          </w:p>
        </w:tc>
        <w:tc>
          <w:tcPr>
            <w:tcW w:w="851"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0"/>
                <w:szCs w:val="20"/>
                <w:lang w:val="uk-UA"/>
              </w:rPr>
            </w:pPr>
            <w:r w:rsidRPr="00D22B5B">
              <w:rPr>
                <w:rFonts w:ascii="Times New Roman" w:hAnsi="Times New Roman"/>
                <w:color w:val="000000"/>
                <w:sz w:val="20"/>
                <w:szCs w:val="20"/>
                <w:lang w:val="uk-UA"/>
              </w:rPr>
              <w:t>4</w:t>
            </w:r>
          </w:p>
        </w:tc>
        <w:tc>
          <w:tcPr>
            <w:tcW w:w="566"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0"/>
                <w:szCs w:val="20"/>
                <w:lang w:val="uk-UA"/>
              </w:rPr>
            </w:pPr>
            <w:r w:rsidRPr="00D22B5B">
              <w:rPr>
                <w:rFonts w:ascii="Times New Roman" w:hAnsi="Times New Roman"/>
                <w:color w:val="000000"/>
                <w:sz w:val="20"/>
                <w:szCs w:val="20"/>
                <w:lang w:val="uk-UA"/>
              </w:rPr>
              <w:t>5</w:t>
            </w:r>
          </w:p>
        </w:tc>
        <w:tc>
          <w:tcPr>
            <w:tcW w:w="696"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0"/>
                <w:szCs w:val="20"/>
                <w:lang w:val="uk-UA"/>
              </w:rPr>
            </w:pPr>
            <w:r w:rsidRPr="00D22B5B">
              <w:rPr>
                <w:rFonts w:ascii="Times New Roman" w:hAnsi="Times New Roman"/>
                <w:color w:val="000000"/>
                <w:sz w:val="20"/>
                <w:szCs w:val="20"/>
                <w:lang w:val="uk-UA"/>
              </w:rPr>
              <w:t>6</w:t>
            </w:r>
          </w:p>
        </w:tc>
        <w:tc>
          <w:tcPr>
            <w:tcW w:w="700"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0"/>
                <w:szCs w:val="20"/>
                <w:lang w:val="uk-UA"/>
              </w:rPr>
            </w:pPr>
            <w:r w:rsidRPr="00D22B5B">
              <w:rPr>
                <w:rFonts w:ascii="Times New Roman" w:hAnsi="Times New Roman"/>
                <w:color w:val="000000"/>
                <w:sz w:val="20"/>
                <w:szCs w:val="20"/>
                <w:lang w:val="uk-UA"/>
              </w:rPr>
              <w:t>7</w:t>
            </w:r>
          </w:p>
        </w:tc>
        <w:tc>
          <w:tcPr>
            <w:tcW w:w="730"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0"/>
                <w:szCs w:val="20"/>
                <w:lang w:val="uk-UA"/>
              </w:rPr>
            </w:pPr>
            <w:r w:rsidRPr="00D22B5B">
              <w:rPr>
                <w:rFonts w:ascii="Times New Roman" w:hAnsi="Times New Roman"/>
                <w:color w:val="000000"/>
                <w:sz w:val="20"/>
                <w:szCs w:val="20"/>
                <w:lang w:val="uk-UA"/>
              </w:rPr>
              <w:t>8</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0"/>
                <w:szCs w:val="20"/>
                <w:lang w:val="uk-UA"/>
              </w:rPr>
            </w:pPr>
            <w:r w:rsidRPr="00D22B5B">
              <w:rPr>
                <w:rFonts w:ascii="Times New Roman" w:hAnsi="Times New Roman"/>
                <w:color w:val="000000"/>
                <w:sz w:val="20"/>
                <w:szCs w:val="20"/>
                <w:lang w:val="uk-UA"/>
              </w:rPr>
              <w:t>9</w:t>
            </w:r>
          </w:p>
        </w:tc>
        <w:tc>
          <w:tcPr>
            <w:tcW w:w="708"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0"/>
                <w:szCs w:val="20"/>
                <w:lang w:val="uk-UA"/>
              </w:rPr>
            </w:pPr>
            <w:r w:rsidRPr="00D22B5B">
              <w:rPr>
                <w:rFonts w:ascii="Times New Roman" w:hAnsi="Times New Roman"/>
                <w:color w:val="000000"/>
                <w:sz w:val="20"/>
                <w:szCs w:val="20"/>
                <w:lang w:val="uk-UA"/>
              </w:rPr>
              <w:t>10</w:t>
            </w:r>
          </w:p>
        </w:tc>
        <w:tc>
          <w:tcPr>
            <w:tcW w:w="568"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0"/>
                <w:szCs w:val="20"/>
                <w:lang w:val="uk-UA"/>
              </w:rPr>
            </w:pPr>
            <w:r w:rsidRPr="00D22B5B">
              <w:rPr>
                <w:rFonts w:ascii="Times New Roman" w:hAnsi="Times New Roman"/>
                <w:color w:val="000000"/>
                <w:sz w:val="20"/>
                <w:szCs w:val="20"/>
                <w:lang w:val="uk-UA"/>
              </w:rPr>
              <w:t>11</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0"/>
                <w:szCs w:val="20"/>
                <w:lang w:val="uk-UA"/>
              </w:rPr>
            </w:pPr>
            <w:r w:rsidRPr="00D22B5B">
              <w:rPr>
                <w:rFonts w:ascii="Times New Roman" w:hAnsi="Times New Roman"/>
                <w:color w:val="000000"/>
                <w:sz w:val="20"/>
                <w:szCs w:val="20"/>
                <w:lang w:val="uk-UA"/>
              </w:rPr>
              <w:t>12</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0"/>
                <w:szCs w:val="20"/>
                <w:lang w:val="uk-UA"/>
              </w:rPr>
            </w:pPr>
            <w:r w:rsidRPr="00D22B5B">
              <w:rPr>
                <w:rFonts w:ascii="Times New Roman" w:hAnsi="Times New Roman"/>
                <w:color w:val="000000"/>
                <w:sz w:val="20"/>
                <w:szCs w:val="20"/>
                <w:lang w:val="uk-UA"/>
              </w:rPr>
              <w:t>13</w:t>
            </w:r>
          </w:p>
        </w:tc>
      </w:tr>
      <w:tr w:rsidR="00BD3FB6" w:rsidRPr="00D22B5B" w:rsidTr="00842742">
        <w:trPr>
          <w:trHeight w:val="20"/>
          <w:jc w:val="center"/>
        </w:trPr>
        <w:tc>
          <w:tcPr>
            <w:tcW w:w="1555" w:type="dxa"/>
            <w:tcBorders>
              <w:top w:val="nil"/>
              <w:left w:val="single" w:sz="8" w:space="0" w:color="auto"/>
              <w:bottom w:val="single" w:sz="8" w:space="0" w:color="auto"/>
              <w:right w:val="single" w:sz="8" w:space="0" w:color="auto"/>
            </w:tcBorders>
          </w:tcPr>
          <w:p w:rsidR="00BD3FB6" w:rsidRPr="00D22B5B" w:rsidRDefault="00BD3FB6" w:rsidP="00842742">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до 30 років</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3164</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20,27</w:t>
            </w:r>
          </w:p>
        </w:tc>
        <w:tc>
          <w:tcPr>
            <w:tcW w:w="851"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2867</w:t>
            </w:r>
          </w:p>
        </w:tc>
        <w:tc>
          <w:tcPr>
            <w:tcW w:w="566"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18,37</w:t>
            </w:r>
          </w:p>
        </w:tc>
        <w:tc>
          <w:tcPr>
            <w:tcW w:w="696"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297</w:t>
            </w:r>
          </w:p>
        </w:tc>
        <w:tc>
          <w:tcPr>
            <w:tcW w:w="700"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1,90</w:t>
            </w:r>
          </w:p>
        </w:tc>
        <w:tc>
          <w:tcPr>
            <w:tcW w:w="730"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3214</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21,00</w:t>
            </w:r>
          </w:p>
        </w:tc>
        <w:tc>
          <w:tcPr>
            <w:tcW w:w="708"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3095</w:t>
            </w:r>
          </w:p>
        </w:tc>
        <w:tc>
          <w:tcPr>
            <w:tcW w:w="568"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19,83</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119</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0,78</w:t>
            </w:r>
          </w:p>
        </w:tc>
      </w:tr>
      <w:tr w:rsidR="00BD3FB6" w:rsidRPr="00D22B5B" w:rsidTr="00842742">
        <w:trPr>
          <w:trHeight w:val="20"/>
          <w:jc w:val="center"/>
        </w:trPr>
        <w:tc>
          <w:tcPr>
            <w:tcW w:w="1555" w:type="dxa"/>
            <w:tcBorders>
              <w:top w:val="nil"/>
              <w:left w:val="single" w:sz="8" w:space="0" w:color="auto"/>
              <w:bottom w:val="single" w:sz="8" w:space="0" w:color="auto"/>
              <w:right w:val="single" w:sz="8" w:space="0" w:color="auto"/>
            </w:tcBorders>
          </w:tcPr>
          <w:p w:rsidR="00BD3FB6" w:rsidRPr="00D22B5B" w:rsidRDefault="00BD3FB6" w:rsidP="00842742">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31-40 років</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3850</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24,67</w:t>
            </w:r>
          </w:p>
        </w:tc>
        <w:tc>
          <w:tcPr>
            <w:tcW w:w="851"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3400</w:t>
            </w:r>
          </w:p>
        </w:tc>
        <w:tc>
          <w:tcPr>
            <w:tcW w:w="566"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21,78</w:t>
            </w:r>
          </w:p>
        </w:tc>
        <w:tc>
          <w:tcPr>
            <w:tcW w:w="696"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450</w:t>
            </w:r>
          </w:p>
        </w:tc>
        <w:tc>
          <w:tcPr>
            <w:tcW w:w="700"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2,88</w:t>
            </w:r>
          </w:p>
        </w:tc>
        <w:tc>
          <w:tcPr>
            <w:tcW w:w="730"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3847</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25,13</w:t>
            </w:r>
          </w:p>
        </w:tc>
        <w:tc>
          <w:tcPr>
            <w:tcW w:w="708"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3339</w:t>
            </w:r>
          </w:p>
        </w:tc>
        <w:tc>
          <w:tcPr>
            <w:tcW w:w="568"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21,39</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508</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3,32</w:t>
            </w:r>
          </w:p>
        </w:tc>
      </w:tr>
      <w:tr w:rsidR="00BD3FB6" w:rsidRPr="00D22B5B" w:rsidTr="00842742">
        <w:trPr>
          <w:trHeight w:val="20"/>
          <w:jc w:val="center"/>
        </w:trPr>
        <w:tc>
          <w:tcPr>
            <w:tcW w:w="1555" w:type="dxa"/>
            <w:tcBorders>
              <w:top w:val="nil"/>
              <w:left w:val="single" w:sz="8" w:space="0" w:color="auto"/>
              <w:bottom w:val="single" w:sz="8" w:space="0" w:color="auto"/>
              <w:right w:val="single" w:sz="8" w:space="0" w:color="auto"/>
            </w:tcBorders>
          </w:tcPr>
          <w:p w:rsidR="00BD3FB6" w:rsidRPr="00D22B5B" w:rsidRDefault="00BD3FB6" w:rsidP="00842742">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41-50 років</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3225</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20,66</w:t>
            </w:r>
          </w:p>
        </w:tc>
        <w:tc>
          <w:tcPr>
            <w:tcW w:w="851"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2978</w:t>
            </w:r>
          </w:p>
        </w:tc>
        <w:tc>
          <w:tcPr>
            <w:tcW w:w="566"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19,08</w:t>
            </w:r>
          </w:p>
        </w:tc>
        <w:tc>
          <w:tcPr>
            <w:tcW w:w="696"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247</w:t>
            </w:r>
          </w:p>
        </w:tc>
        <w:tc>
          <w:tcPr>
            <w:tcW w:w="700"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1,58</w:t>
            </w:r>
          </w:p>
        </w:tc>
        <w:tc>
          <w:tcPr>
            <w:tcW w:w="730"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3194</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20,87</w:t>
            </w:r>
          </w:p>
        </w:tc>
        <w:tc>
          <w:tcPr>
            <w:tcW w:w="708"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2706</w:t>
            </w:r>
          </w:p>
        </w:tc>
        <w:tc>
          <w:tcPr>
            <w:tcW w:w="568"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17,34</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488</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3,19</w:t>
            </w:r>
          </w:p>
        </w:tc>
      </w:tr>
      <w:tr w:rsidR="00BD3FB6" w:rsidRPr="00D22B5B" w:rsidTr="00842742">
        <w:trPr>
          <w:trHeight w:val="20"/>
          <w:jc w:val="center"/>
        </w:trPr>
        <w:tc>
          <w:tcPr>
            <w:tcW w:w="1555" w:type="dxa"/>
            <w:tcBorders>
              <w:top w:val="nil"/>
              <w:left w:val="single" w:sz="8" w:space="0" w:color="auto"/>
              <w:bottom w:val="single" w:sz="8" w:space="0" w:color="auto"/>
              <w:right w:val="single" w:sz="8" w:space="0" w:color="auto"/>
            </w:tcBorders>
          </w:tcPr>
          <w:p w:rsidR="00BD3FB6" w:rsidRPr="00D22B5B" w:rsidRDefault="00BD3FB6" w:rsidP="00842742">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51-55 років</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1936</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12,40</w:t>
            </w:r>
          </w:p>
        </w:tc>
        <w:tc>
          <w:tcPr>
            <w:tcW w:w="851"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1276</w:t>
            </w:r>
          </w:p>
        </w:tc>
        <w:tc>
          <w:tcPr>
            <w:tcW w:w="566"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8,18</w:t>
            </w:r>
          </w:p>
        </w:tc>
        <w:tc>
          <w:tcPr>
            <w:tcW w:w="696"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660</w:t>
            </w:r>
          </w:p>
        </w:tc>
        <w:tc>
          <w:tcPr>
            <w:tcW w:w="700"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4,23</w:t>
            </w:r>
          </w:p>
        </w:tc>
        <w:tc>
          <w:tcPr>
            <w:tcW w:w="730"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1889</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12,34</w:t>
            </w:r>
          </w:p>
        </w:tc>
        <w:tc>
          <w:tcPr>
            <w:tcW w:w="708"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1242</w:t>
            </w:r>
          </w:p>
        </w:tc>
        <w:tc>
          <w:tcPr>
            <w:tcW w:w="568"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7,96</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647</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4,23</w:t>
            </w:r>
          </w:p>
        </w:tc>
      </w:tr>
      <w:tr w:rsidR="00BD3FB6" w:rsidRPr="00D22B5B" w:rsidTr="00842742">
        <w:trPr>
          <w:trHeight w:val="20"/>
          <w:jc w:val="center"/>
        </w:trPr>
        <w:tc>
          <w:tcPr>
            <w:tcW w:w="1555" w:type="dxa"/>
            <w:tcBorders>
              <w:top w:val="nil"/>
              <w:left w:val="single" w:sz="8" w:space="0" w:color="auto"/>
              <w:bottom w:val="single" w:sz="8" w:space="0" w:color="auto"/>
              <w:right w:val="single" w:sz="8" w:space="0" w:color="auto"/>
            </w:tcBorders>
            <w:vAlign w:val="bottom"/>
          </w:tcPr>
          <w:p w:rsidR="00BD3FB6" w:rsidRPr="00D22B5B" w:rsidRDefault="00BD3FB6" w:rsidP="00842742">
            <w:pPr>
              <w:spacing w:after="0" w:line="240" w:lineRule="auto"/>
              <w:rPr>
                <w:rFonts w:ascii="Times New Roman" w:hAnsi="Times New Roman"/>
                <w:color w:val="000000"/>
                <w:sz w:val="24"/>
                <w:szCs w:val="24"/>
                <w:lang w:val="uk-UA"/>
              </w:rPr>
            </w:pPr>
            <w:r w:rsidRPr="00D22B5B">
              <w:rPr>
                <w:rFonts w:ascii="Times New Roman" w:hAnsi="Times New Roman"/>
                <w:color w:val="000000"/>
                <w:sz w:val="24"/>
                <w:szCs w:val="24"/>
                <w:lang w:val="uk-UA"/>
              </w:rPr>
              <w:t>понад 55 р.</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3433</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22,00</w:t>
            </w:r>
          </w:p>
        </w:tc>
        <w:tc>
          <w:tcPr>
            <w:tcW w:w="851"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2447</w:t>
            </w:r>
          </w:p>
        </w:tc>
        <w:tc>
          <w:tcPr>
            <w:tcW w:w="566"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15,68</w:t>
            </w:r>
          </w:p>
        </w:tc>
        <w:tc>
          <w:tcPr>
            <w:tcW w:w="696"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986</w:t>
            </w:r>
          </w:p>
        </w:tc>
        <w:tc>
          <w:tcPr>
            <w:tcW w:w="700"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6,32</w:t>
            </w:r>
          </w:p>
        </w:tc>
        <w:tc>
          <w:tcPr>
            <w:tcW w:w="730"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3163</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20,66</w:t>
            </w:r>
          </w:p>
        </w:tc>
        <w:tc>
          <w:tcPr>
            <w:tcW w:w="708"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2249</w:t>
            </w:r>
          </w:p>
        </w:tc>
        <w:tc>
          <w:tcPr>
            <w:tcW w:w="568"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14,41</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914</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5,97</w:t>
            </w:r>
          </w:p>
        </w:tc>
      </w:tr>
      <w:tr w:rsidR="00BD3FB6" w:rsidRPr="00D22B5B" w:rsidTr="00842742">
        <w:trPr>
          <w:trHeight w:val="20"/>
          <w:jc w:val="center"/>
        </w:trPr>
        <w:tc>
          <w:tcPr>
            <w:tcW w:w="1555" w:type="dxa"/>
            <w:tcBorders>
              <w:top w:val="nil"/>
              <w:left w:val="single" w:sz="8" w:space="0" w:color="auto"/>
              <w:bottom w:val="single" w:sz="8" w:space="0" w:color="auto"/>
              <w:right w:val="single" w:sz="8" w:space="0" w:color="auto"/>
            </w:tcBorders>
            <w:vAlign w:val="bottom"/>
          </w:tcPr>
          <w:p w:rsidR="00BD3FB6" w:rsidRPr="00D22B5B" w:rsidRDefault="00BD3FB6" w:rsidP="00842742">
            <w:pPr>
              <w:spacing w:after="0" w:line="240" w:lineRule="auto"/>
              <w:rPr>
                <w:rFonts w:ascii="Times New Roman" w:hAnsi="Times New Roman"/>
                <w:bCs/>
                <w:color w:val="000000"/>
                <w:sz w:val="24"/>
                <w:szCs w:val="24"/>
                <w:lang w:val="uk-UA"/>
              </w:rPr>
            </w:pPr>
            <w:r w:rsidRPr="00D22B5B">
              <w:rPr>
                <w:rFonts w:ascii="Times New Roman" w:hAnsi="Times New Roman"/>
                <w:bCs/>
                <w:color w:val="000000"/>
                <w:sz w:val="24"/>
                <w:szCs w:val="24"/>
                <w:lang w:val="uk-UA"/>
              </w:rPr>
              <w:t>Разом</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bCs/>
                <w:color w:val="000000"/>
                <w:sz w:val="24"/>
                <w:szCs w:val="24"/>
                <w:lang w:val="uk-UA"/>
              </w:rPr>
            </w:pPr>
            <w:r w:rsidRPr="00D22B5B">
              <w:rPr>
                <w:rFonts w:ascii="Times New Roman" w:hAnsi="Times New Roman"/>
                <w:bCs/>
                <w:color w:val="000000"/>
                <w:sz w:val="24"/>
                <w:szCs w:val="24"/>
                <w:lang w:val="uk-UA"/>
              </w:rPr>
              <w:t>15608</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bCs/>
                <w:color w:val="000000"/>
                <w:sz w:val="24"/>
                <w:szCs w:val="24"/>
                <w:lang w:val="uk-UA"/>
              </w:rPr>
            </w:pPr>
            <w:r w:rsidRPr="00D22B5B">
              <w:rPr>
                <w:rFonts w:ascii="Times New Roman" w:hAnsi="Times New Roman"/>
                <w:bCs/>
                <w:color w:val="000000"/>
                <w:sz w:val="24"/>
                <w:szCs w:val="24"/>
                <w:lang w:val="uk-UA"/>
              </w:rPr>
              <w:t>100,00</w:t>
            </w:r>
          </w:p>
        </w:tc>
        <w:tc>
          <w:tcPr>
            <w:tcW w:w="851"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bCs/>
                <w:color w:val="000000"/>
                <w:sz w:val="24"/>
                <w:szCs w:val="24"/>
                <w:lang w:val="uk-UA"/>
              </w:rPr>
            </w:pPr>
            <w:r w:rsidRPr="00D22B5B">
              <w:rPr>
                <w:rFonts w:ascii="Times New Roman" w:hAnsi="Times New Roman"/>
                <w:bCs/>
                <w:color w:val="000000"/>
                <w:sz w:val="24"/>
                <w:szCs w:val="24"/>
                <w:lang w:val="uk-UA"/>
              </w:rPr>
              <w:t>12968</w:t>
            </w:r>
          </w:p>
        </w:tc>
        <w:tc>
          <w:tcPr>
            <w:tcW w:w="566"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83,09</w:t>
            </w:r>
          </w:p>
        </w:tc>
        <w:tc>
          <w:tcPr>
            <w:tcW w:w="696"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bCs/>
                <w:color w:val="000000"/>
                <w:sz w:val="24"/>
                <w:szCs w:val="24"/>
                <w:lang w:val="uk-UA"/>
              </w:rPr>
            </w:pPr>
            <w:r w:rsidRPr="00D22B5B">
              <w:rPr>
                <w:rFonts w:ascii="Times New Roman" w:hAnsi="Times New Roman"/>
                <w:bCs/>
                <w:color w:val="000000"/>
                <w:sz w:val="24"/>
                <w:szCs w:val="24"/>
                <w:lang w:val="uk-UA"/>
              </w:rPr>
              <w:t>2640</w:t>
            </w:r>
          </w:p>
        </w:tc>
        <w:tc>
          <w:tcPr>
            <w:tcW w:w="700"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16,91</w:t>
            </w:r>
          </w:p>
        </w:tc>
        <w:tc>
          <w:tcPr>
            <w:tcW w:w="730"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bCs/>
                <w:color w:val="000000"/>
                <w:sz w:val="24"/>
                <w:szCs w:val="24"/>
                <w:lang w:val="uk-UA"/>
              </w:rPr>
            </w:pPr>
            <w:r w:rsidRPr="00D22B5B">
              <w:rPr>
                <w:rFonts w:ascii="Times New Roman" w:hAnsi="Times New Roman"/>
                <w:bCs/>
                <w:color w:val="000000"/>
                <w:sz w:val="24"/>
                <w:szCs w:val="24"/>
                <w:lang w:val="uk-UA"/>
              </w:rPr>
              <w:t>15307</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100,00</w:t>
            </w:r>
          </w:p>
        </w:tc>
        <w:tc>
          <w:tcPr>
            <w:tcW w:w="708"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bCs/>
                <w:color w:val="000000"/>
                <w:sz w:val="24"/>
                <w:szCs w:val="24"/>
                <w:lang w:val="uk-UA"/>
              </w:rPr>
            </w:pPr>
            <w:r w:rsidRPr="00D22B5B">
              <w:rPr>
                <w:rFonts w:ascii="Times New Roman" w:hAnsi="Times New Roman"/>
                <w:bCs/>
                <w:color w:val="000000"/>
                <w:sz w:val="24"/>
                <w:szCs w:val="24"/>
                <w:lang w:val="uk-UA"/>
              </w:rPr>
              <w:t>12631</w:t>
            </w:r>
          </w:p>
        </w:tc>
        <w:tc>
          <w:tcPr>
            <w:tcW w:w="568"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82,52</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9"/>
              <w:jc w:val="center"/>
              <w:rPr>
                <w:rFonts w:ascii="Times New Roman" w:hAnsi="Times New Roman"/>
                <w:bCs/>
                <w:color w:val="000000"/>
                <w:sz w:val="24"/>
                <w:szCs w:val="24"/>
                <w:lang w:val="uk-UA"/>
              </w:rPr>
            </w:pPr>
            <w:r w:rsidRPr="00D22B5B">
              <w:rPr>
                <w:rFonts w:ascii="Times New Roman" w:hAnsi="Times New Roman"/>
                <w:bCs/>
                <w:color w:val="000000"/>
                <w:sz w:val="24"/>
                <w:szCs w:val="24"/>
                <w:lang w:val="uk-UA"/>
              </w:rPr>
              <w:t>2676</w:t>
            </w:r>
          </w:p>
        </w:tc>
        <w:tc>
          <w:tcPr>
            <w:tcW w:w="709" w:type="dxa"/>
            <w:tcBorders>
              <w:top w:val="nil"/>
              <w:left w:val="nil"/>
              <w:bottom w:val="single" w:sz="8" w:space="0" w:color="auto"/>
              <w:right w:val="single" w:sz="8" w:space="0" w:color="auto"/>
            </w:tcBorders>
            <w:vAlign w:val="bottom"/>
          </w:tcPr>
          <w:p w:rsidR="00BD3FB6" w:rsidRPr="00D22B5B" w:rsidRDefault="00BD3FB6" w:rsidP="00842742">
            <w:pPr>
              <w:spacing w:after="0" w:line="240" w:lineRule="auto"/>
              <w:ind w:left="-108" w:right="-108"/>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17,48</w:t>
            </w:r>
          </w:p>
        </w:tc>
      </w:tr>
    </w:tbl>
    <w:p w:rsidR="00BD3FB6" w:rsidRPr="00D22B5B" w:rsidRDefault="00BD3FB6" w:rsidP="00842742">
      <w:pPr>
        <w:pStyle w:val="Default"/>
        <w:tabs>
          <w:tab w:val="left" w:pos="2127"/>
        </w:tabs>
        <w:spacing w:line="360" w:lineRule="auto"/>
        <w:jc w:val="center"/>
        <w:rPr>
          <w:rFonts w:ascii="Times New Roman" w:hAnsi="Times New Roman" w:cs="Times New Roman"/>
          <w:bCs/>
          <w:lang w:val="uk-UA"/>
        </w:rPr>
      </w:pPr>
      <w:r w:rsidRPr="00D22B5B">
        <w:rPr>
          <w:rFonts w:ascii="Times New Roman" w:hAnsi="Times New Roman" w:cs="Times New Roman"/>
          <w:bCs/>
          <w:lang w:val="uk-UA"/>
        </w:rPr>
        <w:t>*Джерело: аналітичний центр Департаменту охорони здоров’я облдержадміністрації</w:t>
      </w:r>
    </w:p>
    <w:p w:rsidR="00BD3FB6" w:rsidRPr="00D22B5B" w:rsidRDefault="00BD3FB6" w:rsidP="00842742">
      <w:pPr>
        <w:pStyle w:val="Default"/>
        <w:tabs>
          <w:tab w:val="left" w:pos="2127"/>
        </w:tabs>
        <w:spacing w:line="360" w:lineRule="auto"/>
        <w:ind w:firstLine="709"/>
        <w:jc w:val="both"/>
        <w:rPr>
          <w:rFonts w:ascii="Times New Roman" w:hAnsi="Times New Roman" w:cs="Times New Roman"/>
          <w:bCs/>
          <w:sz w:val="16"/>
          <w:szCs w:val="16"/>
          <w:lang w:val="uk-UA"/>
        </w:rPr>
      </w:pPr>
    </w:p>
    <w:p w:rsidR="00BD3FB6" w:rsidRPr="00D22B5B" w:rsidRDefault="00BD3FB6" w:rsidP="00842742">
      <w:pPr>
        <w:widowControl w:val="0"/>
        <w:autoSpaceDE w:val="0"/>
        <w:autoSpaceDN w:val="0"/>
        <w:adjustRightInd w:val="0"/>
        <w:spacing w:after="0" w:line="360" w:lineRule="auto"/>
        <w:ind w:firstLine="720"/>
        <w:jc w:val="both"/>
        <w:rPr>
          <w:rFonts w:ascii="Times New Roman" w:hAnsi="Times New Roman"/>
          <w:sz w:val="28"/>
          <w:szCs w:val="28"/>
          <w:lang w:val="uk-UA"/>
        </w:rPr>
      </w:pPr>
      <w:r w:rsidRPr="00D22B5B">
        <w:rPr>
          <w:rFonts w:ascii="Times New Roman" w:hAnsi="Times New Roman"/>
          <w:sz w:val="28"/>
          <w:szCs w:val="28"/>
          <w:lang w:val="uk-UA"/>
        </w:rPr>
        <w:lastRenderedPageBreak/>
        <w:t xml:space="preserve">За 2015-2016 роки в закладах охорони </w:t>
      </w:r>
      <w:r w:rsidRPr="00D22B5B">
        <w:rPr>
          <w:rFonts w:ascii="Times New Roman" w:hAnsi="Times New Roman"/>
          <w:sz w:val="28"/>
          <w:szCs w:val="28"/>
          <w:shd w:val="clear" w:color="auto" w:fill="FFFFFF"/>
          <w:lang w:val="uk-UA"/>
        </w:rPr>
        <w:t xml:space="preserve">здоров’я </w:t>
      </w:r>
      <w:r w:rsidRPr="00D22B5B">
        <w:rPr>
          <w:rFonts w:ascii="Times New Roman" w:hAnsi="Times New Roman"/>
          <w:sz w:val="28"/>
          <w:szCs w:val="28"/>
          <w:lang w:val="uk-UA"/>
        </w:rPr>
        <w:t>спостерігався вищий рівень середньої заробітної плати серед чоловіків, ніж у жінок (табл.3.6)</w:t>
      </w:r>
    </w:p>
    <w:p w:rsidR="00BD3FB6" w:rsidRPr="00D22B5B" w:rsidRDefault="00BD3FB6" w:rsidP="00842742">
      <w:pPr>
        <w:spacing w:after="0" w:line="360" w:lineRule="auto"/>
        <w:jc w:val="right"/>
        <w:rPr>
          <w:rFonts w:ascii="Times New Roman" w:hAnsi="Times New Roman"/>
          <w:b/>
          <w:bCs/>
          <w:sz w:val="28"/>
          <w:szCs w:val="28"/>
          <w:lang w:val="uk-UA"/>
        </w:rPr>
      </w:pPr>
      <w:r w:rsidRPr="00D22B5B">
        <w:rPr>
          <w:rFonts w:ascii="Times New Roman" w:hAnsi="Times New Roman"/>
          <w:b/>
          <w:bCs/>
          <w:sz w:val="28"/>
          <w:szCs w:val="28"/>
          <w:lang w:val="uk-UA"/>
        </w:rPr>
        <w:t>Таблиця 3.6</w:t>
      </w:r>
    </w:p>
    <w:p w:rsidR="00BD3FB6" w:rsidRPr="00D22B5B" w:rsidRDefault="00BD3FB6" w:rsidP="00842742">
      <w:pPr>
        <w:spacing w:after="0" w:line="360" w:lineRule="auto"/>
        <w:jc w:val="center"/>
        <w:rPr>
          <w:rFonts w:ascii="Times New Roman" w:hAnsi="Times New Roman"/>
          <w:b/>
          <w:sz w:val="28"/>
          <w:szCs w:val="28"/>
          <w:lang w:val="uk-UA"/>
        </w:rPr>
      </w:pPr>
      <w:r w:rsidRPr="00D22B5B">
        <w:rPr>
          <w:rFonts w:ascii="Times New Roman" w:hAnsi="Times New Roman"/>
          <w:b/>
          <w:bCs/>
          <w:sz w:val="28"/>
          <w:szCs w:val="28"/>
          <w:lang w:val="uk-UA"/>
        </w:rPr>
        <w:t>С</w:t>
      </w:r>
      <w:r w:rsidRPr="00D22B5B">
        <w:rPr>
          <w:rFonts w:ascii="Times New Roman" w:hAnsi="Times New Roman"/>
          <w:b/>
          <w:sz w:val="28"/>
          <w:szCs w:val="28"/>
          <w:lang w:val="uk-UA"/>
        </w:rPr>
        <w:t>ередньомісячна заробітна плата працівників закладів</w:t>
      </w:r>
    </w:p>
    <w:p w:rsidR="00BD3FB6" w:rsidRPr="00D22B5B" w:rsidRDefault="00BD3FB6" w:rsidP="00842742">
      <w:pPr>
        <w:spacing w:after="0" w:line="360" w:lineRule="auto"/>
        <w:jc w:val="center"/>
        <w:rPr>
          <w:rFonts w:ascii="Times New Roman" w:hAnsi="Times New Roman"/>
          <w:b/>
          <w:bCs/>
          <w:sz w:val="28"/>
          <w:szCs w:val="28"/>
          <w:lang w:val="uk-UA"/>
        </w:rPr>
      </w:pPr>
      <w:r w:rsidRPr="00D22B5B">
        <w:rPr>
          <w:rFonts w:ascii="Times New Roman" w:hAnsi="Times New Roman"/>
          <w:b/>
          <w:sz w:val="28"/>
          <w:szCs w:val="28"/>
          <w:lang w:val="uk-UA"/>
        </w:rPr>
        <w:t xml:space="preserve">охорони </w:t>
      </w:r>
      <w:r w:rsidRPr="00D22B5B">
        <w:rPr>
          <w:rFonts w:ascii="Times New Roman" w:hAnsi="Times New Roman"/>
          <w:b/>
          <w:sz w:val="28"/>
          <w:szCs w:val="28"/>
          <w:shd w:val="clear" w:color="auto" w:fill="FFFFFF"/>
          <w:lang w:val="uk-UA"/>
        </w:rPr>
        <w:t xml:space="preserve">здоров’я </w:t>
      </w:r>
      <w:r w:rsidRPr="00D22B5B">
        <w:rPr>
          <w:rFonts w:ascii="Times New Roman" w:hAnsi="Times New Roman"/>
          <w:b/>
          <w:bCs/>
          <w:sz w:val="28"/>
          <w:szCs w:val="28"/>
          <w:lang w:val="uk-UA"/>
        </w:rPr>
        <w:t>у Чернівецькій області (2015-2016 рр.), грн.*</w:t>
      </w:r>
    </w:p>
    <w:tbl>
      <w:tblPr>
        <w:tblW w:w="9513" w:type="dxa"/>
        <w:jc w:val="center"/>
        <w:tblLayout w:type="fixed"/>
        <w:tblLook w:val="00A0"/>
      </w:tblPr>
      <w:tblGrid>
        <w:gridCol w:w="3134"/>
        <w:gridCol w:w="3402"/>
        <w:gridCol w:w="2977"/>
      </w:tblGrid>
      <w:tr w:rsidR="00BD3FB6" w:rsidRPr="00D22B5B" w:rsidTr="00D83688">
        <w:trPr>
          <w:trHeight w:val="419"/>
          <w:jc w:val="center"/>
        </w:trPr>
        <w:tc>
          <w:tcPr>
            <w:tcW w:w="3134" w:type="dxa"/>
            <w:vMerge w:val="restart"/>
            <w:tcBorders>
              <w:top w:val="single" w:sz="8" w:space="0" w:color="auto"/>
              <w:left w:val="single" w:sz="8" w:space="0" w:color="auto"/>
              <w:bottom w:val="single" w:sz="8" w:space="0" w:color="000000"/>
              <w:right w:val="single" w:sz="8" w:space="0" w:color="auto"/>
            </w:tcBorders>
            <w:vAlign w:val="center"/>
          </w:tcPr>
          <w:p w:rsidR="00BD3FB6" w:rsidRPr="00D22B5B" w:rsidRDefault="00BD3FB6" w:rsidP="00D83688">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Стать</w:t>
            </w:r>
          </w:p>
        </w:tc>
        <w:tc>
          <w:tcPr>
            <w:tcW w:w="6379" w:type="dxa"/>
            <w:gridSpan w:val="2"/>
            <w:tcBorders>
              <w:top w:val="single" w:sz="8" w:space="0" w:color="auto"/>
              <w:left w:val="nil"/>
              <w:bottom w:val="single" w:sz="8" w:space="0" w:color="auto"/>
              <w:right w:val="single" w:sz="8" w:space="0" w:color="000000"/>
            </w:tcBorders>
            <w:vAlign w:val="center"/>
          </w:tcPr>
          <w:p w:rsidR="00BD3FB6" w:rsidRPr="00D22B5B" w:rsidRDefault="00BD3FB6" w:rsidP="00D83688">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Середньомісячна</w:t>
            </w:r>
            <w:r>
              <w:rPr>
                <w:rFonts w:ascii="Times New Roman" w:hAnsi="Times New Roman"/>
                <w:b/>
                <w:bCs/>
                <w:color w:val="000000"/>
                <w:sz w:val="28"/>
                <w:szCs w:val="28"/>
                <w:lang w:val="uk-UA"/>
              </w:rPr>
              <w:t xml:space="preserve"> </w:t>
            </w:r>
            <w:r w:rsidRPr="00D22B5B">
              <w:rPr>
                <w:rFonts w:ascii="Times New Roman" w:hAnsi="Times New Roman"/>
                <w:b/>
                <w:bCs/>
                <w:color w:val="000000"/>
                <w:sz w:val="28"/>
                <w:szCs w:val="28"/>
                <w:lang w:val="uk-UA"/>
              </w:rPr>
              <w:t>заробітна плата</w:t>
            </w:r>
          </w:p>
        </w:tc>
      </w:tr>
      <w:tr w:rsidR="00BD3FB6" w:rsidRPr="00D22B5B" w:rsidTr="00D83688">
        <w:trPr>
          <w:trHeight w:val="390"/>
          <w:jc w:val="center"/>
        </w:trPr>
        <w:tc>
          <w:tcPr>
            <w:tcW w:w="3134" w:type="dxa"/>
            <w:vMerge/>
            <w:tcBorders>
              <w:top w:val="single" w:sz="8" w:space="0" w:color="auto"/>
              <w:left w:val="single" w:sz="8" w:space="0" w:color="auto"/>
              <w:bottom w:val="single" w:sz="8" w:space="0" w:color="000000"/>
              <w:right w:val="single" w:sz="8" w:space="0" w:color="auto"/>
            </w:tcBorders>
            <w:vAlign w:val="center"/>
          </w:tcPr>
          <w:p w:rsidR="00BD3FB6" w:rsidRPr="00D22B5B" w:rsidRDefault="00BD3FB6" w:rsidP="00D83688">
            <w:pPr>
              <w:spacing w:after="0" w:line="240" w:lineRule="auto"/>
              <w:jc w:val="center"/>
              <w:rPr>
                <w:rFonts w:ascii="Times New Roman" w:hAnsi="Times New Roman"/>
                <w:b/>
                <w:bCs/>
                <w:color w:val="000000"/>
                <w:sz w:val="28"/>
                <w:szCs w:val="28"/>
                <w:lang w:val="uk-UA"/>
              </w:rPr>
            </w:pPr>
          </w:p>
        </w:tc>
        <w:tc>
          <w:tcPr>
            <w:tcW w:w="3402" w:type="dxa"/>
            <w:tcBorders>
              <w:top w:val="nil"/>
              <w:left w:val="nil"/>
              <w:bottom w:val="single" w:sz="8" w:space="0" w:color="auto"/>
              <w:right w:val="single" w:sz="8" w:space="0" w:color="auto"/>
            </w:tcBorders>
            <w:vAlign w:val="center"/>
          </w:tcPr>
          <w:p w:rsidR="00BD3FB6" w:rsidRPr="00D22B5B" w:rsidRDefault="00BD3FB6" w:rsidP="00D83688">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2015 рік</w:t>
            </w:r>
          </w:p>
        </w:tc>
        <w:tc>
          <w:tcPr>
            <w:tcW w:w="2977" w:type="dxa"/>
            <w:tcBorders>
              <w:top w:val="nil"/>
              <w:left w:val="nil"/>
              <w:bottom w:val="single" w:sz="8" w:space="0" w:color="auto"/>
              <w:right w:val="single" w:sz="8" w:space="0" w:color="auto"/>
            </w:tcBorders>
            <w:vAlign w:val="center"/>
          </w:tcPr>
          <w:p w:rsidR="00BD3FB6" w:rsidRPr="00D22B5B" w:rsidRDefault="00BD3FB6" w:rsidP="00D83688">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2016 рік</w:t>
            </w:r>
          </w:p>
        </w:tc>
      </w:tr>
      <w:tr w:rsidR="00BD3FB6" w:rsidRPr="00D22B5B" w:rsidTr="00D83688">
        <w:trPr>
          <w:trHeight w:val="390"/>
          <w:jc w:val="center"/>
        </w:trPr>
        <w:tc>
          <w:tcPr>
            <w:tcW w:w="3134" w:type="dxa"/>
            <w:tcBorders>
              <w:top w:val="nil"/>
              <w:left w:val="single" w:sz="8" w:space="0" w:color="auto"/>
              <w:bottom w:val="single" w:sz="8" w:space="0" w:color="auto"/>
              <w:right w:val="single" w:sz="8" w:space="0" w:color="auto"/>
            </w:tcBorders>
            <w:vAlign w:val="center"/>
          </w:tcPr>
          <w:p w:rsidR="00BD3FB6" w:rsidRPr="00D22B5B" w:rsidRDefault="00BD3FB6" w:rsidP="00D83688">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жінки</w:t>
            </w:r>
          </w:p>
        </w:tc>
        <w:tc>
          <w:tcPr>
            <w:tcW w:w="3402" w:type="dxa"/>
            <w:tcBorders>
              <w:top w:val="nil"/>
              <w:left w:val="nil"/>
              <w:bottom w:val="single" w:sz="8" w:space="0" w:color="auto"/>
              <w:right w:val="single" w:sz="8" w:space="0" w:color="auto"/>
            </w:tcBorders>
            <w:vAlign w:val="center"/>
          </w:tcPr>
          <w:p w:rsidR="00BD3FB6" w:rsidRPr="00D22B5B" w:rsidRDefault="00BD3FB6" w:rsidP="00D83688">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w:t>
            </w:r>
            <w:r>
              <w:rPr>
                <w:rFonts w:ascii="Times New Roman" w:hAnsi="Times New Roman"/>
                <w:color w:val="000000"/>
                <w:sz w:val="28"/>
                <w:szCs w:val="28"/>
                <w:lang w:val="uk-UA"/>
              </w:rPr>
              <w:t> </w:t>
            </w:r>
            <w:r w:rsidRPr="00D22B5B">
              <w:rPr>
                <w:rFonts w:ascii="Times New Roman" w:hAnsi="Times New Roman"/>
                <w:color w:val="000000"/>
                <w:sz w:val="28"/>
                <w:szCs w:val="28"/>
                <w:lang w:val="uk-UA"/>
              </w:rPr>
              <w:t>468</w:t>
            </w:r>
          </w:p>
        </w:tc>
        <w:tc>
          <w:tcPr>
            <w:tcW w:w="2977" w:type="dxa"/>
            <w:tcBorders>
              <w:top w:val="nil"/>
              <w:left w:val="nil"/>
              <w:bottom w:val="single" w:sz="8" w:space="0" w:color="auto"/>
              <w:right w:val="single" w:sz="8" w:space="0" w:color="auto"/>
            </w:tcBorders>
            <w:vAlign w:val="center"/>
          </w:tcPr>
          <w:p w:rsidR="00BD3FB6" w:rsidRPr="00D22B5B" w:rsidRDefault="00BD3FB6" w:rsidP="00D83688">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w:t>
            </w:r>
            <w:r>
              <w:rPr>
                <w:rFonts w:ascii="Times New Roman" w:hAnsi="Times New Roman"/>
                <w:color w:val="000000"/>
                <w:sz w:val="28"/>
                <w:szCs w:val="28"/>
                <w:lang w:val="uk-UA"/>
              </w:rPr>
              <w:t> </w:t>
            </w:r>
            <w:r w:rsidRPr="00D22B5B">
              <w:rPr>
                <w:rFonts w:ascii="Times New Roman" w:hAnsi="Times New Roman"/>
                <w:color w:val="000000"/>
                <w:sz w:val="28"/>
                <w:szCs w:val="28"/>
                <w:lang w:val="uk-UA"/>
              </w:rPr>
              <w:t>897</w:t>
            </w:r>
          </w:p>
        </w:tc>
      </w:tr>
      <w:tr w:rsidR="00BD3FB6" w:rsidRPr="00D22B5B" w:rsidTr="00D83688">
        <w:trPr>
          <w:trHeight w:val="390"/>
          <w:jc w:val="center"/>
        </w:trPr>
        <w:tc>
          <w:tcPr>
            <w:tcW w:w="3134" w:type="dxa"/>
            <w:tcBorders>
              <w:top w:val="nil"/>
              <w:left w:val="single" w:sz="8" w:space="0" w:color="auto"/>
              <w:bottom w:val="single" w:sz="8" w:space="0" w:color="auto"/>
              <w:right w:val="single" w:sz="8" w:space="0" w:color="auto"/>
            </w:tcBorders>
            <w:vAlign w:val="center"/>
          </w:tcPr>
          <w:p w:rsidR="00BD3FB6" w:rsidRPr="00D22B5B" w:rsidRDefault="00BD3FB6" w:rsidP="00D83688">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чоловіки</w:t>
            </w:r>
          </w:p>
        </w:tc>
        <w:tc>
          <w:tcPr>
            <w:tcW w:w="3402" w:type="dxa"/>
            <w:tcBorders>
              <w:top w:val="nil"/>
              <w:left w:val="nil"/>
              <w:bottom w:val="single" w:sz="8" w:space="0" w:color="auto"/>
              <w:right w:val="single" w:sz="8" w:space="0" w:color="auto"/>
            </w:tcBorders>
            <w:vAlign w:val="center"/>
          </w:tcPr>
          <w:p w:rsidR="00BD3FB6" w:rsidRPr="00D22B5B" w:rsidRDefault="00BD3FB6" w:rsidP="00D83688">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w:t>
            </w:r>
            <w:r>
              <w:rPr>
                <w:rFonts w:ascii="Times New Roman" w:hAnsi="Times New Roman"/>
                <w:color w:val="000000"/>
                <w:sz w:val="28"/>
                <w:szCs w:val="28"/>
                <w:lang w:val="uk-UA"/>
              </w:rPr>
              <w:t> </w:t>
            </w:r>
            <w:r w:rsidRPr="00D22B5B">
              <w:rPr>
                <w:rFonts w:ascii="Times New Roman" w:hAnsi="Times New Roman"/>
                <w:color w:val="000000"/>
                <w:sz w:val="28"/>
                <w:szCs w:val="28"/>
                <w:lang w:val="uk-UA"/>
              </w:rPr>
              <w:t>832</w:t>
            </w:r>
          </w:p>
        </w:tc>
        <w:tc>
          <w:tcPr>
            <w:tcW w:w="2977" w:type="dxa"/>
            <w:tcBorders>
              <w:top w:val="nil"/>
              <w:left w:val="nil"/>
              <w:bottom w:val="single" w:sz="8" w:space="0" w:color="auto"/>
              <w:right w:val="single" w:sz="8" w:space="0" w:color="auto"/>
            </w:tcBorders>
            <w:vAlign w:val="center"/>
          </w:tcPr>
          <w:p w:rsidR="00BD3FB6" w:rsidRPr="00D22B5B" w:rsidRDefault="00BD3FB6" w:rsidP="00D83688">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3</w:t>
            </w:r>
            <w:r>
              <w:rPr>
                <w:rFonts w:ascii="Times New Roman" w:hAnsi="Times New Roman"/>
                <w:color w:val="000000"/>
                <w:sz w:val="28"/>
                <w:szCs w:val="28"/>
                <w:lang w:val="uk-UA"/>
              </w:rPr>
              <w:t> </w:t>
            </w:r>
            <w:r w:rsidRPr="00D22B5B">
              <w:rPr>
                <w:rFonts w:ascii="Times New Roman" w:hAnsi="Times New Roman"/>
                <w:color w:val="000000"/>
                <w:sz w:val="28"/>
                <w:szCs w:val="28"/>
                <w:lang w:val="uk-UA"/>
              </w:rPr>
              <w:t>360</w:t>
            </w:r>
          </w:p>
        </w:tc>
      </w:tr>
    </w:tbl>
    <w:p w:rsidR="00BD3FB6" w:rsidRPr="00D22B5B" w:rsidRDefault="00BD3FB6" w:rsidP="00842742">
      <w:pPr>
        <w:autoSpaceDE w:val="0"/>
        <w:autoSpaceDN w:val="0"/>
        <w:adjustRightInd w:val="0"/>
        <w:spacing w:after="0" w:line="360" w:lineRule="auto"/>
        <w:ind w:firstLine="720"/>
        <w:jc w:val="center"/>
        <w:rPr>
          <w:rFonts w:ascii="Times New Roman" w:hAnsi="Times New Roman"/>
          <w:color w:val="000000"/>
          <w:sz w:val="23"/>
          <w:szCs w:val="23"/>
          <w:lang w:val="uk-UA"/>
        </w:rPr>
      </w:pPr>
      <w:r w:rsidRPr="00D22B5B">
        <w:rPr>
          <w:rFonts w:ascii="Times New Roman" w:hAnsi="Times New Roman"/>
          <w:color w:val="000000"/>
          <w:sz w:val="23"/>
          <w:szCs w:val="23"/>
          <w:lang w:val="uk-UA"/>
        </w:rPr>
        <w:t>*Джерело: за даними Головного управління статистики</w:t>
      </w:r>
    </w:p>
    <w:p w:rsidR="00BD3FB6" w:rsidRPr="00D22B5B" w:rsidRDefault="00BD3FB6" w:rsidP="00842742">
      <w:pPr>
        <w:autoSpaceDE w:val="0"/>
        <w:autoSpaceDN w:val="0"/>
        <w:adjustRightInd w:val="0"/>
        <w:spacing w:after="0" w:line="360" w:lineRule="auto"/>
        <w:ind w:firstLine="720"/>
        <w:jc w:val="center"/>
        <w:rPr>
          <w:rFonts w:ascii="Times New Roman" w:hAnsi="Times New Roman"/>
          <w:color w:val="000000"/>
          <w:sz w:val="23"/>
          <w:szCs w:val="23"/>
          <w:lang w:val="uk-UA"/>
        </w:rPr>
      </w:pPr>
    </w:p>
    <w:p w:rsidR="00BD3FB6" w:rsidRPr="00D22B5B" w:rsidRDefault="00BD3FB6" w:rsidP="00842742">
      <w:pPr>
        <w:autoSpaceDE w:val="0"/>
        <w:autoSpaceDN w:val="0"/>
        <w:adjustRightInd w:val="0"/>
        <w:spacing w:after="0" w:line="360" w:lineRule="auto"/>
        <w:ind w:firstLine="720"/>
        <w:jc w:val="both"/>
        <w:rPr>
          <w:rFonts w:ascii="Times New Roman" w:hAnsi="Times New Roman"/>
          <w:color w:val="000000"/>
          <w:sz w:val="28"/>
          <w:szCs w:val="28"/>
          <w:lang w:val="uk-UA"/>
        </w:rPr>
      </w:pPr>
      <w:r w:rsidRPr="00D22B5B">
        <w:rPr>
          <w:rFonts w:ascii="Times New Roman" w:hAnsi="Times New Roman"/>
          <w:color w:val="000000"/>
          <w:sz w:val="28"/>
          <w:szCs w:val="28"/>
          <w:lang w:val="uk-UA"/>
        </w:rPr>
        <w:t>Розрив середньої зарплати між жінками та чоловіками в 2015 році становив 14,7 %, а у 2016 році – 16,0 % на користь чолові</w:t>
      </w:r>
      <w:r>
        <w:rPr>
          <w:rFonts w:ascii="Times New Roman" w:hAnsi="Times New Roman"/>
          <w:color w:val="000000"/>
          <w:sz w:val="28"/>
          <w:szCs w:val="28"/>
          <w:lang w:val="uk-UA"/>
        </w:rPr>
        <w:t xml:space="preserve">ків. Темпи зростання середньої </w:t>
      </w:r>
      <w:r w:rsidRPr="00D22B5B">
        <w:rPr>
          <w:rFonts w:ascii="Times New Roman" w:hAnsi="Times New Roman"/>
          <w:color w:val="000000"/>
          <w:sz w:val="28"/>
          <w:szCs w:val="28"/>
          <w:lang w:val="uk-UA"/>
        </w:rPr>
        <w:t>заробітної плати за п</w:t>
      </w:r>
      <w:r>
        <w:rPr>
          <w:rFonts w:ascii="Times New Roman" w:hAnsi="Times New Roman"/>
          <w:color w:val="000000"/>
          <w:sz w:val="28"/>
          <w:szCs w:val="28"/>
          <w:lang w:val="uk-UA"/>
        </w:rPr>
        <w:t xml:space="preserve">еріод, що аналізується у жінок </w:t>
      </w:r>
      <w:r w:rsidRPr="00D22B5B">
        <w:rPr>
          <w:rFonts w:ascii="Times New Roman" w:hAnsi="Times New Roman"/>
          <w:color w:val="000000"/>
          <w:sz w:val="28"/>
          <w:szCs w:val="28"/>
          <w:lang w:val="uk-UA"/>
        </w:rPr>
        <w:t>склав – 17,4 %, у чоловіків – 18,6 %, тобто на 1,2 % більше.</w:t>
      </w:r>
    </w:p>
    <w:p w:rsidR="00BD3FB6" w:rsidRPr="00D22B5B" w:rsidRDefault="00BD3FB6" w:rsidP="00842742">
      <w:pPr>
        <w:autoSpaceDE w:val="0"/>
        <w:autoSpaceDN w:val="0"/>
        <w:adjustRightInd w:val="0"/>
        <w:spacing w:after="0" w:line="360" w:lineRule="auto"/>
        <w:ind w:firstLine="720"/>
        <w:jc w:val="both"/>
        <w:rPr>
          <w:rFonts w:ascii="Times New Roman" w:hAnsi="Times New Roman"/>
          <w:color w:val="000000"/>
          <w:sz w:val="28"/>
          <w:szCs w:val="28"/>
          <w:lang w:val="uk-UA"/>
        </w:rPr>
      </w:pPr>
      <w:r w:rsidRPr="00D22B5B">
        <w:rPr>
          <w:rFonts w:ascii="Times New Roman" w:hAnsi="Times New Roman"/>
          <w:color w:val="000000"/>
          <w:sz w:val="28"/>
          <w:szCs w:val="28"/>
          <w:lang w:val="uk-UA"/>
        </w:rPr>
        <w:t xml:space="preserve">Необхідно зазначити, що середня заробітна плата працівників </w:t>
      </w:r>
      <w:r w:rsidRPr="00D22B5B">
        <w:rPr>
          <w:rFonts w:ascii="Times New Roman" w:hAnsi="Times New Roman"/>
          <w:sz w:val="28"/>
          <w:szCs w:val="28"/>
          <w:lang w:val="uk-UA"/>
        </w:rPr>
        <w:t xml:space="preserve">охорони </w:t>
      </w:r>
      <w:r w:rsidRPr="00D22B5B">
        <w:rPr>
          <w:rFonts w:ascii="Times New Roman" w:hAnsi="Times New Roman"/>
          <w:sz w:val="28"/>
          <w:szCs w:val="28"/>
          <w:shd w:val="clear" w:color="auto" w:fill="FFFFFF"/>
          <w:lang w:val="uk-UA"/>
        </w:rPr>
        <w:t xml:space="preserve">здоров’я за 2016 рік значно нижча за середню по області, зокрема нижчою вона є і за статевою ознакою: </w:t>
      </w:r>
      <w:r>
        <w:rPr>
          <w:rFonts w:ascii="Times New Roman" w:hAnsi="Times New Roman"/>
          <w:sz w:val="28"/>
          <w:szCs w:val="28"/>
          <w:shd w:val="clear" w:color="auto" w:fill="FFFFFF"/>
          <w:lang w:val="uk-UA"/>
        </w:rPr>
        <w:t>середня зарплата чоловіків нижча</w:t>
      </w:r>
      <w:r w:rsidRPr="00D22B5B">
        <w:rPr>
          <w:rFonts w:ascii="Times New Roman" w:hAnsi="Times New Roman"/>
          <w:sz w:val="28"/>
          <w:szCs w:val="28"/>
          <w:shd w:val="clear" w:color="auto" w:fill="FFFFFF"/>
          <w:lang w:val="uk-UA"/>
        </w:rPr>
        <w:t xml:space="preserve"> на 12,6 %, а жінок </w:t>
      </w:r>
      <w:r w:rsidRPr="00D22B5B">
        <w:rPr>
          <w:rFonts w:ascii="Times New Roman" w:hAnsi="Times New Roman"/>
          <w:color w:val="000000"/>
          <w:sz w:val="28"/>
          <w:szCs w:val="28"/>
          <w:lang w:val="uk-UA"/>
        </w:rPr>
        <w:t>–</w:t>
      </w:r>
      <w:r w:rsidRPr="00D22B5B">
        <w:rPr>
          <w:rFonts w:ascii="Times New Roman" w:hAnsi="Times New Roman"/>
          <w:sz w:val="28"/>
          <w:szCs w:val="28"/>
          <w:shd w:val="clear" w:color="auto" w:fill="FFFFFF"/>
          <w:lang w:val="uk-UA"/>
        </w:rPr>
        <w:t xml:space="preserve"> на 24,7 %.</w:t>
      </w:r>
    </w:p>
    <w:p w:rsidR="00BD3FB6" w:rsidRPr="00D22B5B" w:rsidRDefault="00BD3FB6" w:rsidP="00842742">
      <w:pPr>
        <w:pStyle w:val="Default"/>
        <w:spacing w:line="360" w:lineRule="auto"/>
        <w:ind w:firstLine="709"/>
        <w:rPr>
          <w:rFonts w:ascii="Times New Roman" w:hAnsi="Times New Roman" w:cs="Times New Roman"/>
          <w:bCs/>
          <w:sz w:val="28"/>
          <w:szCs w:val="28"/>
          <w:lang w:val="uk-UA"/>
        </w:rPr>
      </w:pPr>
      <w:r w:rsidRPr="00D22B5B">
        <w:rPr>
          <w:rFonts w:ascii="Times New Roman" w:hAnsi="Times New Roman" w:cs="Times New Roman"/>
          <w:bCs/>
          <w:sz w:val="28"/>
          <w:szCs w:val="28"/>
          <w:lang w:val="uk-UA"/>
        </w:rPr>
        <w:t>Отже, основними ґендерними проблемами у галузі охорони здоров’я Чернівецької області є</w:t>
      </w:r>
      <w:r>
        <w:rPr>
          <w:rFonts w:ascii="Times New Roman" w:hAnsi="Times New Roman" w:cs="Times New Roman"/>
          <w:bCs/>
          <w:sz w:val="28"/>
          <w:szCs w:val="28"/>
          <w:lang w:val="uk-UA"/>
        </w:rPr>
        <w:t xml:space="preserve"> такі</w:t>
      </w:r>
      <w:r w:rsidRPr="00D22B5B">
        <w:rPr>
          <w:rFonts w:ascii="Times New Roman" w:hAnsi="Times New Roman" w:cs="Times New Roman"/>
          <w:bCs/>
          <w:sz w:val="28"/>
          <w:szCs w:val="28"/>
          <w:lang w:val="uk-UA"/>
        </w:rPr>
        <w:t>:</w:t>
      </w:r>
    </w:p>
    <w:p w:rsidR="00BD3FB6" w:rsidRPr="00D22B5B" w:rsidRDefault="00BD3FB6" w:rsidP="00D83688">
      <w:pPr>
        <w:pStyle w:val="Default"/>
        <w:widowControl w:val="0"/>
        <w:numPr>
          <w:ilvl w:val="0"/>
          <w:numId w:val="36"/>
        </w:numPr>
        <w:tabs>
          <w:tab w:val="clear" w:pos="720"/>
          <w:tab w:val="num" w:pos="550"/>
        </w:tabs>
        <w:spacing w:line="360" w:lineRule="auto"/>
        <w:ind w:left="550"/>
        <w:jc w:val="both"/>
        <w:rPr>
          <w:rFonts w:ascii="Times New Roman" w:hAnsi="Times New Roman" w:cs="Times New Roman"/>
          <w:bCs/>
          <w:sz w:val="28"/>
          <w:szCs w:val="28"/>
          <w:lang w:val="uk-UA"/>
        </w:rPr>
      </w:pPr>
      <w:r w:rsidRPr="00D22B5B">
        <w:rPr>
          <w:rFonts w:ascii="Times New Roman" w:hAnsi="Times New Roman" w:cs="Times New Roman"/>
          <w:bCs/>
          <w:sz w:val="28"/>
          <w:szCs w:val="28"/>
          <w:lang w:val="uk-UA"/>
        </w:rPr>
        <w:t>захворюваність та поширеність хвороб серед жінок є вищою;</w:t>
      </w:r>
    </w:p>
    <w:p w:rsidR="00BD3FB6" w:rsidRPr="00D22B5B" w:rsidRDefault="00BD3FB6" w:rsidP="00D83688">
      <w:pPr>
        <w:pStyle w:val="Default"/>
        <w:widowControl w:val="0"/>
        <w:numPr>
          <w:ilvl w:val="0"/>
          <w:numId w:val="36"/>
        </w:numPr>
        <w:tabs>
          <w:tab w:val="clear" w:pos="720"/>
          <w:tab w:val="num" w:pos="550"/>
        </w:tabs>
        <w:spacing w:line="360" w:lineRule="auto"/>
        <w:ind w:left="550"/>
        <w:jc w:val="both"/>
        <w:rPr>
          <w:rFonts w:ascii="Times New Roman" w:hAnsi="Times New Roman" w:cs="Times New Roman"/>
          <w:bCs/>
          <w:sz w:val="28"/>
          <w:szCs w:val="28"/>
          <w:lang w:val="uk-UA"/>
        </w:rPr>
      </w:pPr>
      <w:r w:rsidRPr="00D22B5B">
        <w:rPr>
          <w:rFonts w:ascii="Times New Roman" w:hAnsi="Times New Roman" w:cs="Times New Roman"/>
          <w:sz w:val="28"/>
          <w:szCs w:val="28"/>
          <w:lang w:val="uk-UA"/>
        </w:rPr>
        <w:t>чоловіки</w:t>
      </w:r>
      <w:r>
        <w:rPr>
          <w:rFonts w:ascii="Times New Roman" w:hAnsi="Times New Roman" w:cs="Times New Roman"/>
          <w:sz w:val="28"/>
          <w:szCs w:val="28"/>
          <w:lang w:val="uk-UA"/>
        </w:rPr>
        <w:t>, як правило,</w:t>
      </w:r>
      <w:r w:rsidRPr="00D22B5B">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D22B5B">
        <w:rPr>
          <w:rFonts w:ascii="Times New Roman" w:hAnsi="Times New Roman" w:cs="Times New Roman"/>
          <w:sz w:val="28"/>
          <w:szCs w:val="28"/>
          <w:lang w:val="uk-UA"/>
        </w:rPr>
        <w:t>вертаються до лікарів</w:t>
      </w:r>
      <w:r>
        <w:rPr>
          <w:rFonts w:ascii="Times New Roman" w:hAnsi="Times New Roman" w:cs="Times New Roman"/>
          <w:sz w:val="28"/>
          <w:szCs w:val="28"/>
          <w:lang w:val="uk-UA"/>
        </w:rPr>
        <w:t xml:space="preserve"> </w:t>
      </w:r>
      <w:r w:rsidRPr="00D22B5B">
        <w:rPr>
          <w:rFonts w:ascii="Times New Roman" w:hAnsi="Times New Roman" w:cs="Times New Roman"/>
          <w:sz w:val="28"/>
          <w:szCs w:val="28"/>
          <w:lang w:val="uk-UA"/>
        </w:rPr>
        <w:t xml:space="preserve">на </w:t>
      </w:r>
      <w:r>
        <w:rPr>
          <w:rFonts w:ascii="Times New Roman" w:hAnsi="Times New Roman" w:cs="Times New Roman"/>
          <w:sz w:val="28"/>
          <w:szCs w:val="28"/>
          <w:lang w:val="uk-UA"/>
        </w:rPr>
        <w:t>пізніх стадіях захворювання</w:t>
      </w:r>
      <w:r w:rsidRPr="00D22B5B">
        <w:rPr>
          <w:rFonts w:ascii="Times New Roman" w:hAnsi="Times New Roman" w:cs="Times New Roman"/>
          <w:sz w:val="28"/>
          <w:szCs w:val="28"/>
          <w:lang w:val="uk-UA"/>
        </w:rPr>
        <w:t>;</w:t>
      </w:r>
    </w:p>
    <w:p w:rsidR="00BD3FB6" w:rsidRPr="00D22B5B" w:rsidRDefault="00BD3FB6" w:rsidP="00D83688">
      <w:pPr>
        <w:widowControl w:val="0"/>
        <w:numPr>
          <w:ilvl w:val="0"/>
          <w:numId w:val="36"/>
        </w:numPr>
        <w:tabs>
          <w:tab w:val="clear" w:pos="720"/>
          <w:tab w:val="num" w:pos="550"/>
        </w:tabs>
        <w:spacing w:after="0" w:line="360" w:lineRule="auto"/>
        <w:ind w:left="550"/>
        <w:jc w:val="both"/>
        <w:rPr>
          <w:rFonts w:ascii="Times New Roman" w:hAnsi="Times New Roman"/>
          <w:sz w:val="28"/>
          <w:szCs w:val="28"/>
          <w:lang w:val="uk-UA"/>
        </w:rPr>
      </w:pPr>
      <w:r w:rsidRPr="00D22B5B">
        <w:rPr>
          <w:rFonts w:ascii="Times New Roman" w:hAnsi="Times New Roman"/>
          <w:sz w:val="28"/>
          <w:szCs w:val="28"/>
          <w:lang w:val="uk-UA"/>
        </w:rPr>
        <w:t>смертність чоловіків, розрахована на 1</w:t>
      </w:r>
      <w:r>
        <w:rPr>
          <w:rFonts w:ascii="Times New Roman" w:hAnsi="Times New Roman"/>
          <w:sz w:val="28"/>
          <w:szCs w:val="28"/>
          <w:lang w:val="uk-UA"/>
        </w:rPr>
        <w:t> </w:t>
      </w:r>
      <w:r w:rsidRPr="00D22B5B">
        <w:rPr>
          <w:rFonts w:ascii="Times New Roman" w:hAnsi="Times New Roman"/>
          <w:sz w:val="28"/>
          <w:szCs w:val="28"/>
          <w:lang w:val="uk-UA"/>
        </w:rPr>
        <w:t xml:space="preserve">000 осіб, вища, ніж у жінок; </w:t>
      </w:r>
    </w:p>
    <w:p w:rsidR="00BD3FB6" w:rsidRPr="00B90E80" w:rsidRDefault="00BD3FB6" w:rsidP="00D83688">
      <w:pPr>
        <w:pStyle w:val="Default"/>
        <w:widowControl w:val="0"/>
        <w:numPr>
          <w:ilvl w:val="0"/>
          <w:numId w:val="36"/>
        </w:numPr>
        <w:tabs>
          <w:tab w:val="clear" w:pos="720"/>
          <w:tab w:val="num" w:pos="550"/>
        </w:tabs>
        <w:spacing w:line="360" w:lineRule="auto"/>
        <w:ind w:left="550"/>
        <w:jc w:val="both"/>
        <w:rPr>
          <w:rFonts w:ascii="Times New Roman" w:hAnsi="Times New Roman" w:cs="Times New Roman"/>
          <w:bCs/>
          <w:sz w:val="28"/>
          <w:szCs w:val="28"/>
          <w:lang w:val="uk-UA"/>
        </w:rPr>
      </w:pPr>
      <w:r w:rsidRPr="00D22B5B">
        <w:rPr>
          <w:rFonts w:ascii="Times New Roman" w:hAnsi="Times New Roman" w:cs="Times New Roman"/>
          <w:bCs/>
          <w:sz w:val="28"/>
          <w:szCs w:val="28"/>
          <w:lang w:val="uk-UA"/>
        </w:rPr>
        <w:t>серед працівників медичних закладів переважають жінки</w:t>
      </w:r>
      <w:r w:rsidRPr="00B90E80">
        <w:rPr>
          <w:rFonts w:ascii="Times New Roman" w:hAnsi="Times New Roman" w:cs="Times New Roman"/>
          <w:bCs/>
          <w:sz w:val="28"/>
          <w:szCs w:val="28"/>
          <w:lang w:val="uk-UA"/>
        </w:rPr>
        <w:t>, за останні роки відбулася фемінізація галузі;</w:t>
      </w:r>
    </w:p>
    <w:p w:rsidR="00BD3FB6" w:rsidRPr="00D22B5B" w:rsidRDefault="00BD3FB6" w:rsidP="00D83688">
      <w:pPr>
        <w:pStyle w:val="Default"/>
        <w:widowControl w:val="0"/>
        <w:numPr>
          <w:ilvl w:val="0"/>
          <w:numId w:val="36"/>
        </w:numPr>
        <w:tabs>
          <w:tab w:val="clear" w:pos="720"/>
          <w:tab w:val="num" w:pos="550"/>
        </w:tabs>
        <w:spacing w:line="360" w:lineRule="auto"/>
        <w:ind w:left="550"/>
        <w:jc w:val="both"/>
        <w:rPr>
          <w:rFonts w:ascii="Times New Roman" w:hAnsi="Times New Roman" w:cs="Times New Roman"/>
          <w:bCs/>
          <w:sz w:val="28"/>
          <w:szCs w:val="28"/>
          <w:lang w:val="uk-UA"/>
        </w:rPr>
      </w:pPr>
      <w:r w:rsidRPr="00D22B5B">
        <w:rPr>
          <w:rFonts w:ascii="Times New Roman" w:hAnsi="Times New Roman" w:cs="Times New Roman"/>
          <w:bCs/>
          <w:sz w:val="28"/>
          <w:szCs w:val="28"/>
          <w:lang w:val="uk-UA"/>
        </w:rPr>
        <w:t>серед керівників медичних закладів переважають чоловіки;</w:t>
      </w:r>
    </w:p>
    <w:p w:rsidR="00BD3FB6" w:rsidRPr="00D22B5B" w:rsidRDefault="00BD3FB6" w:rsidP="00D83688">
      <w:pPr>
        <w:pStyle w:val="Default"/>
        <w:widowControl w:val="0"/>
        <w:numPr>
          <w:ilvl w:val="0"/>
          <w:numId w:val="36"/>
        </w:numPr>
        <w:tabs>
          <w:tab w:val="clear" w:pos="720"/>
          <w:tab w:val="num" w:pos="550"/>
        </w:tabs>
        <w:spacing w:line="360" w:lineRule="auto"/>
        <w:ind w:left="550"/>
        <w:jc w:val="both"/>
        <w:rPr>
          <w:rFonts w:ascii="Times New Roman" w:hAnsi="Times New Roman" w:cs="Times New Roman"/>
          <w:sz w:val="28"/>
          <w:szCs w:val="28"/>
          <w:lang w:val="uk-UA"/>
        </w:rPr>
      </w:pPr>
      <w:r w:rsidRPr="00D22B5B">
        <w:rPr>
          <w:rFonts w:ascii="Times New Roman" w:hAnsi="Times New Roman" w:cs="Times New Roman"/>
          <w:sz w:val="28"/>
          <w:szCs w:val="28"/>
          <w:lang w:val="uk-UA"/>
        </w:rPr>
        <w:t>середня заробітна плата чоловіків, що працюють у галузі, більша ніж у жінок, що пов’язано із тим, що серед керівного складу лікувальних закладів, а також завідуючих відділеннями переважають чоловіки;</w:t>
      </w:r>
    </w:p>
    <w:p w:rsidR="00BD3FB6" w:rsidRPr="00D22B5B" w:rsidRDefault="00BD3FB6" w:rsidP="00D83688">
      <w:pPr>
        <w:pStyle w:val="Default"/>
        <w:widowControl w:val="0"/>
        <w:numPr>
          <w:ilvl w:val="0"/>
          <w:numId w:val="36"/>
        </w:numPr>
        <w:tabs>
          <w:tab w:val="clear" w:pos="720"/>
          <w:tab w:val="num" w:pos="550"/>
        </w:tabs>
        <w:spacing w:line="360" w:lineRule="auto"/>
        <w:ind w:left="550"/>
        <w:jc w:val="both"/>
        <w:rPr>
          <w:rFonts w:ascii="Times New Roman" w:hAnsi="Times New Roman" w:cs="Times New Roman"/>
          <w:bCs/>
          <w:color w:val="auto"/>
          <w:sz w:val="28"/>
          <w:szCs w:val="28"/>
          <w:lang w:val="uk-UA"/>
        </w:rPr>
      </w:pPr>
      <w:r w:rsidRPr="00D22B5B">
        <w:rPr>
          <w:rFonts w:ascii="Times New Roman" w:hAnsi="Times New Roman" w:cs="Times New Roman"/>
          <w:bCs/>
          <w:color w:val="auto"/>
          <w:sz w:val="28"/>
          <w:szCs w:val="28"/>
          <w:lang w:val="uk-UA"/>
        </w:rPr>
        <w:lastRenderedPageBreak/>
        <w:t>серед скорочених посад у 2015-2016 рр. посади жінок зайняли 95,0 %.</w:t>
      </w:r>
    </w:p>
    <w:p w:rsidR="00BD3FB6" w:rsidRPr="00D22B5B" w:rsidRDefault="001C4CFD" w:rsidP="001C4CFD">
      <w:pPr>
        <w:pStyle w:val="Default"/>
        <w:spacing w:line="360" w:lineRule="auto"/>
        <w:jc w:val="both"/>
        <w:rPr>
          <w:rFonts w:ascii="Times New Roman" w:hAnsi="Times New Roman" w:cs="Times New Roman"/>
          <w:sz w:val="28"/>
          <w:szCs w:val="28"/>
          <w:lang w:val="uk-UA"/>
        </w:rPr>
      </w:pPr>
      <w:r>
        <w:rPr>
          <w:rFonts w:ascii="Times New Roman" w:hAnsi="Times New Roman" w:cs="Times New Roman"/>
          <w:bCs/>
          <w:color w:val="auto"/>
          <w:sz w:val="28"/>
          <w:szCs w:val="28"/>
          <w:lang w:val="uk-UA"/>
        </w:rPr>
        <w:t xml:space="preserve">     </w:t>
      </w:r>
      <w:r w:rsidR="00BD3FB6" w:rsidRPr="00D22B5B">
        <w:rPr>
          <w:rFonts w:ascii="Times New Roman" w:hAnsi="Times New Roman" w:cs="Times New Roman"/>
          <w:bCs/>
          <w:color w:val="auto"/>
          <w:sz w:val="28"/>
          <w:szCs w:val="28"/>
          <w:lang w:val="uk-UA"/>
        </w:rPr>
        <w:t>Враховуючи стабільну тенденці</w:t>
      </w:r>
      <w:r w:rsidR="00BD3FB6">
        <w:rPr>
          <w:rFonts w:ascii="Times New Roman" w:hAnsi="Times New Roman" w:cs="Times New Roman"/>
          <w:bCs/>
          <w:color w:val="auto"/>
          <w:sz w:val="28"/>
          <w:szCs w:val="28"/>
          <w:lang w:val="uk-UA"/>
        </w:rPr>
        <w:t>ю до зростання ендокринних</w:t>
      </w:r>
      <w:r w:rsidR="00BD3FB6" w:rsidRPr="00D22B5B">
        <w:rPr>
          <w:rFonts w:ascii="Times New Roman" w:hAnsi="Times New Roman" w:cs="Times New Roman"/>
          <w:bCs/>
          <w:color w:val="auto"/>
          <w:sz w:val="28"/>
          <w:szCs w:val="28"/>
          <w:lang w:val="uk-UA"/>
        </w:rPr>
        <w:t xml:space="preserve"> захворювань, особливо серед жінок, вважаємо за необхідне провести </w:t>
      </w:r>
      <w:r w:rsidR="00BD3FB6" w:rsidRPr="00D22B5B">
        <w:rPr>
          <w:rFonts w:ascii="Times New Roman" w:hAnsi="Times New Roman" w:cs="Times New Roman"/>
          <w:sz w:val="28"/>
          <w:szCs w:val="28"/>
          <w:lang w:val="uk-UA" w:eastAsia="ru-RU"/>
        </w:rPr>
        <w:t>ґ</w:t>
      </w:r>
      <w:r w:rsidR="00BD3FB6" w:rsidRPr="00D22B5B">
        <w:rPr>
          <w:rFonts w:ascii="Times New Roman" w:hAnsi="Times New Roman" w:cs="Times New Roman"/>
          <w:bCs/>
          <w:color w:val="auto"/>
          <w:sz w:val="28"/>
          <w:szCs w:val="28"/>
          <w:lang w:val="uk-UA"/>
        </w:rPr>
        <w:t xml:space="preserve">ендерний аналіз підпрограми </w:t>
      </w:r>
      <w:r w:rsidR="00BD3FB6" w:rsidRPr="00D22B5B">
        <w:rPr>
          <w:rFonts w:ascii="Times New Roman" w:hAnsi="Times New Roman" w:cs="Times New Roman"/>
          <w:sz w:val="28"/>
          <w:szCs w:val="28"/>
          <w:lang w:val="uk-UA"/>
        </w:rPr>
        <w:t>„Забезпечення централізованих заходів з лікування хворих на цукровий та нецукровий діабет”.</w:t>
      </w:r>
    </w:p>
    <w:p w:rsidR="00BD3FB6" w:rsidRPr="00D22B5B" w:rsidRDefault="00BD3FB6" w:rsidP="00842742">
      <w:pPr>
        <w:pStyle w:val="Default"/>
        <w:spacing w:line="360" w:lineRule="auto"/>
        <w:jc w:val="center"/>
        <w:rPr>
          <w:rFonts w:ascii="Times New Roman" w:hAnsi="Times New Roman" w:cs="Times New Roman"/>
          <w:b/>
          <w:bCs/>
          <w:sz w:val="28"/>
          <w:szCs w:val="28"/>
          <w:lang w:val="uk-UA"/>
        </w:rPr>
      </w:pPr>
      <w:r w:rsidRPr="00D22B5B">
        <w:rPr>
          <w:rFonts w:ascii="Times New Roman" w:hAnsi="Times New Roman" w:cs="Times New Roman"/>
          <w:sz w:val="28"/>
          <w:szCs w:val="28"/>
          <w:lang w:val="uk-UA"/>
        </w:rPr>
        <w:br w:type="page"/>
      </w:r>
      <w:r w:rsidRPr="00D22B5B">
        <w:rPr>
          <w:rFonts w:ascii="Times New Roman" w:hAnsi="Times New Roman" w:cs="Times New Roman"/>
          <w:b/>
          <w:bCs/>
          <w:sz w:val="28"/>
          <w:szCs w:val="28"/>
          <w:lang w:val="uk-UA"/>
        </w:rPr>
        <w:lastRenderedPageBreak/>
        <w:t>РОЗДІЛ 4</w:t>
      </w:r>
    </w:p>
    <w:p w:rsidR="00BD3FB6" w:rsidRPr="00D22B5B" w:rsidRDefault="00BD3FB6" w:rsidP="00842742">
      <w:pPr>
        <w:pStyle w:val="Default"/>
        <w:spacing w:line="360" w:lineRule="auto"/>
        <w:jc w:val="center"/>
        <w:rPr>
          <w:rFonts w:ascii="Times New Roman" w:hAnsi="Times New Roman" w:cs="Times New Roman"/>
          <w:b/>
          <w:bCs/>
          <w:sz w:val="28"/>
          <w:szCs w:val="28"/>
          <w:lang w:val="uk-UA"/>
        </w:rPr>
      </w:pPr>
      <w:r w:rsidRPr="00D22B5B">
        <w:rPr>
          <w:rFonts w:ascii="Times New Roman" w:hAnsi="Times New Roman" w:cs="Times New Roman"/>
          <w:b/>
          <w:sz w:val="28"/>
          <w:szCs w:val="28"/>
          <w:lang w:val="uk-UA" w:eastAsia="ru-RU"/>
        </w:rPr>
        <w:t>Ґ</w:t>
      </w:r>
      <w:r w:rsidRPr="00D22B5B">
        <w:rPr>
          <w:rFonts w:ascii="Times New Roman" w:hAnsi="Times New Roman" w:cs="Times New Roman"/>
          <w:b/>
          <w:bCs/>
          <w:sz w:val="28"/>
          <w:szCs w:val="28"/>
          <w:lang w:val="uk-UA"/>
        </w:rPr>
        <w:t xml:space="preserve">ЕНДЕРНИЙ БЮДЖЕТНИЙ АНАЛІЗ ПІДПРОГРАМИ </w:t>
      </w:r>
      <w:r w:rsidRPr="00D22B5B">
        <w:rPr>
          <w:rFonts w:ascii="Times New Roman" w:hAnsi="Times New Roman" w:cs="Times New Roman"/>
          <w:b/>
          <w:sz w:val="28"/>
          <w:szCs w:val="28"/>
          <w:lang w:val="uk-UA"/>
        </w:rPr>
        <w:t>„ЗАБЕЗПЕЧЕННЯ ЦЕНТРАЛІЗОВАНИХ ЗАХОДІВ З ЛІКУВАННЯ ХВОРИХ НА ЦУКРОВИЙ ТА НЕЦУКРОВИЙ ДІАБЕТ”</w:t>
      </w:r>
    </w:p>
    <w:p w:rsidR="00BD3FB6" w:rsidRPr="00D22B5B" w:rsidRDefault="00BD3FB6" w:rsidP="00842742">
      <w:pPr>
        <w:pStyle w:val="Default"/>
        <w:spacing w:line="360" w:lineRule="auto"/>
        <w:jc w:val="center"/>
        <w:rPr>
          <w:rFonts w:ascii="Times New Roman" w:hAnsi="Times New Roman" w:cs="Times New Roman"/>
          <w:b/>
          <w:sz w:val="28"/>
          <w:szCs w:val="28"/>
          <w:lang w:val="uk-UA"/>
        </w:rPr>
      </w:pPr>
    </w:p>
    <w:p w:rsidR="00BD3FB6" w:rsidRPr="00D22B5B" w:rsidRDefault="00BD3FB6" w:rsidP="00842742">
      <w:pPr>
        <w:pStyle w:val="Default"/>
        <w:spacing w:line="360" w:lineRule="auto"/>
        <w:ind w:firstLine="880"/>
        <w:rPr>
          <w:rFonts w:ascii="Times New Roman" w:hAnsi="Times New Roman" w:cs="Times New Roman"/>
          <w:b/>
          <w:sz w:val="28"/>
          <w:szCs w:val="28"/>
          <w:lang w:val="uk-UA"/>
        </w:rPr>
      </w:pPr>
      <w:r w:rsidRPr="00D22B5B">
        <w:rPr>
          <w:rFonts w:ascii="Times New Roman" w:hAnsi="Times New Roman" w:cs="Times New Roman"/>
          <w:b/>
          <w:sz w:val="28"/>
          <w:szCs w:val="28"/>
          <w:lang w:val="uk-UA"/>
        </w:rPr>
        <w:t>4.1. Інформація про підпрограму.</w:t>
      </w:r>
    </w:p>
    <w:p w:rsidR="00BD3FB6" w:rsidRPr="00D22B5B" w:rsidRDefault="00BD3FB6" w:rsidP="00E52FB8">
      <w:pPr>
        <w:pStyle w:val="Default"/>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Цукровий діабет – це хвороба, що належить до </w:t>
      </w:r>
      <w:r w:rsidRPr="00D22B5B">
        <w:rPr>
          <w:rFonts w:ascii="Times New Roman" w:hAnsi="Times New Roman" w:cs="Times New Roman"/>
          <w:sz w:val="28"/>
          <w:szCs w:val="28"/>
          <w:lang w:val="uk-UA"/>
        </w:rPr>
        <w:t>значу</w:t>
      </w:r>
      <w:r>
        <w:rPr>
          <w:rFonts w:ascii="Times New Roman" w:hAnsi="Times New Roman" w:cs="Times New Roman"/>
          <w:sz w:val="28"/>
          <w:szCs w:val="28"/>
          <w:lang w:val="uk-UA"/>
        </w:rPr>
        <w:t xml:space="preserve">щих медико-соціальних проблем і </w:t>
      </w:r>
      <w:r w:rsidRPr="00D22B5B">
        <w:rPr>
          <w:rFonts w:ascii="Times New Roman" w:hAnsi="Times New Roman" w:cs="Times New Roman"/>
          <w:sz w:val="28"/>
          <w:szCs w:val="28"/>
          <w:lang w:val="uk-UA"/>
        </w:rPr>
        <w:t>визначена пріоритетом для націона</w:t>
      </w:r>
      <w:r>
        <w:rPr>
          <w:rFonts w:ascii="Times New Roman" w:hAnsi="Times New Roman" w:cs="Times New Roman"/>
          <w:sz w:val="28"/>
          <w:szCs w:val="28"/>
          <w:lang w:val="uk-UA"/>
        </w:rPr>
        <w:t xml:space="preserve">льних систем охорони здоров’я в усьому світі. Про </w:t>
      </w:r>
      <w:r w:rsidRPr="00D22B5B">
        <w:rPr>
          <w:rFonts w:ascii="Times New Roman" w:hAnsi="Times New Roman" w:cs="Times New Roman"/>
          <w:sz w:val="28"/>
          <w:szCs w:val="28"/>
          <w:lang w:val="uk-UA"/>
        </w:rPr>
        <w:t>це свідчать епідеміологічні дослідження, результати яких були нещодавно опубліковані Міжнародною діабетичною федерацією (Int</w:t>
      </w:r>
      <w:r>
        <w:rPr>
          <w:rFonts w:ascii="Times New Roman" w:hAnsi="Times New Roman" w:cs="Times New Roman"/>
          <w:sz w:val="28"/>
          <w:szCs w:val="28"/>
          <w:lang w:val="uk-UA"/>
        </w:rPr>
        <w:t xml:space="preserve">ernational Diabetes Federation – IDF). Якщо нині у </w:t>
      </w:r>
      <w:r w:rsidRPr="00D22B5B">
        <w:rPr>
          <w:rFonts w:ascii="Times New Roman" w:hAnsi="Times New Roman" w:cs="Times New Roman"/>
          <w:sz w:val="28"/>
          <w:szCs w:val="28"/>
          <w:lang w:val="uk-UA"/>
        </w:rPr>
        <w:t>світі налічується близько 250 млн. хв</w:t>
      </w:r>
      <w:r>
        <w:rPr>
          <w:rFonts w:ascii="Times New Roman" w:hAnsi="Times New Roman" w:cs="Times New Roman"/>
          <w:sz w:val="28"/>
          <w:szCs w:val="28"/>
          <w:lang w:val="uk-UA"/>
        </w:rPr>
        <w:t xml:space="preserve">орих на цукровий діабет, то, за одними даними, у </w:t>
      </w:r>
      <w:r w:rsidRPr="00D22B5B">
        <w:rPr>
          <w:rFonts w:ascii="Times New Roman" w:hAnsi="Times New Roman" w:cs="Times New Roman"/>
          <w:sz w:val="28"/>
          <w:szCs w:val="28"/>
          <w:lang w:val="uk-UA"/>
        </w:rPr>
        <w:t>2030 р. їх буд</w:t>
      </w:r>
      <w:r>
        <w:rPr>
          <w:rFonts w:ascii="Times New Roman" w:hAnsi="Times New Roman" w:cs="Times New Roman"/>
          <w:sz w:val="28"/>
          <w:szCs w:val="28"/>
          <w:lang w:val="uk-UA"/>
        </w:rPr>
        <w:t xml:space="preserve">е близько 320 млн, а за іншими – понад 530 </w:t>
      </w:r>
      <w:r w:rsidRPr="00D22B5B">
        <w:rPr>
          <w:rFonts w:ascii="Times New Roman" w:hAnsi="Times New Roman" w:cs="Times New Roman"/>
          <w:sz w:val="28"/>
          <w:szCs w:val="28"/>
          <w:lang w:val="uk-UA"/>
        </w:rPr>
        <w:t>млн. Якщо ж враховувати пацієнті</w:t>
      </w:r>
      <w:r>
        <w:rPr>
          <w:rFonts w:ascii="Times New Roman" w:hAnsi="Times New Roman" w:cs="Times New Roman"/>
          <w:sz w:val="28"/>
          <w:szCs w:val="28"/>
          <w:lang w:val="uk-UA"/>
        </w:rPr>
        <w:t xml:space="preserve">в із порушеною толерантністю до </w:t>
      </w:r>
      <w:r w:rsidRPr="00D22B5B">
        <w:rPr>
          <w:rFonts w:ascii="Times New Roman" w:hAnsi="Times New Roman" w:cs="Times New Roman"/>
          <w:sz w:val="28"/>
          <w:szCs w:val="28"/>
          <w:lang w:val="uk-UA"/>
        </w:rPr>
        <w:t>глюкози, то зараз їх наліч</w:t>
      </w:r>
      <w:r>
        <w:rPr>
          <w:rFonts w:ascii="Times New Roman" w:hAnsi="Times New Roman" w:cs="Times New Roman"/>
          <w:sz w:val="28"/>
          <w:szCs w:val="28"/>
          <w:lang w:val="uk-UA"/>
        </w:rPr>
        <w:t xml:space="preserve">ується 480 млн., тобто кожний 8-10-й </w:t>
      </w:r>
      <w:r w:rsidRPr="00D22B5B">
        <w:rPr>
          <w:rFonts w:ascii="Times New Roman" w:hAnsi="Times New Roman" w:cs="Times New Roman"/>
          <w:sz w:val="28"/>
          <w:szCs w:val="28"/>
          <w:lang w:val="uk-UA"/>
        </w:rPr>
        <w:t>мешканець земної кулі має порушену інкреторну</w:t>
      </w:r>
      <w:r>
        <w:rPr>
          <w:rFonts w:ascii="Times New Roman" w:hAnsi="Times New Roman" w:cs="Times New Roman"/>
          <w:sz w:val="28"/>
          <w:szCs w:val="28"/>
          <w:lang w:val="uk-UA"/>
        </w:rPr>
        <w:t xml:space="preserve"> функцію підшлункової залози. У зв’язку з цим у </w:t>
      </w:r>
      <w:r w:rsidRPr="00D22B5B">
        <w:rPr>
          <w:rFonts w:ascii="Times New Roman" w:hAnsi="Times New Roman" w:cs="Times New Roman"/>
          <w:sz w:val="28"/>
          <w:szCs w:val="28"/>
          <w:lang w:val="uk-UA"/>
        </w:rPr>
        <w:t>2007 р. Організація</w:t>
      </w:r>
      <w:r>
        <w:rPr>
          <w:rFonts w:ascii="Times New Roman" w:hAnsi="Times New Roman" w:cs="Times New Roman"/>
          <w:sz w:val="28"/>
          <w:szCs w:val="28"/>
          <w:lang w:val="uk-UA"/>
        </w:rPr>
        <w:t xml:space="preserve"> Об’єднаних Націй звернулася до </w:t>
      </w:r>
      <w:r w:rsidRPr="00D22B5B">
        <w:rPr>
          <w:rFonts w:ascii="Times New Roman" w:hAnsi="Times New Roman" w:cs="Times New Roman"/>
          <w:sz w:val="28"/>
          <w:szCs w:val="28"/>
          <w:lang w:val="uk-UA"/>
        </w:rPr>
        <w:t>усіх глав дер</w:t>
      </w:r>
      <w:r>
        <w:rPr>
          <w:rFonts w:ascii="Times New Roman" w:hAnsi="Times New Roman" w:cs="Times New Roman"/>
          <w:sz w:val="28"/>
          <w:szCs w:val="28"/>
          <w:lang w:val="uk-UA"/>
        </w:rPr>
        <w:t xml:space="preserve">жав із </w:t>
      </w:r>
      <w:r w:rsidRPr="00D22B5B">
        <w:rPr>
          <w:rFonts w:ascii="Times New Roman" w:hAnsi="Times New Roman" w:cs="Times New Roman"/>
          <w:sz w:val="28"/>
          <w:szCs w:val="28"/>
          <w:lang w:val="uk-UA"/>
        </w:rPr>
        <w:t>закликом</w:t>
      </w:r>
      <w:r>
        <w:rPr>
          <w:rFonts w:ascii="Times New Roman" w:hAnsi="Times New Roman" w:cs="Times New Roman"/>
          <w:sz w:val="28"/>
          <w:szCs w:val="28"/>
          <w:lang w:val="uk-UA"/>
        </w:rPr>
        <w:t xml:space="preserve"> створювати державні програми і </w:t>
      </w:r>
      <w:r w:rsidRPr="00D22B5B">
        <w:rPr>
          <w:rFonts w:ascii="Times New Roman" w:hAnsi="Times New Roman" w:cs="Times New Roman"/>
          <w:sz w:val="28"/>
          <w:szCs w:val="28"/>
          <w:lang w:val="uk-UA"/>
        </w:rPr>
        <w:t xml:space="preserve">вирішувати цілу низку проблем, </w:t>
      </w:r>
      <w:r>
        <w:rPr>
          <w:rFonts w:ascii="Times New Roman" w:hAnsi="Times New Roman" w:cs="Times New Roman"/>
          <w:sz w:val="28"/>
          <w:szCs w:val="28"/>
          <w:lang w:val="uk-UA"/>
        </w:rPr>
        <w:t xml:space="preserve">пов’язаних із цією хворобою. На </w:t>
      </w:r>
      <w:r w:rsidRPr="00D22B5B">
        <w:rPr>
          <w:rFonts w:ascii="Times New Roman" w:hAnsi="Times New Roman" w:cs="Times New Roman"/>
          <w:sz w:val="28"/>
          <w:szCs w:val="28"/>
          <w:lang w:val="uk-UA"/>
        </w:rPr>
        <w:t>сьог</w:t>
      </w:r>
      <w:r>
        <w:rPr>
          <w:rFonts w:ascii="Times New Roman" w:hAnsi="Times New Roman" w:cs="Times New Roman"/>
          <w:sz w:val="28"/>
          <w:szCs w:val="28"/>
          <w:lang w:val="uk-UA"/>
        </w:rPr>
        <w:t xml:space="preserve">одні цукровий діабет є одним із </w:t>
      </w:r>
      <w:r w:rsidRPr="00D22B5B">
        <w:rPr>
          <w:rFonts w:ascii="Times New Roman" w:hAnsi="Times New Roman" w:cs="Times New Roman"/>
          <w:sz w:val="28"/>
          <w:szCs w:val="28"/>
          <w:lang w:val="uk-UA"/>
        </w:rPr>
        <w:t>найбільш поширених серед неінфекційних захворюв</w:t>
      </w:r>
      <w:r>
        <w:rPr>
          <w:rFonts w:ascii="Times New Roman" w:hAnsi="Times New Roman" w:cs="Times New Roman"/>
          <w:sz w:val="28"/>
          <w:szCs w:val="28"/>
          <w:lang w:val="uk-UA"/>
        </w:rPr>
        <w:t xml:space="preserve">ань, кількість хворих зростає у геометричній прогресії, а </w:t>
      </w:r>
      <w:r w:rsidRPr="00D22B5B">
        <w:rPr>
          <w:rFonts w:ascii="Times New Roman" w:hAnsi="Times New Roman" w:cs="Times New Roman"/>
          <w:sz w:val="28"/>
          <w:szCs w:val="28"/>
          <w:lang w:val="uk-UA"/>
        </w:rPr>
        <w:t xml:space="preserve">сама </w:t>
      </w:r>
      <w:hyperlink r:id="rId11" w:history="1">
        <w:r w:rsidRPr="00D22B5B">
          <w:rPr>
            <w:rStyle w:val="a8"/>
            <w:rFonts w:ascii="Times New Roman" w:hAnsi="Times New Roman"/>
            <w:color w:val="auto"/>
            <w:sz w:val="28"/>
            <w:szCs w:val="28"/>
            <w:u w:val="none"/>
            <w:lang w:val="uk-UA"/>
          </w:rPr>
          <w:t>патологія</w:t>
        </w:r>
      </w:hyperlink>
      <w:r w:rsidRPr="00D22B5B">
        <w:rPr>
          <w:rFonts w:ascii="Times New Roman" w:hAnsi="Times New Roman" w:cs="Times New Roman"/>
          <w:color w:val="auto"/>
          <w:sz w:val="28"/>
          <w:szCs w:val="28"/>
          <w:lang w:val="uk-UA"/>
        </w:rPr>
        <w:t xml:space="preserve"> х</w:t>
      </w:r>
      <w:r w:rsidRPr="00D22B5B">
        <w:rPr>
          <w:rFonts w:ascii="Times New Roman" w:hAnsi="Times New Roman" w:cs="Times New Roman"/>
          <w:sz w:val="28"/>
          <w:szCs w:val="28"/>
          <w:lang w:val="uk-UA"/>
        </w:rPr>
        <w:t xml:space="preserve">арактеризується високим ризиком виникнення ускладнень, таких як діабетична ретинопатія, нефропатія, діабетична стопа. Крім того, кількість випадків </w:t>
      </w:r>
      <w:r>
        <w:rPr>
          <w:rFonts w:ascii="Times New Roman" w:hAnsi="Times New Roman" w:cs="Times New Roman"/>
          <w:sz w:val="28"/>
          <w:szCs w:val="28"/>
          <w:lang w:val="uk-UA"/>
        </w:rPr>
        <w:t xml:space="preserve">інфаркту міокарда та інсульту у </w:t>
      </w:r>
      <w:r w:rsidRPr="00D22B5B">
        <w:rPr>
          <w:rFonts w:ascii="Times New Roman" w:hAnsi="Times New Roman" w:cs="Times New Roman"/>
          <w:sz w:val="28"/>
          <w:szCs w:val="28"/>
          <w:lang w:val="uk-UA"/>
        </w:rPr>
        <w:t>хворих н</w:t>
      </w:r>
      <w:r>
        <w:rPr>
          <w:rFonts w:ascii="Times New Roman" w:hAnsi="Times New Roman" w:cs="Times New Roman"/>
          <w:sz w:val="28"/>
          <w:szCs w:val="28"/>
          <w:lang w:val="uk-UA"/>
        </w:rPr>
        <w:t xml:space="preserve">а </w:t>
      </w:r>
      <w:r w:rsidRPr="00D22B5B">
        <w:rPr>
          <w:rFonts w:ascii="Times New Roman" w:hAnsi="Times New Roman" w:cs="Times New Roman"/>
          <w:sz w:val="28"/>
          <w:szCs w:val="28"/>
          <w:lang w:val="uk-UA"/>
        </w:rPr>
        <w:t>цук</w:t>
      </w:r>
      <w:r>
        <w:rPr>
          <w:rFonts w:ascii="Times New Roman" w:hAnsi="Times New Roman" w:cs="Times New Roman"/>
          <w:sz w:val="28"/>
          <w:szCs w:val="28"/>
          <w:lang w:val="uk-UA"/>
        </w:rPr>
        <w:t xml:space="preserve">ровий діабет значно вища, ніж у середньому в популяції. Все це призводить до </w:t>
      </w:r>
      <w:r w:rsidRPr="00D22B5B">
        <w:rPr>
          <w:rFonts w:ascii="Times New Roman" w:hAnsi="Times New Roman" w:cs="Times New Roman"/>
          <w:sz w:val="28"/>
          <w:szCs w:val="28"/>
          <w:lang w:val="uk-UA"/>
        </w:rPr>
        <w:t>інвалідизації та передчасної смертності таких хворих</w:t>
      </w:r>
      <w:r w:rsidRPr="00D22B5B">
        <w:rPr>
          <w:rFonts w:ascii="Times New Roman" w:hAnsi="Times New Roman" w:cs="Times New Roman"/>
          <w:iCs/>
          <w:sz w:val="28"/>
          <w:szCs w:val="28"/>
          <w:lang w:val="uk-UA"/>
        </w:rPr>
        <w:t xml:space="preserve"> [10].</w:t>
      </w:r>
    </w:p>
    <w:p w:rsidR="00BD3FB6" w:rsidRPr="00D22B5B" w:rsidRDefault="00BD3FB6" w:rsidP="00842742">
      <w:pPr>
        <w:pStyle w:val="Default"/>
        <w:spacing w:line="360" w:lineRule="auto"/>
        <w:ind w:firstLine="851"/>
        <w:jc w:val="both"/>
        <w:rPr>
          <w:rFonts w:ascii="Times New Roman" w:hAnsi="Times New Roman" w:cs="Times New Roman"/>
          <w:color w:val="auto"/>
          <w:sz w:val="28"/>
          <w:szCs w:val="28"/>
          <w:lang w:val="uk-UA"/>
        </w:rPr>
      </w:pPr>
      <w:r w:rsidRPr="00D22B5B">
        <w:rPr>
          <w:rFonts w:ascii="Times New Roman" w:hAnsi="Times New Roman" w:cs="Times New Roman"/>
          <w:iCs/>
          <w:sz w:val="28"/>
          <w:szCs w:val="28"/>
          <w:lang w:val="uk-UA"/>
        </w:rPr>
        <w:t>Поширеність цукрового діабету серед дорослого населення в Чернівецькій області за 2016 р. становить 5</w:t>
      </w:r>
      <w:r>
        <w:rPr>
          <w:rFonts w:ascii="Times New Roman" w:hAnsi="Times New Roman" w:cs="Times New Roman"/>
          <w:iCs/>
          <w:sz w:val="28"/>
          <w:szCs w:val="28"/>
          <w:lang w:val="uk-UA"/>
        </w:rPr>
        <w:t> </w:t>
      </w:r>
      <w:r w:rsidRPr="00D22B5B">
        <w:rPr>
          <w:rFonts w:ascii="Times New Roman" w:hAnsi="Times New Roman" w:cs="Times New Roman"/>
          <w:iCs/>
          <w:sz w:val="28"/>
          <w:szCs w:val="28"/>
          <w:lang w:val="uk-UA"/>
        </w:rPr>
        <w:t>298,2 особи на 100 тис. дорослого населення , що в 2,2 рази перевищує середній показник по Україні (2</w:t>
      </w:r>
      <w:r>
        <w:rPr>
          <w:rFonts w:ascii="Times New Roman" w:hAnsi="Times New Roman" w:cs="Times New Roman"/>
          <w:iCs/>
          <w:sz w:val="28"/>
          <w:szCs w:val="28"/>
          <w:lang w:val="uk-UA"/>
        </w:rPr>
        <w:t> </w:t>
      </w:r>
      <w:r w:rsidRPr="00D22B5B">
        <w:rPr>
          <w:rFonts w:ascii="Times New Roman" w:hAnsi="Times New Roman" w:cs="Times New Roman"/>
          <w:iCs/>
          <w:sz w:val="28"/>
          <w:szCs w:val="28"/>
          <w:lang w:val="uk-UA"/>
        </w:rPr>
        <w:t xml:space="preserve">394,6 на 100 тис. населення) [11]. </w:t>
      </w:r>
      <w:r w:rsidRPr="00D22B5B">
        <w:rPr>
          <w:rFonts w:ascii="Times New Roman" w:hAnsi="Times New Roman" w:cs="Times New Roman"/>
          <w:iCs/>
          <w:color w:val="auto"/>
          <w:sz w:val="28"/>
          <w:szCs w:val="28"/>
          <w:lang w:val="uk-UA"/>
        </w:rPr>
        <w:t xml:space="preserve">Основні причини виникнення захворювання: генетичні фактори, порушення харчування та його якості, гіподинамія, зайва </w:t>
      </w:r>
      <w:r w:rsidRPr="00D22B5B">
        <w:rPr>
          <w:rFonts w:ascii="Times New Roman" w:hAnsi="Times New Roman" w:cs="Times New Roman"/>
          <w:iCs/>
          <w:color w:val="auto"/>
          <w:sz w:val="28"/>
          <w:szCs w:val="28"/>
          <w:lang w:val="uk-UA"/>
        </w:rPr>
        <w:lastRenderedPageBreak/>
        <w:t>вага, хронічні стресові ситуації, вагітність, вірусні захворювання, токсичні агенти, в тому числі медикаментозні, гіпертонічна хвороба.</w:t>
      </w:r>
    </w:p>
    <w:p w:rsidR="00BD3FB6" w:rsidRPr="00D22B5B" w:rsidRDefault="00BD3FB6" w:rsidP="00842742">
      <w:pPr>
        <w:pStyle w:val="a4"/>
        <w:widowControl w:val="0"/>
        <w:spacing w:after="0" w:line="360" w:lineRule="auto"/>
        <w:ind w:left="0" w:firstLine="851"/>
        <w:jc w:val="both"/>
        <w:rPr>
          <w:rFonts w:ascii="Times New Roman" w:hAnsi="Times New Roman"/>
          <w:sz w:val="28"/>
          <w:szCs w:val="28"/>
          <w:lang w:val="uk-UA"/>
        </w:rPr>
      </w:pPr>
      <w:r w:rsidRPr="00D22B5B">
        <w:rPr>
          <w:rFonts w:ascii="Times New Roman" w:hAnsi="Times New Roman"/>
          <w:iCs/>
          <w:sz w:val="28"/>
          <w:szCs w:val="28"/>
          <w:lang w:val="uk-UA"/>
        </w:rPr>
        <w:t xml:space="preserve">Функції з лікування та виявлення цукрового діабету виконують лікарі-ендокринологи центральних районних лікарень, поліклінік та фахівці </w:t>
      </w:r>
      <w:r w:rsidRPr="00D22B5B">
        <w:rPr>
          <w:rFonts w:ascii="Times New Roman" w:hAnsi="Times New Roman"/>
          <w:sz w:val="28"/>
          <w:szCs w:val="28"/>
          <w:lang w:val="uk-UA" w:eastAsia="ru-RU"/>
        </w:rPr>
        <w:t xml:space="preserve">Чернівецького обласного ендокринологічного центру. </w:t>
      </w:r>
      <w:r w:rsidRPr="00D22B5B">
        <w:rPr>
          <w:rFonts w:ascii="Times New Roman" w:hAnsi="Times New Roman"/>
          <w:sz w:val="28"/>
          <w:szCs w:val="28"/>
          <w:lang w:val="uk-UA"/>
        </w:rPr>
        <w:t xml:space="preserve">Центр надає медичні послуги населенню області з діагностики, лікування, профілактики захворювань </w:t>
      </w:r>
      <w:r w:rsidRPr="00B90E80">
        <w:rPr>
          <w:rFonts w:ascii="Times New Roman" w:hAnsi="Times New Roman"/>
          <w:sz w:val="28"/>
          <w:szCs w:val="28"/>
          <w:lang w:val="uk-UA"/>
        </w:rPr>
        <w:t>щитоподібної</w:t>
      </w:r>
      <w:r w:rsidRPr="00D22B5B">
        <w:rPr>
          <w:rFonts w:ascii="Times New Roman" w:hAnsi="Times New Roman"/>
          <w:sz w:val="28"/>
          <w:szCs w:val="28"/>
          <w:lang w:val="uk-UA"/>
        </w:rPr>
        <w:t xml:space="preserve"> залози, зниження та регуляції рівня цукру в хворих та лікування ускладнень, викликаних цукровим діабетом.</w:t>
      </w:r>
    </w:p>
    <w:p w:rsidR="00BD3FB6" w:rsidRPr="00D22B5B" w:rsidRDefault="00BD3FB6" w:rsidP="00842742">
      <w:pPr>
        <w:pStyle w:val="Default"/>
        <w:spacing w:line="360" w:lineRule="auto"/>
        <w:ind w:firstLine="851"/>
        <w:jc w:val="both"/>
        <w:rPr>
          <w:rFonts w:ascii="Times New Roman" w:hAnsi="Times New Roman" w:cs="Times New Roman"/>
          <w:sz w:val="28"/>
          <w:szCs w:val="28"/>
          <w:lang w:val="uk-UA"/>
        </w:rPr>
      </w:pPr>
      <w:r w:rsidRPr="00D22B5B">
        <w:rPr>
          <w:rStyle w:val="apple-converted-space"/>
          <w:rFonts w:ascii="Times New Roman" w:hAnsi="Times New Roman"/>
          <w:sz w:val="28"/>
          <w:szCs w:val="28"/>
          <w:lang w:val="uk-UA"/>
        </w:rPr>
        <w:t xml:space="preserve">Утримання обласного ендокринологічного центру в 2015-2016 рр. здійснювалося за рахунок коштів медичної субвенції та власних доходів обласного бюджету за програмою «Спеціалізована амбулаторно-поліклінічна допомога населенню». Забезпечення </w:t>
      </w:r>
      <w:r>
        <w:rPr>
          <w:rStyle w:val="apple-converted-space"/>
          <w:rFonts w:ascii="Times New Roman" w:hAnsi="Times New Roman"/>
          <w:sz w:val="28"/>
          <w:szCs w:val="28"/>
          <w:lang w:val="uk-UA"/>
        </w:rPr>
        <w:t xml:space="preserve">осіб, </w:t>
      </w:r>
      <w:r w:rsidRPr="00D22B5B">
        <w:rPr>
          <w:rStyle w:val="apple-converted-space"/>
          <w:rFonts w:ascii="Times New Roman" w:hAnsi="Times New Roman"/>
          <w:sz w:val="28"/>
          <w:szCs w:val="28"/>
          <w:lang w:val="uk-UA"/>
        </w:rPr>
        <w:t xml:space="preserve">хворих на цукровий та нецукровий діабет медикаментами та витратними матеріалами – за рахунок коштів медичної субвенції </w:t>
      </w:r>
      <w:r w:rsidRPr="00D22B5B">
        <w:rPr>
          <w:rFonts w:ascii="Times New Roman" w:hAnsi="Times New Roman" w:cs="Times New Roman"/>
          <w:sz w:val="28"/>
          <w:szCs w:val="28"/>
          <w:lang w:val="uk-UA"/>
        </w:rPr>
        <w:t>в межах бюджетної програми „Програми та централізовані заходи у галузі охорони здоров</w:t>
      </w:r>
      <w:r w:rsidRPr="00D22B5B">
        <w:rPr>
          <w:rFonts w:ascii="Times New Roman" w:hAnsi="Times New Roman" w:cs="Times New Roman"/>
          <w:bCs/>
          <w:sz w:val="28"/>
          <w:szCs w:val="28"/>
          <w:lang w:val="uk-UA"/>
        </w:rPr>
        <w:t>’я</w:t>
      </w:r>
      <w:r w:rsidRPr="00D22B5B">
        <w:rPr>
          <w:rFonts w:ascii="Times New Roman" w:hAnsi="Times New Roman" w:cs="Times New Roman"/>
          <w:sz w:val="28"/>
          <w:szCs w:val="28"/>
          <w:lang w:val="uk-UA"/>
        </w:rPr>
        <w:t xml:space="preserve">” за </w:t>
      </w:r>
      <w:r w:rsidRPr="00D22B5B">
        <w:rPr>
          <w:rFonts w:ascii="Times New Roman" w:hAnsi="Times New Roman" w:cs="Times New Roman"/>
          <w:bCs/>
          <w:sz w:val="28"/>
          <w:szCs w:val="28"/>
          <w:lang w:val="uk-UA"/>
        </w:rPr>
        <w:t xml:space="preserve">підпрограмою </w:t>
      </w:r>
      <w:r w:rsidRPr="00D22B5B">
        <w:rPr>
          <w:rFonts w:ascii="Times New Roman" w:hAnsi="Times New Roman" w:cs="Times New Roman"/>
          <w:sz w:val="28"/>
          <w:szCs w:val="28"/>
          <w:lang w:val="uk-UA"/>
        </w:rPr>
        <w:t>„Забезпечення централізованих заходів з лікування хворих на цукровий та нецукровий діабет”</w:t>
      </w:r>
    </w:p>
    <w:p w:rsidR="00BD3FB6" w:rsidRPr="00D22B5B" w:rsidRDefault="00BD3FB6" w:rsidP="00842742">
      <w:pPr>
        <w:autoSpaceDE w:val="0"/>
        <w:autoSpaceDN w:val="0"/>
        <w:adjustRightInd w:val="0"/>
        <w:spacing w:after="0" w:line="360" w:lineRule="auto"/>
        <w:ind w:firstLine="720"/>
        <w:jc w:val="right"/>
        <w:rPr>
          <w:rFonts w:ascii="Times New Roman" w:hAnsi="Times New Roman"/>
          <w:b/>
          <w:sz w:val="28"/>
          <w:szCs w:val="28"/>
          <w:shd w:val="clear" w:color="auto" w:fill="FFFFFF"/>
          <w:lang w:val="uk-UA"/>
        </w:rPr>
      </w:pPr>
      <w:r w:rsidRPr="00D22B5B">
        <w:rPr>
          <w:rFonts w:ascii="Times New Roman" w:hAnsi="Times New Roman"/>
          <w:b/>
          <w:color w:val="000000"/>
          <w:sz w:val="28"/>
          <w:szCs w:val="28"/>
          <w:lang w:val="uk-UA"/>
        </w:rPr>
        <w:t>Таблиця 4.1</w:t>
      </w:r>
    </w:p>
    <w:p w:rsidR="00BD3FB6" w:rsidRPr="00D22B5B" w:rsidRDefault="00BD3FB6" w:rsidP="00842742">
      <w:pPr>
        <w:spacing w:after="0" w:line="360" w:lineRule="auto"/>
        <w:ind w:firstLine="720"/>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Інформація про Підпрограму*</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92"/>
        <w:gridCol w:w="2410"/>
        <w:gridCol w:w="2418"/>
      </w:tblGrid>
      <w:tr w:rsidR="00BD3FB6" w:rsidRPr="00D22B5B" w:rsidTr="0046380E">
        <w:trPr>
          <w:trHeight w:val="603"/>
        </w:trPr>
        <w:tc>
          <w:tcPr>
            <w:tcW w:w="4892" w:type="dxa"/>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Відповідальний виконавець</w:t>
            </w:r>
          </w:p>
        </w:tc>
        <w:tc>
          <w:tcPr>
            <w:tcW w:w="4828" w:type="dxa"/>
            <w:gridSpan w:val="2"/>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Департамент охорони здоров’я облдержадміністрації</w:t>
            </w:r>
          </w:p>
        </w:tc>
      </w:tr>
      <w:tr w:rsidR="00BD3FB6" w:rsidRPr="00D22B5B" w:rsidTr="0046380E">
        <w:trPr>
          <w:trHeight w:val="454"/>
        </w:trPr>
        <w:tc>
          <w:tcPr>
            <w:tcW w:w="4892" w:type="dxa"/>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Виконавець підпрограми</w:t>
            </w:r>
          </w:p>
        </w:tc>
        <w:tc>
          <w:tcPr>
            <w:tcW w:w="4828" w:type="dxa"/>
            <w:gridSpan w:val="2"/>
          </w:tcPr>
          <w:p w:rsidR="00BD3FB6" w:rsidRPr="00D22B5B" w:rsidRDefault="00BD3FB6" w:rsidP="00E52FB8">
            <w:pPr>
              <w:autoSpaceDE w:val="0"/>
              <w:autoSpaceDN w:val="0"/>
              <w:adjustRightInd w:val="0"/>
              <w:spacing w:after="0" w:line="240" w:lineRule="auto"/>
              <w:jc w:val="center"/>
              <w:rPr>
                <w:rFonts w:ascii="Times New Roman" w:hAnsi="Times New Roman"/>
                <w:sz w:val="28"/>
                <w:szCs w:val="28"/>
                <w:lang w:val="uk-UA"/>
              </w:rPr>
            </w:pPr>
            <w:r w:rsidRPr="00D22B5B">
              <w:rPr>
                <w:rFonts w:ascii="Times New Roman" w:hAnsi="Times New Roman"/>
                <w:sz w:val="28"/>
                <w:szCs w:val="28"/>
                <w:lang w:val="uk-UA"/>
              </w:rPr>
              <w:t xml:space="preserve">Комунальна установа </w:t>
            </w:r>
            <w:r w:rsidRPr="00D22B5B">
              <w:rPr>
                <w:rFonts w:ascii="Times New Roman" w:hAnsi="Times New Roman"/>
                <w:color w:val="000000"/>
                <w:kern w:val="24"/>
                <w:sz w:val="28"/>
                <w:szCs w:val="28"/>
                <w:lang w:val="uk-UA" w:eastAsia="ru-RU"/>
              </w:rPr>
              <w:t>“</w:t>
            </w:r>
            <w:r w:rsidRPr="00D22B5B">
              <w:rPr>
                <w:rFonts w:ascii="Times New Roman" w:hAnsi="Times New Roman"/>
                <w:sz w:val="28"/>
                <w:szCs w:val="28"/>
                <w:lang w:val="uk-UA"/>
              </w:rPr>
              <w:t>Чернівецький обласний ендокринологічний центр</w:t>
            </w:r>
            <w:r w:rsidRPr="00D22B5B">
              <w:rPr>
                <w:rFonts w:ascii="Times New Roman" w:hAnsi="Times New Roman"/>
                <w:color w:val="000000"/>
                <w:kern w:val="24"/>
                <w:sz w:val="28"/>
                <w:szCs w:val="28"/>
                <w:lang w:val="uk-UA" w:eastAsia="ru-RU"/>
              </w:rPr>
              <w:t>”</w:t>
            </w:r>
          </w:p>
        </w:tc>
      </w:tr>
      <w:tr w:rsidR="00BD3FB6" w:rsidRPr="00D22B5B" w:rsidTr="0046380E">
        <w:trPr>
          <w:trHeight w:val="454"/>
        </w:trPr>
        <w:tc>
          <w:tcPr>
            <w:tcW w:w="4892" w:type="dxa"/>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Період, що аналізується</w:t>
            </w:r>
          </w:p>
        </w:tc>
        <w:tc>
          <w:tcPr>
            <w:tcW w:w="4828" w:type="dxa"/>
            <w:gridSpan w:val="2"/>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2015-2016 роки</w:t>
            </w:r>
          </w:p>
        </w:tc>
      </w:tr>
      <w:tr w:rsidR="00BD3FB6" w:rsidRPr="00D22B5B" w:rsidTr="001D5D7B">
        <w:trPr>
          <w:trHeight w:val="454"/>
        </w:trPr>
        <w:tc>
          <w:tcPr>
            <w:tcW w:w="4892" w:type="dxa"/>
            <w:vMerge w:val="restart"/>
          </w:tcPr>
          <w:p w:rsidR="00BD3FB6" w:rsidRPr="00D22B5B" w:rsidRDefault="00BD3FB6" w:rsidP="00E52FB8">
            <w:pPr>
              <w:autoSpaceDE w:val="0"/>
              <w:autoSpaceDN w:val="0"/>
              <w:adjustRightInd w:val="0"/>
              <w:spacing w:after="0" w:line="240" w:lineRule="auto"/>
              <w:jc w:val="center"/>
              <w:rPr>
                <w:rFonts w:ascii="Times New Roman" w:hAnsi="Times New Roman"/>
                <w:b/>
                <w:bCs/>
                <w:color w:val="000000"/>
                <w:sz w:val="28"/>
                <w:szCs w:val="28"/>
                <w:lang w:val="uk-UA"/>
              </w:rPr>
            </w:pPr>
          </w:p>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Джерело фінансування</w:t>
            </w:r>
          </w:p>
        </w:tc>
        <w:tc>
          <w:tcPr>
            <w:tcW w:w="2410" w:type="dxa"/>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2015рік</w:t>
            </w:r>
          </w:p>
        </w:tc>
        <w:tc>
          <w:tcPr>
            <w:tcW w:w="2418" w:type="dxa"/>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2016рік</w:t>
            </w:r>
          </w:p>
        </w:tc>
      </w:tr>
      <w:tr w:rsidR="00BD3FB6" w:rsidRPr="00D22B5B" w:rsidTr="00D829A3">
        <w:trPr>
          <w:trHeight w:val="377"/>
        </w:trPr>
        <w:tc>
          <w:tcPr>
            <w:tcW w:w="4892" w:type="dxa"/>
            <w:vMerge/>
            <w:vAlign w:val="center"/>
          </w:tcPr>
          <w:p w:rsidR="00BD3FB6" w:rsidRPr="00D22B5B" w:rsidRDefault="00BD3FB6" w:rsidP="00E52FB8">
            <w:pPr>
              <w:spacing w:after="0" w:line="240" w:lineRule="auto"/>
              <w:jc w:val="center"/>
              <w:rPr>
                <w:rFonts w:ascii="Times New Roman" w:hAnsi="Times New Roman"/>
                <w:b/>
                <w:bCs/>
                <w:color w:val="000000"/>
                <w:sz w:val="28"/>
                <w:szCs w:val="28"/>
                <w:lang w:val="uk-UA"/>
              </w:rPr>
            </w:pPr>
          </w:p>
        </w:tc>
        <w:tc>
          <w:tcPr>
            <w:tcW w:w="4828" w:type="dxa"/>
            <w:gridSpan w:val="2"/>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Обласний бюджет</w:t>
            </w:r>
          </w:p>
        </w:tc>
      </w:tr>
      <w:tr w:rsidR="00BD3FB6" w:rsidRPr="00D22B5B" w:rsidTr="001D5D7B">
        <w:trPr>
          <w:trHeight w:val="290"/>
        </w:trPr>
        <w:tc>
          <w:tcPr>
            <w:tcW w:w="4892" w:type="dxa"/>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Обсяг бюджетних асигнувань, тис.грн.</w:t>
            </w:r>
          </w:p>
        </w:tc>
        <w:tc>
          <w:tcPr>
            <w:tcW w:w="2410" w:type="dxa"/>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17201,1</w:t>
            </w:r>
          </w:p>
        </w:tc>
        <w:tc>
          <w:tcPr>
            <w:tcW w:w="2418" w:type="dxa"/>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29994,5</w:t>
            </w:r>
          </w:p>
        </w:tc>
      </w:tr>
      <w:tr w:rsidR="00BD3FB6" w:rsidRPr="00D22B5B" w:rsidTr="00D829A3">
        <w:trPr>
          <w:trHeight w:val="290"/>
        </w:trPr>
        <w:tc>
          <w:tcPr>
            <w:tcW w:w="4892" w:type="dxa"/>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Джерело фінансування</w:t>
            </w:r>
          </w:p>
        </w:tc>
        <w:tc>
          <w:tcPr>
            <w:tcW w:w="4828" w:type="dxa"/>
            <w:gridSpan w:val="2"/>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Бюджети міст районного значення, районні бюджети</w:t>
            </w:r>
          </w:p>
        </w:tc>
      </w:tr>
      <w:tr w:rsidR="00BD3FB6" w:rsidRPr="00D22B5B" w:rsidTr="001D5D7B">
        <w:trPr>
          <w:trHeight w:val="290"/>
        </w:trPr>
        <w:tc>
          <w:tcPr>
            <w:tcW w:w="4892" w:type="dxa"/>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Обсяг бюджетних асигнувань, тис.грн.</w:t>
            </w:r>
          </w:p>
        </w:tc>
        <w:tc>
          <w:tcPr>
            <w:tcW w:w="2410" w:type="dxa"/>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7828,7</w:t>
            </w:r>
          </w:p>
        </w:tc>
        <w:tc>
          <w:tcPr>
            <w:tcW w:w="2418" w:type="dxa"/>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6086,4</w:t>
            </w:r>
          </w:p>
        </w:tc>
      </w:tr>
      <w:tr w:rsidR="00BD3FB6" w:rsidRPr="00D22B5B" w:rsidTr="001D5D7B">
        <w:trPr>
          <w:trHeight w:val="290"/>
        </w:trPr>
        <w:tc>
          <w:tcPr>
            <w:tcW w:w="4892" w:type="dxa"/>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Загальний обсяг асигнувань,</w:t>
            </w:r>
          </w:p>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тис. грн.</w:t>
            </w:r>
          </w:p>
        </w:tc>
        <w:tc>
          <w:tcPr>
            <w:tcW w:w="2410" w:type="dxa"/>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25029,8</w:t>
            </w:r>
          </w:p>
        </w:tc>
        <w:tc>
          <w:tcPr>
            <w:tcW w:w="2418" w:type="dxa"/>
          </w:tcPr>
          <w:p w:rsidR="00BD3FB6" w:rsidRPr="00D22B5B" w:rsidRDefault="00BD3FB6" w:rsidP="00E52FB8">
            <w:pPr>
              <w:autoSpaceDE w:val="0"/>
              <w:autoSpaceDN w:val="0"/>
              <w:adjustRightInd w:val="0"/>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37010,8</w:t>
            </w:r>
          </w:p>
        </w:tc>
      </w:tr>
    </w:tbl>
    <w:p w:rsidR="00BD3FB6" w:rsidRDefault="00BD3FB6" w:rsidP="00842742">
      <w:pPr>
        <w:autoSpaceDE w:val="0"/>
        <w:autoSpaceDN w:val="0"/>
        <w:adjustRightInd w:val="0"/>
        <w:spacing w:after="0" w:line="360" w:lineRule="auto"/>
        <w:ind w:firstLine="720"/>
        <w:jc w:val="center"/>
        <w:rPr>
          <w:rFonts w:ascii="Times New Roman" w:hAnsi="Times New Roman"/>
          <w:color w:val="000000"/>
          <w:sz w:val="23"/>
          <w:szCs w:val="23"/>
          <w:lang w:val="uk-UA"/>
        </w:rPr>
      </w:pPr>
      <w:r w:rsidRPr="00D22B5B">
        <w:rPr>
          <w:rFonts w:ascii="Times New Roman" w:hAnsi="Times New Roman"/>
          <w:color w:val="000000"/>
          <w:sz w:val="23"/>
          <w:szCs w:val="23"/>
          <w:lang w:val="uk-UA"/>
        </w:rPr>
        <w:t>*Джерело: дані Департаменту фінансів Чернівецької ОДА</w:t>
      </w:r>
    </w:p>
    <w:p w:rsidR="00BD3FB6" w:rsidRPr="00D22B5B" w:rsidRDefault="00BD3FB6" w:rsidP="00842742">
      <w:pPr>
        <w:autoSpaceDE w:val="0"/>
        <w:autoSpaceDN w:val="0"/>
        <w:adjustRightInd w:val="0"/>
        <w:spacing w:after="0" w:line="360" w:lineRule="auto"/>
        <w:ind w:firstLine="720"/>
        <w:jc w:val="center"/>
        <w:rPr>
          <w:rFonts w:ascii="Times New Roman" w:hAnsi="Times New Roman"/>
          <w:color w:val="000000"/>
          <w:sz w:val="23"/>
          <w:szCs w:val="23"/>
          <w:lang w:val="uk-UA"/>
        </w:rPr>
      </w:pPr>
    </w:p>
    <w:p w:rsidR="00BD3FB6" w:rsidRPr="00D22B5B" w:rsidRDefault="00BD3FB6" w:rsidP="00842742">
      <w:pPr>
        <w:widowControl w:val="0"/>
        <w:autoSpaceDE w:val="0"/>
        <w:autoSpaceDN w:val="0"/>
        <w:adjustRightInd w:val="0"/>
        <w:spacing w:after="0" w:line="360" w:lineRule="auto"/>
        <w:ind w:firstLine="851"/>
        <w:jc w:val="both"/>
        <w:rPr>
          <w:rFonts w:ascii="Times New Roman" w:hAnsi="Times New Roman"/>
          <w:sz w:val="28"/>
          <w:szCs w:val="28"/>
          <w:shd w:val="clear" w:color="auto" w:fill="FFFFFF"/>
          <w:lang w:val="uk-UA"/>
        </w:rPr>
      </w:pPr>
      <w:r w:rsidRPr="00D22B5B">
        <w:rPr>
          <w:rFonts w:ascii="Times New Roman" w:hAnsi="Times New Roman"/>
          <w:sz w:val="28"/>
          <w:szCs w:val="28"/>
          <w:shd w:val="clear" w:color="auto" w:fill="FFFFFF"/>
          <w:lang w:val="uk-UA"/>
        </w:rPr>
        <w:lastRenderedPageBreak/>
        <w:t xml:space="preserve">Цільова програма з підтримки </w:t>
      </w:r>
      <w:r w:rsidRPr="00D22B5B">
        <w:rPr>
          <w:rFonts w:ascii="Times New Roman" w:hAnsi="Times New Roman"/>
          <w:sz w:val="28"/>
          <w:szCs w:val="28"/>
          <w:lang w:val="uk-UA"/>
        </w:rPr>
        <w:t xml:space="preserve">лікування </w:t>
      </w:r>
      <w:r>
        <w:rPr>
          <w:rFonts w:ascii="Times New Roman" w:hAnsi="Times New Roman"/>
          <w:sz w:val="28"/>
          <w:szCs w:val="28"/>
          <w:lang w:val="uk-UA"/>
        </w:rPr>
        <w:t xml:space="preserve">осіб, </w:t>
      </w:r>
      <w:r w:rsidRPr="00D22B5B">
        <w:rPr>
          <w:rFonts w:ascii="Times New Roman" w:hAnsi="Times New Roman"/>
          <w:sz w:val="28"/>
          <w:szCs w:val="28"/>
          <w:lang w:val="uk-UA"/>
        </w:rPr>
        <w:t>хворих на цукровий та нецукровий діабет</w:t>
      </w:r>
      <w:r>
        <w:rPr>
          <w:rFonts w:ascii="Times New Roman" w:hAnsi="Times New Roman"/>
          <w:sz w:val="28"/>
          <w:szCs w:val="28"/>
          <w:shd w:val="clear" w:color="auto" w:fill="FFFFFF"/>
          <w:lang w:val="uk-UA"/>
        </w:rPr>
        <w:t xml:space="preserve"> </w:t>
      </w:r>
      <w:r w:rsidRPr="00D22B5B">
        <w:rPr>
          <w:rFonts w:ascii="Times New Roman" w:hAnsi="Times New Roman"/>
          <w:sz w:val="28"/>
          <w:szCs w:val="28"/>
          <w:shd w:val="clear" w:color="auto" w:fill="FFFFFF"/>
          <w:lang w:val="uk-UA"/>
        </w:rPr>
        <w:t xml:space="preserve">у Чернівецькій області не приймалася, тому мета і завдання, які використовувались при </w:t>
      </w:r>
      <w:r w:rsidRPr="00D22B5B">
        <w:rPr>
          <w:rFonts w:ascii="Times New Roman" w:hAnsi="Times New Roman"/>
          <w:sz w:val="28"/>
          <w:szCs w:val="28"/>
          <w:lang w:val="uk-UA" w:eastAsia="ru-RU"/>
        </w:rPr>
        <w:t>ґ</w:t>
      </w:r>
      <w:r w:rsidRPr="00D22B5B">
        <w:rPr>
          <w:rFonts w:ascii="Times New Roman" w:hAnsi="Times New Roman"/>
          <w:sz w:val="28"/>
          <w:szCs w:val="28"/>
          <w:shd w:val="clear" w:color="auto" w:fill="FFFFFF"/>
          <w:lang w:val="uk-UA"/>
        </w:rPr>
        <w:t>ендерному бюджетному аналізі, взяті робочою групою з спільного наказу Міністерства фінансів України та Міністерства охорони здоров’я  України від 26.05.2010 року № 283/437“Про затвердження Типового переліку бюджетних програм та результативних показників їх виконання для місцевих бюджетів у галузі “Охорона здоров’я”.</w:t>
      </w:r>
    </w:p>
    <w:p w:rsidR="00BD3FB6" w:rsidRPr="00D22B5B" w:rsidRDefault="00BD3FB6" w:rsidP="00842742">
      <w:pPr>
        <w:pStyle w:val="Default"/>
        <w:widowControl w:val="0"/>
        <w:spacing w:line="360" w:lineRule="auto"/>
        <w:ind w:firstLine="851"/>
        <w:jc w:val="both"/>
        <w:rPr>
          <w:rFonts w:ascii="Times New Roman" w:hAnsi="Times New Roman" w:cs="Times New Roman"/>
          <w:sz w:val="28"/>
          <w:szCs w:val="28"/>
          <w:lang w:val="uk-UA"/>
        </w:rPr>
      </w:pPr>
      <w:r w:rsidRPr="00D22B5B">
        <w:rPr>
          <w:rFonts w:ascii="Times New Roman" w:hAnsi="Times New Roman" w:cs="Times New Roman"/>
          <w:bCs/>
          <w:sz w:val="28"/>
          <w:szCs w:val="28"/>
          <w:lang w:val="uk-UA"/>
        </w:rPr>
        <w:t xml:space="preserve">Мета підпрограми: </w:t>
      </w:r>
      <w:r w:rsidRPr="00D22B5B">
        <w:rPr>
          <w:rFonts w:ascii="Times New Roman" w:hAnsi="Times New Roman" w:cs="Times New Roman"/>
          <w:iCs/>
          <w:sz w:val="28"/>
          <w:szCs w:val="28"/>
          <w:lang w:val="uk-UA"/>
        </w:rPr>
        <w:t>забезпечення лікування хворих на цукровий та нецукровий діабет.</w:t>
      </w:r>
    </w:p>
    <w:p w:rsidR="00BD3FB6" w:rsidRPr="00D22B5B" w:rsidRDefault="00BD3FB6" w:rsidP="00842742">
      <w:pPr>
        <w:pStyle w:val="Default"/>
        <w:widowControl w:val="0"/>
        <w:spacing w:line="360" w:lineRule="auto"/>
        <w:ind w:firstLine="851"/>
        <w:rPr>
          <w:rFonts w:ascii="Times New Roman" w:hAnsi="Times New Roman" w:cs="Times New Roman"/>
          <w:b/>
          <w:bCs/>
          <w:sz w:val="28"/>
          <w:szCs w:val="28"/>
          <w:lang w:val="uk-UA"/>
        </w:rPr>
      </w:pPr>
      <w:r w:rsidRPr="00D22B5B">
        <w:rPr>
          <w:rFonts w:ascii="Times New Roman" w:hAnsi="Times New Roman" w:cs="Times New Roman"/>
          <w:bCs/>
          <w:sz w:val="28"/>
          <w:szCs w:val="28"/>
          <w:lang w:val="uk-UA"/>
        </w:rPr>
        <w:t>Завдання підпрограми</w:t>
      </w:r>
      <w:r w:rsidRPr="00D22B5B">
        <w:rPr>
          <w:rFonts w:ascii="Times New Roman" w:hAnsi="Times New Roman" w:cs="Times New Roman"/>
          <w:b/>
          <w:bCs/>
          <w:sz w:val="28"/>
          <w:szCs w:val="28"/>
          <w:lang w:val="uk-UA"/>
        </w:rPr>
        <w:t xml:space="preserve">: </w:t>
      </w:r>
    </w:p>
    <w:p w:rsidR="00BD3FB6" w:rsidRPr="00D22B5B" w:rsidRDefault="00BD3FB6" w:rsidP="00842742">
      <w:pPr>
        <w:pStyle w:val="Default"/>
        <w:widowControl w:val="0"/>
        <w:spacing w:line="360" w:lineRule="auto"/>
        <w:ind w:firstLine="851"/>
        <w:rPr>
          <w:rFonts w:ascii="Times New Roman" w:hAnsi="Times New Roman" w:cs="Times New Roman"/>
          <w:sz w:val="28"/>
          <w:szCs w:val="28"/>
          <w:lang w:val="uk-UA"/>
        </w:rPr>
      </w:pPr>
      <w:r>
        <w:rPr>
          <w:rFonts w:ascii="Times New Roman" w:hAnsi="Times New Roman" w:cs="Times New Roman"/>
          <w:iCs/>
          <w:sz w:val="28"/>
          <w:szCs w:val="28"/>
          <w:lang w:val="uk-UA"/>
        </w:rPr>
        <w:t xml:space="preserve">1) забезпечення хворих на </w:t>
      </w:r>
      <w:r w:rsidRPr="00D22B5B">
        <w:rPr>
          <w:rFonts w:ascii="Times New Roman" w:hAnsi="Times New Roman" w:cs="Times New Roman"/>
          <w:iCs/>
          <w:sz w:val="28"/>
          <w:szCs w:val="28"/>
          <w:lang w:val="uk-UA"/>
        </w:rPr>
        <w:t>цукровий діабет препа</w:t>
      </w:r>
      <w:r>
        <w:rPr>
          <w:rFonts w:ascii="Times New Roman" w:hAnsi="Times New Roman" w:cs="Times New Roman"/>
          <w:iCs/>
          <w:sz w:val="28"/>
          <w:szCs w:val="28"/>
          <w:lang w:val="uk-UA"/>
        </w:rPr>
        <w:t xml:space="preserve">ратами </w:t>
      </w:r>
      <w:r w:rsidRPr="00D22B5B">
        <w:rPr>
          <w:rFonts w:ascii="Times New Roman" w:hAnsi="Times New Roman" w:cs="Times New Roman"/>
          <w:iCs/>
          <w:sz w:val="28"/>
          <w:szCs w:val="28"/>
          <w:lang w:val="uk-UA"/>
        </w:rPr>
        <w:t>інсуліну;</w:t>
      </w:r>
    </w:p>
    <w:p w:rsidR="00BD3FB6" w:rsidRPr="00D22B5B" w:rsidRDefault="00BD3FB6" w:rsidP="00842742">
      <w:pPr>
        <w:pStyle w:val="Default"/>
        <w:widowControl w:val="0"/>
        <w:spacing w:line="360" w:lineRule="auto"/>
        <w:ind w:firstLine="851"/>
        <w:jc w:val="both"/>
        <w:rPr>
          <w:rFonts w:ascii="Times New Roman" w:hAnsi="Times New Roman" w:cs="Times New Roman"/>
          <w:iCs/>
          <w:sz w:val="28"/>
          <w:szCs w:val="28"/>
          <w:lang w:val="uk-UA"/>
        </w:rPr>
      </w:pPr>
      <w:r>
        <w:rPr>
          <w:rFonts w:ascii="Times New Roman" w:hAnsi="Times New Roman" w:cs="Times New Roman"/>
          <w:iCs/>
          <w:sz w:val="28"/>
          <w:szCs w:val="28"/>
          <w:lang w:val="uk-UA"/>
        </w:rPr>
        <w:t>2) з</w:t>
      </w:r>
      <w:r w:rsidRPr="00D22B5B">
        <w:rPr>
          <w:rFonts w:ascii="Times New Roman" w:hAnsi="Times New Roman" w:cs="Times New Roman"/>
          <w:iCs/>
          <w:sz w:val="28"/>
          <w:szCs w:val="28"/>
          <w:lang w:val="uk-UA"/>
        </w:rPr>
        <w:t>абезпечення хворих на нецукровий діабет препаратами десмопресину.</w:t>
      </w:r>
    </w:p>
    <w:p w:rsidR="00BD3FB6" w:rsidRPr="00D22B5B" w:rsidRDefault="00BD3FB6" w:rsidP="00842742">
      <w:pPr>
        <w:pStyle w:val="a3"/>
        <w:spacing w:before="0" w:beforeAutospacing="0" w:after="0" w:afterAutospacing="0" w:line="360" w:lineRule="auto"/>
        <w:ind w:firstLine="851"/>
        <w:jc w:val="both"/>
        <w:rPr>
          <w:color w:val="000000"/>
          <w:kern w:val="24"/>
          <w:sz w:val="28"/>
          <w:szCs w:val="28"/>
          <w:lang w:val="uk-UA"/>
        </w:rPr>
      </w:pPr>
      <w:r w:rsidRPr="00D22B5B">
        <w:rPr>
          <w:color w:val="000000"/>
          <w:kern w:val="24"/>
          <w:sz w:val="28"/>
          <w:szCs w:val="28"/>
          <w:lang w:val="uk-UA"/>
        </w:rPr>
        <w:t>Загальний обсяг бюджетних асигнувань, спрямованих на лікування цукрового та нецукрового діабету у 2016 році порівняно з 2015 роком зріс на 11</w:t>
      </w:r>
      <w:r>
        <w:rPr>
          <w:color w:val="000000"/>
          <w:kern w:val="24"/>
          <w:sz w:val="28"/>
          <w:szCs w:val="28"/>
          <w:lang w:val="uk-UA"/>
        </w:rPr>
        <w:t> </w:t>
      </w:r>
      <w:r w:rsidRPr="00D22B5B">
        <w:rPr>
          <w:color w:val="000000"/>
          <w:kern w:val="24"/>
          <w:sz w:val="28"/>
          <w:szCs w:val="28"/>
          <w:lang w:val="uk-UA"/>
        </w:rPr>
        <w:t>981,0 тис.грн., або на 48,0</w:t>
      </w:r>
      <w:r w:rsidRPr="00D22B5B">
        <w:rPr>
          <w:lang w:val="uk-UA"/>
        </w:rPr>
        <w:t> </w:t>
      </w:r>
      <w:r w:rsidRPr="00D22B5B">
        <w:rPr>
          <w:color w:val="000000"/>
          <w:kern w:val="24"/>
          <w:sz w:val="28"/>
          <w:szCs w:val="28"/>
          <w:lang w:val="uk-UA"/>
        </w:rPr>
        <w:t>%, в тому числі за рахунок залишку медичної субвенції станом на 1.01.2016 року в сумі 11</w:t>
      </w:r>
      <w:r>
        <w:rPr>
          <w:color w:val="000000"/>
          <w:kern w:val="24"/>
          <w:sz w:val="28"/>
          <w:szCs w:val="28"/>
          <w:lang w:val="uk-UA"/>
        </w:rPr>
        <w:t> </w:t>
      </w:r>
      <w:r w:rsidRPr="00D22B5B">
        <w:rPr>
          <w:color w:val="000000"/>
          <w:kern w:val="24"/>
          <w:sz w:val="28"/>
          <w:szCs w:val="28"/>
          <w:lang w:val="uk-UA"/>
        </w:rPr>
        <w:t>000,0 тис.грн.</w:t>
      </w:r>
    </w:p>
    <w:p w:rsidR="00BD3FB6" w:rsidRPr="00D22B5B" w:rsidRDefault="00BD3FB6" w:rsidP="00842742">
      <w:pPr>
        <w:pStyle w:val="Default"/>
        <w:widowControl w:val="0"/>
        <w:spacing w:line="360" w:lineRule="auto"/>
        <w:jc w:val="center"/>
        <w:rPr>
          <w:rFonts w:ascii="Times New Roman" w:hAnsi="Times New Roman" w:cs="Times New Roman"/>
          <w:iCs/>
          <w:sz w:val="28"/>
          <w:szCs w:val="28"/>
          <w:lang w:val="uk-UA"/>
        </w:rPr>
      </w:pPr>
    </w:p>
    <w:p w:rsidR="00BD3FB6" w:rsidRDefault="00BD3FB6" w:rsidP="00842742">
      <w:pPr>
        <w:pStyle w:val="Default"/>
        <w:spacing w:line="360" w:lineRule="auto"/>
        <w:ind w:firstLine="880"/>
        <w:jc w:val="both"/>
        <w:rPr>
          <w:rFonts w:ascii="Times New Roman" w:hAnsi="Times New Roman" w:cs="Times New Roman"/>
          <w:b/>
          <w:iCs/>
          <w:sz w:val="28"/>
          <w:szCs w:val="28"/>
          <w:lang w:val="uk-UA"/>
        </w:rPr>
      </w:pPr>
      <w:r w:rsidRPr="00D22B5B">
        <w:rPr>
          <w:rFonts w:ascii="Times New Roman" w:hAnsi="Times New Roman" w:cs="Times New Roman"/>
          <w:b/>
          <w:iCs/>
          <w:sz w:val="28"/>
          <w:szCs w:val="28"/>
          <w:lang w:val="uk-UA"/>
        </w:rPr>
        <w:t xml:space="preserve">4.2. Результати </w:t>
      </w:r>
      <w:r w:rsidRPr="00D22B5B">
        <w:rPr>
          <w:rFonts w:ascii="Times New Roman" w:hAnsi="Times New Roman" w:cs="Times New Roman"/>
          <w:b/>
          <w:sz w:val="28"/>
          <w:szCs w:val="28"/>
          <w:lang w:val="uk-UA" w:eastAsia="ru-RU"/>
        </w:rPr>
        <w:t>ґ</w:t>
      </w:r>
      <w:r w:rsidRPr="00D22B5B">
        <w:rPr>
          <w:rFonts w:ascii="Times New Roman" w:hAnsi="Times New Roman" w:cs="Times New Roman"/>
          <w:b/>
          <w:iCs/>
          <w:sz w:val="28"/>
          <w:szCs w:val="28"/>
          <w:lang w:val="uk-UA"/>
        </w:rPr>
        <w:t>ендерного бюджетного аналізу підпрограми «Забезпечення централізованих заходів з лікування хворих на цукровий та нецукровий діабет».</w:t>
      </w:r>
    </w:p>
    <w:p w:rsidR="005A2822" w:rsidRPr="00D22B5B" w:rsidRDefault="005A2822" w:rsidP="00842742">
      <w:pPr>
        <w:pStyle w:val="Default"/>
        <w:spacing w:line="360" w:lineRule="auto"/>
        <w:ind w:firstLine="880"/>
        <w:jc w:val="both"/>
        <w:rPr>
          <w:rFonts w:ascii="Times New Roman" w:hAnsi="Times New Roman" w:cs="Times New Roman"/>
          <w:b/>
          <w:iCs/>
          <w:sz w:val="28"/>
          <w:szCs w:val="28"/>
          <w:lang w:val="uk-UA"/>
        </w:rPr>
      </w:pPr>
    </w:p>
    <w:p w:rsidR="00BD3FB6" w:rsidRPr="00D22B5B" w:rsidRDefault="00BD3FB6" w:rsidP="00842742">
      <w:pPr>
        <w:spacing w:after="0" w:line="360" w:lineRule="auto"/>
        <w:ind w:firstLine="709"/>
        <w:jc w:val="both"/>
        <w:rPr>
          <w:rFonts w:ascii="Times New Roman" w:hAnsi="Times New Roman"/>
          <w:color w:val="000000"/>
          <w:sz w:val="28"/>
          <w:szCs w:val="28"/>
          <w:shd w:val="clear" w:color="auto" w:fill="FFFFFF"/>
          <w:lang w:val="uk-UA"/>
        </w:rPr>
      </w:pPr>
      <w:r w:rsidRPr="00D22B5B">
        <w:rPr>
          <w:rFonts w:ascii="Times New Roman" w:hAnsi="Times New Roman"/>
          <w:color w:val="000000"/>
          <w:sz w:val="28"/>
          <w:szCs w:val="28"/>
          <w:shd w:val="clear" w:color="auto" w:fill="FFFFFF"/>
          <w:lang w:val="uk-UA"/>
        </w:rPr>
        <w:t>Цукровий діабет – тяжке прогресуюче захворювання, що характеризується високим ризиком розвитку інвалідизуючих ускладнень.</w:t>
      </w:r>
    </w:p>
    <w:p w:rsidR="00BD3FB6" w:rsidRPr="00D22B5B" w:rsidRDefault="00BD3FB6" w:rsidP="00ED2414">
      <w:pPr>
        <w:widowControl w:val="0"/>
        <w:spacing w:after="0" w:line="360" w:lineRule="auto"/>
        <w:ind w:firstLine="709"/>
        <w:jc w:val="both"/>
        <w:rPr>
          <w:rFonts w:ascii="Times New Roman" w:hAnsi="Times New Roman"/>
          <w:sz w:val="28"/>
          <w:szCs w:val="28"/>
          <w:lang w:val="uk-UA"/>
        </w:rPr>
      </w:pPr>
      <w:r>
        <w:rPr>
          <w:rFonts w:ascii="Times New Roman" w:hAnsi="Times New Roman"/>
          <w:sz w:val="28"/>
          <w:lang w:val="uk-UA"/>
        </w:rPr>
        <w:t>У</w:t>
      </w:r>
      <w:r w:rsidRPr="00D22B5B">
        <w:rPr>
          <w:rFonts w:ascii="Times New Roman" w:hAnsi="Times New Roman"/>
          <w:sz w:val="28"/>
          <w:lang w:val="uk-UA"/>
        </w:rPr>
        <w:t xml:space="preserve"> структурі ендокринної патології серед населення області основне місце належить цукровому діабету </w:t>
      </w:r>
      <w:r w:rsidRPr="00D22B5B">
        <w:rPr>
          <w:rFonts w:ascii="Times New Roman" w:hAnsi="Times New Roman"/>
          <w:color w:val="000000"/>
          <w:sz w:val="28"/>
          <w:szCs w:val="28"/>
          <w:shd w:val="clear" w:color="auto" w:fill="FFFFFF"/>
          <w:lang w:val="uk-UA"/>
        </w:rPr>
        <w:t xml:space="preserve">– </w:t>
      </w:r>
      <w:r w:rsidRPr="00D22B5B">
        <w:rPr>
          <w:rFonts w:ascii="Times New Roman" w:hAnsi="Times New Roman"/>
          <w:sz w:val="28"/>
          <w:lang w:val="uk-UA"/>
        </w:rPr>
        <w:t xml:space="preserve">44,0 %. </w:t>
      </w:r>
      <w:r w:rsidRPr="00D22B5B">
        <w:rPr>
          <w:rFonts w:ascii="Times New Roman" w:hAnsi="Times New Roman"/>
          <w:sz w:val="28"/>
          <w:szCs w:val="28"/>
          <w:lang w:val="uk-UA"/>
        </w:rPr>
        <w:t xml:space="preserve">Щорічно відбувається зростання показників поширеності та захворюваності цукрового діабету, щорічний приріст яких сягнув 3,2 %. Ці показники в Чернівецький області – одні з найвищих по Україні. </w:t>
      </w:r>
    </w:p>
    <w:p w:rsidR="00BD3FB6" w:rsidRPr="00D22B5B" w:rsidRDefault="00BD3FB6" w:rsidP="00ED2414">
      <w:pPr>
        <w:pStyle w:val="Default"/>
        <w:widowControl w:val="0"/>
        <w:spacing w:line="360" w:lineRule="auto"/>
        <w:ind w:firstLine="709"/>
        <w:jc w:val="both"/>
        <w:rPr>
          <w:rFonts w:ascii="Times New Roman" w:hAnsi="Times New Roman" w:cs="Times New Roman"/>
          <w:lang w:val="uk-UA"/>
        </w:rPr>
      </w:pPr>
      <w:r w:rsidRPr="00B90E80">
        <w:rPr>
          <w:rFonts w:ascii="Times New Roman" w:hAnsi="Times New Roman" w:cs="Times New Roman"/>
          <w:color w:val="auto"/>
          <w:sz w:val="28"/>
          <w:szCs w:val="28"/>
          <w:lang w:val="uk-UA"/>
        </w:rPr>
        <w:t>У ході</w:t>
      </w:r>
      <w:r>
        <w:rPr>
          <w:rFonts w:ascii="Times New Roman" w:hAnsi="Times New Roman" w:cs="Times New Roman"/>
          <w:color w:val="auto"/>
          <w:sz w:val="28"/>
          <w:szCs w:val="28"/>
          <w:lang w:val="uk-UA"/>
        </w:rPr>
        <w:t xml:space="preserve"> </w:t>
      </w:r>
      <w:r w:rsidRPr="00D22B5B">
        <w:rPr>
          <w:rFonts w:ascii="Times New Roman" w:hAnsi="Times New Roman" w:cs="Times New Roman"/>
          <w:color w:val="auto"/>
          <w:sz w:val="28"/>
          <w:szCs w:val="28"/>
          <w:lang w:val="uk-UA"/>
        </w:rPr>
        <w:t xml:space="preserve">проведення </w:t>
      </w:r>
      <w:r w:rsidRPr="00D22B5B">
        <w:rPr>
          <w:rFonts w:ascii="Times New Roman" w:hAnsi="Times New Roman" w:cs="Times New Roman"/>
          <w:sz w:val="28"/>
          <w:szCs w:val="28"/>
          <w:lang w:val="uk-UA" w:eastAsia="ru-RU"/>
        </w:rPr>
        <w:t>ґ</w:t>
      </w:r>
      <w:r w:rsidRPr="00D22B5B">
        <w:rPr>
          <w:rFonts w:ascii="Times New Roman" w:hAnsi="Times New Roman" w:cs="Times New Roman"/>
          <w:color w:val="auto"/>
          <w:sz w:val="28"/>
          <w:szCs w:val="28"/>
          <w:lang w:val="uk-UA"/>
        </w:rPr>
        <w:t xml:space="preserve">ендерного </w:t>
      </w:r>
      <w:r>
        <w:rPr>
          <w:rFonts w:ascii="Times New Roman" w:hAnsi="Times New Roman" w:cs="Times New Roman"/>
          <w:color w:val="auto"/>
          <w:sz w:val="28"/>
          <w:szCs w:val="28"/>
          <w:lang w:val="uk-UA"/>
        </w:rPr>
        <w:t xml:space="preserve">бюджетного </w:t>
      </w:r>
      <w:r w:rsidRPr="00D22B5B">
        <w:rPr>
          <w:rFonts w:ascii="Times New Roman" w:hAnsi="Times New Roman" w:cs="Times New Roman"/>
          <w:color w:val="auto"/>
          <w:sz w:val="28"/>
          <w:szCs w:val="28"/>
          <w:lang w:val="uk-UA"/>
        </w:rPr>
        <w:t xml:space="preserve">аналізу підпрограми </w:t>
      </w:r>
      <w:r w:rsidRPr="00D22B5B">
        <w:rPr>
          <w:rFonts w:ascii="Times New Roman" w:hAnsi="Times New Roman" w:cs="Times New Roman"/>
          <w:color w:val="auto"/>
          <w:sz w:val="28"/>
          <w:szCs w:val="28"/>
          <w:lang w:val="uk-UA"/>
        </w:rPr>
        <w:lastRenderedPageBreak/>
        <w:t xml:space="preserve">„Забезпечення </w:t>
      </w:r>
      <w:r w:rsidRPr="00D22B5B">
        <w:rPr>
          <w:rFonts w:ascii="Times New Roman" w:hAnsi="Times New Roman" w:cs="Times New Roman"/>
          <w:sz w:val="28"/>
          <w:szCs w:val="28"/>
          <w:lang w:val="uk-UA"/>
        </w:rPr>
        <w:t>централізованих заходів з лікування хворих на цукровий та нецукровий діабет</w:t>
      </w:r>
      <w:r w:rsidRPr="00D22B5B">
        <w:rPr>
          <w:rFonts w:ascii="Times New Roman" w:hAnsi="Times New Roman" w:cs="Times New Roman"/>
          <w:color w:val="auto"/>
          <w:sz w:val="28"/>
          <w:szCs w:val="28"/>
          <w:lang w:val="uk-UA"/>
        </w:rPr>
        <w:t xml:space="preserve">” </w:t>
      </w:r>
      <w:r w:rsidRPr="00B90E80">
        <w:rPr>
          <w:rFonts w:ascii="Times New Roman" w:hAnsi="Times New Roman" w:cs="Times New Roman"/>
          <w:color w:val="auto"/>
          <w:sz w:val="28"/>
          <w:szCs w:val="28"/>
          <w:lang w:val="uk-UA"/>
        </w:rPr>
        <w:t>використовувалися</w:t>
      </w:r>
      <w:r w:rsidRPr="00D22B5B">
        <w:rPr>
          <w:rFonts w:ascii="Times New Roman" w:hAnsi="Times New Roman" w:cs="Times New Roman"/>
          <w:color w:val="auto"/>
          <w:sz w:val="28"/>
          <w:szCs w:val="28"/>
          <w:lang w:val="uk-UA"/>
        </w:rPr>
        <w:t xml:space="preserve"> показники захворюваності та поширеності, які є одними із найбільш інформативних критеріїв діяльності органів і закладів охорони здоров'я та ефективності проведення лікувальних, профілактичних, соціальних та інших заходів. Захворюваність – це рівень, частота розповсюдження усіх хвороб разом і кожної окремо серед населення загалом і в його окремих вікових, статевих, соціальних, професійних та інших групах. Захворюваність (первинна захворюваність) – сукупність раніш не зареєстрованих, а вперше протягом року виявлених серед населення захворювань з гострим і хронічним перебігом. </w:t>
      </w:r>
      <w:r w:rsidRPr="00D22B5B">
        <w:rPr>
          <w:rStyle w:val="a9"/>
          <w:rFonts w:ascii="Times New Roman" w:hAnsi="Times New Roman"/>
          <w:b w:val="0"/>
          <w:color w:val="auto"/>
          <w:sz w:val="28"/>
          <w:szCs w:val="28"/>
          <w:lang w:val="uk-UA"/>
        </w:rPr>
        <w:t>Поширеність</w:t>
      </w:r>
      <w:r>
        <w:rPr>
          <w:rFonts w:ascii="Times New Roman" w:hAnsi="Times New Roman" w:cs="Times New Roman"/>
          <w:sz w:val="28"/>
          <w:szCs w:val="28"/>
          <w:lang w:val="uk-UA"/>
        </w:rPr>
        <w:t xml:space="preserve"> –</w:t>
      </w:r>
      <w:r w:rsidRPr="00D22B5B">
        <w:rPr>
          <w:rFonts w:ascii="Times New Roman" w:hAnsi="Times New Roman" w:cs="Times New Roman"/>
          <w:sz w:val="28"/>
          <w:szCs w:val="28"/>
          <w:lang w:val="uk-UA"/>
        </w:rPr>
        <w:t xml:space="preserve"> кількість випадків певного захворювання в певній групі населення на певний </w:t>
      </w:r>
      <w:r w:rsidRPr="00D22B5B">
        <w:rPr>
          <w:rFonts w:ascii="Times New Roman" w:hAnsi="Times New Roman" w:cs="Times New Roman"/>
          <w:color w:val="auto"/>
          <w:sz w:val="28"/>
          <w:szCs w:val="28"/>
          <w:lang w:val="uk-UA"/>
        </w:rPr>
        <w:t>момент</w:t>
      </w:r>
      <w:r w:rsidRPr="00D22B5B">
        <w:rPr>
          <w:rFonts w:ascii="Times New Roman" w:hAnsi="Times New Roman" w:cs="Times New Roman"/>
          <w:sz w:val="28"/>
          <w:szCs w:val="28"/>
          <w:lang w:val="uk-UA"/>
        </w:rPr>
        <w:t xml:space="preserve"> часу</w:t>
      </w:r>
      <w:r w:rsidRPr="00D22B5B">
        <w:rPr>
          <w:rFonts w:ascii="Times New Roman" w:hAnsi="Times New Roman" w:cs="Times New Roman"/>
          <w:lang w:val="uk-UA"/>
        </w:rPr>
        <w:t xml:space="preserve"> .</w:t>
      </w:r>
    </w:p>
    <w:p w:rsidR="00BD3FB6" w:rsidRPr="00D22B5B" w:rsidRDefault="00BD3FB6" w:rsidP="00842742">
      <w:pPr>
        <w:pStyle w:val="Default"/>
        <w:spacing w:line="360" w:lineRule="auto"/>
        <w:ind w:firstLine="709"/>
        <w:jc w:val="both"/>
        <w:rPr>
          <w:rFonts w:ascii="Times New Roman" w:hAnsi="Times New Roman" w:cs="Times New Roman"/>
          <w:sz w:val="28"/>
          <w:szCs w:val="28"/>
          <w:lang w:val="uk-UA"/>
        </w:rPr>
      </w:pPr>
      <w:r w:rsidRPr="00D22B5B">
        <w:rPr>
          <w:rFonts w:ascii="Times New Roman" w:hAnsi="Times New Roman" w:cs="Times New Roman"/>
          <w:sz w:val="28"/>
          <w:szCs w:val="28"/>
          <w:lang w:val="uk-UA"/>
        </w:rPr>
        <w:t>Отже, поширеність цукрового діабету серед дорослого населення в Чернівецькій області за 2016 рік становить 5</w:t>
      </w:r>
      <w:r>
        <w:rPr>
          <w:rFonts w:ascii="Times New Roman" w:hAnsi="Times New Roman" w:cs="Times New Roman"/>
          <w:sz w:val="28"/>
          <w:szCs w:val="28"/>
          <w:lang w:val="uk-UA"/>
        </w:rPr>
        <w:t> </w:t>
      </w:r>
      <w:r w:rsidRPr="00D22B5B">
        <w:rPr>
          <w:rFonts w:ascii="Times New Roman" w:hAnsi="Times New Roman" w:cs="Times New Roman"/>
          <w:sz w:val="28"/>
          <w:szCs w:val="28"/>
          <w:lang w:val="uk-UA"/>
        </w:rPr>
        <w:t xml:space="preserve">298,2 особи на 100 тис. дорослого населення, а захворюваність на цукровий діабет – 343,2 особи </w:t>
      </w:r>
      <w:r>
        <w:rPr>
          <w:rFonts w:ascii="Times New Roman" w:hAnsi="Times New Roman" w:cs="Times New Roman"/>
          <w:bCs/>
          <w:sz w:val="28"/>
          <w:szCs w:val="28"/>
          <w:lang w:val="uk-UA"/>
        </w:rPr>
        <w:t xml:space="preserve">на 100 тис. </w:t>
      </w:r>
      <w:r w:rsidRPr="00D22B5B">
        <w:rPr>
          <w:rFonts w:ascii="Times New Roman" w:hAnsi="Times New Roman" w:cs="Times New Roman"/>
          <w:bCs/>
          <w:sz w:val="28"/>
          <w:szCs w:val="28"/>
          <w:lang w:val="uk-UA"/>
        </w:rPr>
        <w:t xml:space="preserve">дорослого населення </w:t>
      </w:r>
      <w:r w:rsidRPr="00D22B5B">
        <w:rPr>
          <w:rFonts w:ascii="Times New Roman" w:hAnsi="Times New Roman" w:cs="Times New Roman"/>
          <w:sz w:val="28"/>
          <w:szCs w:val="28"/>
          <w:lang w:val="uk-UA"/>
        </w:rPr>
        <w:t>(додаток Д).</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Із аналізу показників видно, що захворюваність на цукровий діабет серед районів області є різною (додаток Г). Так, при середньому показнику по області 343,2 особи на 100 тис. дорослого населення у Путильському районі він становив 430,7, Герцаївському – 409,0, Хотинському – 389,9, а у м. Новодністровськ –155,2 на 100 тис. дорослого населення, що значно нижче середньо обласного показника, що пов’язано в першу чергу із недостатньо організованою роботою на рівні районних лікарень та центрів ПСМД з виявленням цукрового діабету.</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 xml:space="preserve">Із числа зареєстрованих хворих 3,0 % складають </w:t>
      </w:r>
      <w:r>
        <w:rPr>
          <w:rFonts w:ascii="Times New Roman" w:hAnsi="Times New Roman"/>
          <w:sz w:val="28"/>
          <w:szCs w:val="28"/>
          <w:lang w:val="uk-UA"/>
        </w:rPr>
        <w:t xml:space="preserve">особи, </w:t>
      </w:r>
      <w:r w:rsidRPr="00D22B5B">
        <w:rPr>
          <w:rFonts w:ascii="Times New Roman" w:hAnsi="Times New Roman"/>
          <w:sz w:val="28"/>
          <w:szCs w:val="28"/>
          <w:lang w:val="uk-UA"/>
        </w:rPr>
        <w:t xml:space="preserve">хворі на цукровий діабет 1 типу, 97,0 % – 2 типу. Слід відзначити, що кількість хворих </w:t>
      </w:r>
      <w:r>
        <w:rPr>
          <w:rFonts w:ascii="Times New Roman" w:hAnsi="Times New Roman"/>
          <w:sz w:val="28"/>
          <w:szCs w:val="28"/>
          <w:lang w:val="uk-UA"/>
        </w:rPr>
        <w:t xml:space="preserve">осіб </w:t>
      </w:r>
      <w:r w:rsidRPr="00D22B5B">
        <w:rPr>
          <w:rFonts w:ascii="Times New Roman" w:hAnsi="Times New Roman"/>
          <w:sz w:val="28"/>
          <w:szCs w:val="28"/>
          <w:lang w:val="uk-UA"/>
        </w:rPr>
        <w:t>збільшується в основному за рахунок цукрового діабету 2-го типу. При цьому показники захворюваності вище в районах, де краще поставлена профілактична робота, краще оснащення первинної ланки лабо</w:t>
      </w:r>
      <w:r>
        <w:rPr>
          <w:rFonts w:ascii="Times New Roman" w:hAnsi="Times New Roman"/>
          <w:sz w:val="28"/>
          <w:szCs w:val="28"/>
          <w:lang w:val="uk-UA"/>
        </w:rPr>
        <w:t xml:space="preserve">раторіями, </w:t>
      </w:r>
      <w:r>
        <w:rPr>
          <w:rFonts w:ascii="Times New Roman" w:hAnsi="Times New Roman"/>
          <w:sz w:val="28"/>
          <w:szCs w:val="28"/>
          <w:lang w:val="uk-UA"/>
        </w:rPr>
        <w:lastRenderedPageBreak/>
        <w:t>глюкометрами, тест-</w:t>
      </w:r>
      <w:r w:rsidRPr="00D22B5B">
        <w:rPr>
          <w:rFonts w:ascii="Times New Roman" w:hAnsi="Times New Roman"/>
          <w:sz w:val="28"/>
          <w:szCs w:val="28"/>
          <w:lang w:val="uk-UA"/>
        </w:rPr>
        <w:t>смужками і медичні працівники володіють нави</w:t>
      </w:r>
      <w:r>
        <w:rPr>
          <w:rFonts w:ascii="Times New Roman" w:hAnsi="Times New Roman"/>
          <w:sz w:val="28"/>
          <w:szCs w:val="28"/>
          <w:lang w:val="uk-UA"/>
        </w:rPr>
        <w:t>ч</w:t>
      </w:r>
      <w:r w:rsidRPr="00D22B5B">
        <w:rPr>
          <w:rFonts w:ascii="Times New Roman" w:hAnsi="Times New Roman"/>
          <w:sz w:val="28"/>
          <w:szCs w:val="28"/>
          <w:lang w:val="uk-UA"/>
        </w:rPr>
        <w:t xml:space="preserve">ками роботи з ними. </w:t>
      </w:r>
    </w:p>
    <w:p w:rsidR="00BD3FB6" w:rsidRPr="00D22B5B" w:rsidRDefault="00307284" w:rsidP="008C3EF1">
      <w:pPr>
        <w:spacing w:after="0" w:line="360" w:lineRule="auto"/>
        <w:jc w:val="center"/>
        <w:rPr>
          <w:rFonts w:ascii="Times New Roman" w:hAnsi="Times New Roman"/>
          <w:sz w:val="28"/>
          <w:szCs w:val="28"/>
          <w:lang w:val="uk-UA"/>
        </w:rPr>
      </w:pPr>
      <w:r>
        <w:rPr>
          <w:rFonts w:ascii="Times New Roman" w:hAnsi="Times New Roman"/>
          <w:noProof/>
          <w:sz w:val="26"/>
          <w:szCs w:val="26"/>
          <w:lang w:eastAsia="ru-RU"/>
        </w:rPr>
        <w:drawing>
          <wp:inline distT="0" distB="0" distL="0" distR="0">
            <wp:extent cx="5805805" cy="2950210"/>
            <wp:effectExtent l="0" t="0" r="0" b="0"/>
            <wp:docPr id="4"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3FB6" w:rsidRDefault="00BD3FB6" w:rsidP="00842742">
      <w:pPr>
        <w:spacing w:after="0" w:line="360" w:lineRule="auto"/>
        <w:ind w:firstLine="709"/>
        <w:jc w:val="center"/>
        <w:rPr>
          <w:rFonts w:ascii="Times New Roman" w:hAnsi="Times New Roman"/>
          <w:b/>
          <w:sz w:val="28"/>
          <w:szCs w:val="28"/>
          <w:lang w:val="uk-UA"/>
        </w:rPr>
      </w:pPr>
      <w:r w:rsidRPr="00D22B5B">
        <w:rPr>
          <w:rFonts w:ascii="Times New Roman" w:hAnsi="Times New Roman"/>
          <w:b/>
          <w:sz w:val="28"/>
          <w:szCs w:val="28"/>
          <w:lang w:val="uk-UA"/>
        </w:rPr>
        <w:t>Рис. 4.1. Стан захворюваності на цукровий діабет та поширен</w:t>
      </w:r>
      <w:r>
        <w:rPr>
          <w:rFonts w:ascii="Times New Roman" w:hAnsi="Times New Roman"/>
          <w:b/>
          <w:sz w:val="28"/>
          <w:szCs w:val="28"/>
          <w:lang w:val="uk-UA"/>
        </w:rPr>
        <w:t xml:space="preserve">ості цукрового діабету </w:t>
      </w:r>
      <w:r w:rsidRPr="00D22B5B">
        <w:rPr>
          <w:rFonts w:ascii="Times New Roman" w:hAnsi="Times New Roman"/>
          <w:b/>
          <w:sz w:val="28"/>
          <w:szCs w:val="28"/>
          <w:lang w:val="uk-UA"/>
        </w:rPr>
        <w:t>серед дорослого населення у Чернівец</w:t>
      </w:r>
      <w:r>
        <w:rPr>
          <w:rFonts w:ascii="Times New Roman" w:hAnsi="Times New Roman"/>
          <w:b/>
          <w:sz w:val="28"/>
          <w:szCs w:val="28"/>
          <w:lang w:val="uk-UA"/>
        </w:rPr>
        <w:t>ькій області,</w:t>
      </w:r>
    </w:p>
    <w:p w:rsidR="00BD3FB6" w:rsidRPr="00D22B5B" w:rsidRDefault="00BD3FB6" w:rsidP="00842742">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за статтю</w:t>
      </w:r>
      <w:r w:rsidRPr="00D22B5B">
        <w:rPr>
          <w:rFonts w:ascii="Times New Roman" w:hAnsi="Times New Roman"/>
          <w:b/>
          <w:sz w:val="28"/>
          <w:szCs w:val="28"/>
          <w:lang w:val="uk-UA"/>
        </w:rPr>
        <w:t xml:space="preserve"> (2016 р.), осіб*</w:t>
      </w:r>
    </w:p>
    <w:p w:rsidR="00BD3FB6" w:rsidRPr="00D22B5B" w:rsidRDefault="00BD3FB6" w:rsidP="00842742">
      <w:pPr>
        <w:pStyle w:val="Default"/>
        <w:tabs>
          <w:tab w:val="left" w:pos="2127"/>
        </w:tabs>
        <w:spacing w:line="360" w:lineRule="auto"/>
        <w:jc w:val="center"/>
        <w:rPr>
          <w:rFonts w:ascii="Times New Roman" w:hAnsi="Times New Roman" w:cs="Times New Roman"/>
          <w:bCs/>
          <w:lang w:val="uk-UA"/>
        </w:rPr>
      </w:pPr>
      <w:r w:rsidRPr="00D22B5B">
        <w:rPr>
          <w:rFonts w:ascii="Times New Roman" w:hAnsi="Times New Roman" w:cs="Times New Roman"/>
          <w:bCs/>
          <w:lang w:val="uk-UA"/>
        </w:rPr>
        <w:t>*Джерело: дані Департаменту охорони здоров’я облдержадміністрації</w:t>
      </w:r>
    </w:p>
    <w:p w:rsidR="00BD3FB6" w:rsidRPr="00D22B5B" w:rsidRDefault="00BD3FB6" w:rsidP="00842742">
      <w:pPr>
        <w:spacing w:after="0" w:line="360" w:lineRule="auto"/>
        <w:ind w:firstLine="709"/>
        <w:jc w:val="both"/>
        <w:rPr>
          <w:rFonts w:ascii="Times New Roman" w:hAnsi="Times New Roman"/>
          <w:sz w:val="28"/>
          <w:szCs w:val="28"/>
          <w:lang w:val="uk-UA"/>
        </w:rPr>
      </w:pP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Показник захворюваності на цукровий діабет 1 типу серед дорослого населення у 2016 році склав 6,8 на 100 тис. населення (рис.4.1). При цьому показник захворюваності серед чоловіків (4,4 на 100 тис. населення) майже вдвічі вищий цього показника серед жінок (2,4 на 100 тис. населення).</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Поширеність цукрового діабету 1 типу серед дорослого населення у 2016 році становила 155,2 на 100 тис. населення. Цей показник стабільний із року в рік. Враховуючи, що захворюваність чоловіків цукровим діабетом вища захворюваності жінок, відповідно і відсоток хворих чоловіків становить 53,0 %,  жінок – 47,0 % .</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 xml:space="preserve">Показник захворюваності на цукровий діабет 2 типу є стабільним і у 2016 році становив 336,4 на 100 тис. населення. По цьому типу цукрового діабету можна зазначити, що чоловіки менше піддаються цьому захворюванню, ніж жінки (чоловіки – 126,7 на 100 тис. населення, жінки – </w:t>
      </w:r>
      <w:r w:rsidRPr="00D22B5B">
        <w:rPr>
          <w:rFonts w:ascii="Times New Roman" w:hAnsi="Times New Roman"/>
          <w:sz w:val="28"/>
          <w:szCs w:val="28"/>
          <w:lang w:val="uk-UA"/>
        </w:rPr>
        <w:lastRenderedPageBreak/>
        <w:t>209,7 на 100 тис. населення). Та ж сама тенденція зберігається щодо показника поширеності (чоловіки – 2</w:t>
      </w:r>
      <w:r>
        <w:rPr>
          <w:rFonts w:ascii="Times New Roman" w:hAnsi="Times New Roman"/>
          <w:sz w:val="28"/>
          <w:szCs w:val="28"/>
          <w:lang w:val="uk-UA"/>
        </w:rPr>
        <w:t> </w:t>
      </w:r>
      <w:r w:rsidRPr="00D22B5B">
        <w:rPr>
          <w:rFonts w:ascii="Times New Roman" w:hAnsi="Times New Roman"/>
          <w:sz w:val="28"/>
          <w:szCs w:val="28"/>
          <w:lang w:val="uk-UA"/>
        </w:rPr>
        <w:t>042,3 на 100 тис. населення, жінки – 3</w:t>
      </w:r>
      <w:r>
        <w:rPr>
          <w:rFonts w:ascii="Times New Roman" w:hAnsi="Times New Roman"/>
          <w:sz w:val="28"/>
          <w:szCs w:val="28"/>
          <w:lang w:val="uk-UA"/>
        </w:rPr>
        <w:t> </w:t>
      </w:r>
      <w:r w:rsidRPr="00D22B5B">
        <w:rPr>
          <w:rFonts w:ascii="Times New Roman" w:hAnsi="Times New Roman"/>
          <w:sz w:val="28"/>
          <w:szCs w:val="28"/>
          <w:lang w:val="uk-UA"/>
        </w:rPr>
        <w:t>173,6 на 100 тис. населення).</w:t>
      </w:r>
    </w:p>
    <w:p w:rsidR="00BD3FB6" w:rsidRPr="00D22B5B" w:rsidRDefault="00307284" w:rsidP="008C3EF1">
      <w:pPr>
        <w:spacing w:after="0" w:line="360" w:lineRule="auto"/>
        <w:jc w:val="center"/>
        <w:rPr>
          <w:rFonts w:ascii="Times New Roman" w:hAnsi="Times New Roman"/>
          <w:sz w:val="28"/>
          <w:szCs w:val="28"/>
          <w:lang w:val="uk-UA"/>
        </w:rPr>
      </w:pPr>
      <w:r>
        <w:rPr>
          <w:rFonts w:ascii="Times New Roman" w:hAnsi="Times New Roman"/>
          <w:noProof/>
          <w:sz w:val="26"/>
          <w:szCs w:val="26"/>
          <w:lang w:eastAsia="ru-RU"/>
        </w:rPr>
        <w:drawing>
          <wp:inline distT="0" distB="0" distL="0" distR="0">
            <wp:extent cx="5477510" cy="2173605"/>
            <wp:effectExtent l="0" t="0" r="0" b="0"/>
            <wp:docPr id="5"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3FB6" w:rsidRPr="00D22B5B" w:rsidRDefault="00BD3FB6" w:rsidP="00842742">
      <w:pPr>
        <w:spacing w:after="0" w:line="360" w:lineRule="auto"/>
        <w:ind w:firstLine="709"/>
        <w:jc w:val="center"/>
        <w:rPr>
          <w:rFonts w:ascii="Times New Roman" w:hAnsi="Times New Roman"/>
          <w:b/>
          <w:sz w:val="28"/>
          <w:szCs w:val="28"/>
          <w:lang w:val="uk-UA"/>
        </w:rPr>
      </w:pPr>
      <w:r w:rsidRPr="00D22B5B">
        <w:rPr>
          <w:rFonts w:ascii="Times New Roman" w:hAnsi="Times New Roman"/>
          <w:b/>
          <w:sz w:val="28"/>
          <w:szCs w:val="28"/>
          <w:lang w:val="uk-UA"/>
        </w:rPr>
        <w:t>Рис. 4.2. Стан захворюваності на цукровий діабет та</w:t>
      </w:r>
      <w:r>
        <w:rPr>
          <w:rFonts w:ascii="Times New Roman" w:hAnsi="Times New Roman"/>
          <w:b/>
          <w:sz w:val="28"/>
          <w:szCs w:val="28"/>
          <w:lang w:val="uk-UA"/>
        </w:rPr>
        <w:t xml:space="preserve"> поширеності цукрового діабету </w:t>
      </w:r>
      <w:r w:rsidRPr="00D22B5B">
        <w:rPr>
          <w:rFonts w:ascii="Times New Roman" w:hAnsi="Times New Roman"/>
          <w:b/>
          <w:sz w:val="28"/>
          <w:szCs w:val="28"/>
          <w:lang w:val="uk-UA"/>
        </w:rPr>
        <w:t>серед дітей у Чернівецькій області ( 2016 р.),осіб*</w:t>
      </w:r>
    </w:p>
    <w:p w:rsidR="00BD3FB6" w:rsidRPr="00D22B5B" w:rsidRDefault="00BD3FB6" w:rsidP="00842742">
      <w:pPr>
        <w:pStyle w:val="Default"/>
        <w:tabs>
          <w:tab w:val="left" w:pos="2127"/>
        </w:tabs>
        <w:spacing w:line="360" w:lineRule="auto"/>
        <w:jc w:val="center"/>
        <w:rPr>
          <w:rFonts w:ascii="Times New Roman" w:hAnsi="Times New Roman" w:cs="Times New Roman"/>
          <w:bCs/>
          <w:lang w:val="uk-UA"/>
        </w:rPr>
      </w:pPr>
      <w:r w:rsidRPr="00D22B5B">
        <w:rPr>
          <w:rFonts w:ascii="Times New Roman" w:hAnsi="Times New Roman" w:cs="Times New Roman"/>
          <w:bCs/>
          <w:lang w:val="uk-UA"/>
        </w:rPr>
        <w:t>*Джерело: дані Департаменту охорони здоров’я облдержадміністрації</w:t>
      </w:r>
    </w:p>
    <w:p w:rsidR="00BD3FB6" w:rsidRPr="00D22B5B" w:rsidRDefault="00BD3FB6" w:rsidP="00842742">
      <w:pPr>
        <w:spacing w:after="0" w:line="360" w:lineRule="auto"/>
        <w:ind w:firstLine="709"/>
        <w:jc w:val="both"/>
        <w:rPr>
          <w:rFonts w:ascii="Times New Roman" w:hAnsi="Times New Roman"/>
          <w:sz w:val="24"/>
          <w:szCs w:val="24"/>
          <w:lang w:val="uk-UA"/>
        </w:rPr>
      </w:pP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Серед дітей хворих на цукровий діабет показник поширеності і захворюваності більший у хворих на цукровий діабет 1 типу (рис.4.2).</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Показники поширеності та захворюваності на цукровий діабет 2 типу серед дітей низькі, оскільки це захворювання поширюється у більш старшому віці. Показники захворюваності та поширеності між хлопцями і дівчатами розподілені майже однаково як у 2015, так і у 2016 році.</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Загальну статеву структуру хворих на цукровий діабет у Чернівецькій області у 2015-2016 роках зображено на рис.4.3.</w:t>
      </w:r>
    </w:p>
    <w:p w:rsidR="00BD3FB6" w:rsidRPr="00D22B5B" w:rsidRDefault="00307284" w:rsidP="002C6B2F">
      <w:pPr>
        <w:spacing w:after="0" w:line="360" w:lineRule="auto"/>
        <w:ind w:right="38"/>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667375" cy="1405890"/>
            <wp:effectExtent l="0" t="0" r="0" b="0"/>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3FB6" w:rsidRPr="00D22B5B" w:rsidRDefault="00BD3FB6" w:rsidP="00842742">
      <w:pPr>
        <w:spacing w:after="0" w:line="360" w:lineRule="auto"/>
        <w:ind w:firstLine="709"/>
        <w:jc w:val="center"/>
        <w:rPr>
          <w:rFonts w:ascii="Times New Roman" w:hAnsi="Times New Roman"/>
          <w:b/>
          <w:sz w:val="28"/>
          <w:szCs w:val="28"/>
          <w:lang w:val="uk-UA"/>
        </w:rPr>
      </w:pPr>
      <w:r w:rsidRPr="00D22B5B">
        <w:rPr>
          <w:rFonts w:ascii="Times New Roman" w:hAnsi="Times New Roman"/>
          <w:b/>
          <w:sz w:val="28"/>
          <w:szCs w:val="28"/>
          <w:lang w:val="uk-UA"/>
        </w:rPr>
        <w:t>Рис. 4.3. Статева структура хворих на цукровий діабет у Чернівецькій області ( 2015-2016 рр.), %*</w:t>
      </w:r>
    </w:p>
    <w:p w:rsidR="00BD3FB6" w:rsidRPr="00D22B5B" w:rsidRDefault="00BD3FB6" w:rsidP="00842742">
      <w:pPr>
        <w:pStyle w:val="Default"/>
        <w:tabs>
          <w:tab w:val="left" w:pos="2127"/>
        </w:tabs>
        <w:spacing w:line="360" w:lineRule="auto"/>
        <w:jc w:val="center"/>
        <w:rPr>
          <w:rFonts w:ascii="Times New Roman" w:hAnsi="Times New Roman" w:cs="Times New Roman"/>
          <w:bCs/>
          <w:lang w:val="uk-UA"/>
        </w:rPr>
      </w:pPr>
      <w:r w:rsidRPr="00D22B5B">
        <w:rPr>
          <w:rFonts w:ascii="Times New Roman" w:hAnsi="Times New Roman" w:cs="Times New Roman"/>
          <w:bCs/>
          <w:lang w:val="uk-UA"/>
        </w:rPr>
        <w:t>*Джерело: дані Департаменту охорони здоров’я облдержадміністрації</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lastRenderedPageBreak/>
        <w:t>У Чернівецькій області загальна кількість хворих на цукровий діабет у 2015-2016 роках становила відповідно 38</w:t>
      </w:r>
      <w:r>
        <w:rPr>
          <w:rFonts w:ascii="Times New Roman" w:hAnsi="Times New Roman"/>
          <w:sz w:val="28"/>
          <w:szCs w:val="28"/>
          <w:lang w:val="uk-UA"/>
        </w:rPr>
        <w:t> </w:t>
      </w:r>
      <w:r w:rsidRPr="00D22B5B">
        <w:rPr>
          <w:rFonts w:ascii="Times New Roman" w:hAnsi="Times New Roman"/>
          <w:sz w:val="28"/>
          <w:szCs w:val="28"/>
          <w:lang w:val="uk-UA"/>
        </w:rPr>
        <w:t>221 та 38</w:t>
      </w:r>
      <w:r>
        <w:rPr>
          <w:rFonts w:ascii="Times New Roman" w:hAnsi="Times New Roman"/>
          <w:sz w:val="28"/>
          <w:szCs w:val="28"/>
          <w:lang w:val="uk-UA"/>
        </w:rPr>
        <w:t> </w:t>
      </w:r>
      <w:r w:rsidRPr="00D22B5B">
        <w:rPr>
          <w:rFonts w:ascii="Times New Roman" w:hAnsi="Times New Roman"/>
          <w:sz w:val="28"/>
          <w:szCs w:val="28"/>
          <w:lang w:val="uk-UA"/>
        </w:rPr>
        <w:t>429 осіб. З них у 2015 році хворих чоловіків – 15</w:t>
      </w:r>
      <w:r>
        <w:rPr>
          <w:rFonts w:ascii="Times New Roman" w:hAnsi="Times New Roman"/>
          <w:sz w:val="28"/>
          <w:szCs w:val="28"/>
          <w:lang w:val="uk-UA"/>
        </w:rPr>
        <w:t> </w:t>
      </w:r>
      <w:r w:rsidRPr="00D22B5B">
        <w:rPr>
          <w:rFonts w:ascii="Times New Roman" w:hAnsi="Times New Roman"/>
          <w:sz w:val="28"/>
          <w:szCs w:val="28"/>
          <w:lang w:val="uk-UA"/>
        </w:rPr>
        <w:t>645 осіб (40,9 %), жінок – 22</w:t>
      </w:r>
      <w:r>
        <w:rPr>
          <w:rFonts w:ascii="Times New Roman" w:hAnsi="Times New Roman"/>
          <w:sz w:val="28"/>
          <w:szCs w:val="28"/>
          <w:lang w:val="uk-UA"/>
        </w:rPr>
        <w:t> </w:t>
      </w:r>
      <w:r w:rsidRPr="00D22B5B">
        <w:rPr>
          <w:rFonts w:ascii="Times New Roman" w:hAnsi="Times New Roman"/>
          <w:sz w:val="28"/>
          <w:szCs w:val="28"/>
          <w:lang w:val="uk-UA"/>
        </w:rPr>
        <w:t>576 (59,1 %), у 2016 році чоловіків 15</w:t>
      </w:r>
      <w:r>
        <w:rPr>
          <w:rFonts w:ascii="Times New Roman" w:hAnsi="Times New Roman"/>
          <w:sz w:val="28"/>
          <w:szCs w:val="28"/>
          <w:lang w:val="uk-UA"/>
        </w:rPr>
        <w:t> </w:t>
      </w:r>
      <w:r w:rsidRPr="00D22B5B">
        <w:rPr>
          <w:rFonts w:ascii="Times New Roman" w:hAnsi="Times New Roman"/>
          <w:sz w:val="28"/>
          <w:szCs w:val="28"/>
          <w:lang w:val="uk-UA"/>
        </w:rPr>
        <w:t>433 осіб (40,2 %), жінок – 22</w:t>
      </w:r>
      <w:r>
        <w:rPr>
          <w:rFonts w:ascii="Times New Roman" w:hAnsi="Times New Roman"/>
          <w:sz w:val="28"/>
          <w:szCs w:val="28"/>
          <w:lang w:val="uk-UA"/>
        </w:rPr>
        <w:t> </w:t>
      </w:r>
      <w:r w:rsidRPr="00D22B5B">
        <w:rPr>
          <w:rFonts w:ascii="Times New Roman" w:hAnsi="Times New Roman"/>
          <w:sz w:val="28"/>
          <w:szCs w:val="28"/>
          <w:lang w:val="uk-UA"/>
        </w:rPr>
        <w:t>996 (59,8 %).</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Показник захворюваності на нецукровий діабет збільшився у 2016 році з 0,5 до 0,7 на 100 тис. населення. Показник поширеності цієї хвороби серед дорослого населення стабільний. Чоловіки і жінки хворіють на нецукровий діабет в однаковій кількості. Показник поширеності при нецукровому діабеті у дітей різний. Хлопці хворіють частіше в 2 рази, ніж дівчата (додаток Е).</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Кількість хворих на нецукровий діабет у 2015 році становила 136 осіб, з яких 67 осіб чоловіки (49,3 %), 69 осіб – жінки (50,7 %), у 2016 році 135 осіб з яких 69 осіб хворих чоловіки (51,1 %), 66 осіб – жінки (48,9 %).</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З метою встановлення факторів, які впливають на досліджувану хворобу проаналізуємо вікову структуру хворих на цукровий та нецукровий діабет (додаток Ж).</w:t>
      </w:r>
    </w:p>
    <w:p w:rsidR="00BD3FB6" w:rsidRPr="00D22B5B" w:rsidRDefault="00307284" w:rsidP="00842742">
      <w:pPr>
        <w:spacing w:after="0" w:line="360" w:lineRule="auto"/>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943600" cy="2320290"/>
            <wp:effectExtent l="0" t="0" r="0" b="0"/>
            <wp:docPr id="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3FB6" w:rsidRPr="00D22B5B" w:rsidRDefault="00BD3FB6" w:rsidP="00842742">
      <w:pPr>
        <w:spacing w:after="0" w:line="360" w:lineRule="auto"/>
        <w:ind w:firstLine="709"/>
        <w:jc w:val="center"/>
        <w:rPr>
          <w:rFonts w:ascii="Times New Roman" w:hAnsi="Times New Roman"/>
          <w:b/>
          <w:sz w:val="28"/>
          <w:szCs w:val="28"/>
          <w:lang w:val="uk-UA"/>
        </w:rPr>
      </w:pPr>
      <w:r w:rsidRPr="00D22B5B">
        <w:rPr>
          <w:rFonts w:ascii="Times New Roman" w:hAnsi="Times New Roman"/>
          <w:b/>
          <w:sz w:val="28"/>
          <w:szCs w:val="28"/>
          <w:lang w:val="uk-UA"/>
        </w:rPr>
        <w:t>Рис. 4.4. Вікова структура хворих на цукровий діабет за статтю у Чернівецькій області ( 2016 р.), осіб*</w:t>
      </w:r>
    </w:p>
    <w:p w:rsidR="00BD3FB6" w:rsidRPr="00D22B5B" w:rsidRDefault="00BD3FB6" w:rsidP="00842742">
      <w:pPr>
        <w:pStyle w:val="Default"/>
        <w:tabs>
          <w:tab w:val="left" w:pos="2127"/>
        </w:tabs>
        <w:spacing w:line="360" w:lineRule="auto"/>
        <w:jc w:val="center"/>
        <w:rPr>
          <w:rFonts w:ascii="Times New Roman" w:hAnsi="Times New Roman" w:cs="Times New Roman"/>
          <w:bCs/>
          <w:lang w:val="uk-UA"/>
        </w:rPr>
      </w:pPr>
      <w:r w:rsidRPr="00D22B5B">
        <w:rPr>
          <w:rFonts w:ascii="Times New Roman" w:hAnsi="Times New Roman" w:cs="Times New Roman"/>
          <w:bCs/>
          <w:lang w:val="uk-UA"/>
        </w:rPr>
        <w:t>*Джерело: дані Департаменту охорони здоров’я облдержадміністрації</w:t>
      </w:r>
    </w:p>
    <w:p w:rsidR="00BD3FB6" w:rsidRPr="00D22B5B" w:rsidRDefault="00BD3FB6" w:rsidP="00842742">
      <w:pPr>
        <w:spacing w:after="0" w:line="360" w:lineRule="auto"/>
        <w:ind w:firstLine="709"/>
        <w:jc w:val="center"/>
        <w:rPr>
          <w:rFonts w:ascii="Times New Roman" w:hAnsi="Times New Roman"/>
          <w:sz w:val="24"/>
          <w:szCs w:val="24"/>
          <w:lang w:val="uk-UA"/>
        </w:rPr>
      </w:pPr>
    </w:p>
    <w:p w:rsidR="00BD3FB6" w:rsidRPr="00D22B5B" w:rsidRDefault="00BD3FB6" w:rsidP="005844EA">
      <w:pPr>
        <w:widowControl w:val="0"/>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Отже за даними рис.4.4 можна стверджувати, що до 17-ти років серед хворих переважають особи чоловічої статі, з 18-ти років крива, що відображає захворюваність, змінюється на користь жінок і з віком вона прогресує.</w:t>
      </w:r>
    </w:p>
    <w:p w:rsidR="00BD3FB6" w:rsidRPr="00D22B5B" w:rsidRDefault="00BD3FB6" w:rsidP="005844EA">
      <w:pPr>
        <w:widowControl w:val="0"/>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lastRenderedPageBreak/>
        <w:t>Якщо порівнювати кількість осіб хворих на цукровий діабет серед дорослого населення, то на</w:t>
      </w:r>
      <w:r>
        <w:rPr>
          <w:rFonts w:ascii="Times New Roman" w:hAnsi="Times New Roman"/>
          <w:sz w:val="28"/>
          <w:szCs w:val="28"/>
          <w:lang w:val="uk-UA"/>
        </w:rPr>
        <w:t>йменшою вона є в категорії 18-30 років</w:t>
      </w:r>
      <w:r w:rsidR="001C4CFD">
        <w:rPr>
          <w:rFonts w:ascii="Times New Roman" w:hAnsi="Times New Roman"/>
          <w:sz w:val="28"/>
          <w:szCs w:val="28"/>
          <w:lang w:val="uk-UA"/>
        </w:rPr>
        <w:t xml:space="preserve"> </w:t>
      </w:r>
      <w:r w:rsidRPr="00D22B5B">
        <w:rPr>
          <w:rFonts w:ascii="Times New Roman" w:hAnsi="Times New Roman"/>
          <w:sz w:val="28"/>
          <w:szCs w:val="28"/>
          <w:lang w:val="uk-UA"/>
        </w:rPr>
        <w:t>– 1</w:t>
      </w:r>
      <w:r>
        <w:rPr>
          <w:rFonts w:ascii="Times New Roman" w:hAnsi="Times New Roman"/>
          <w:sz w:val="28"/>
          <w:szCs w:val="28"/>
          <w:lang w:val="uk-UA"/>
        </w:rPr>
        <w:t> </w:t>
      </w:r>
      <w:r w:rsidRPr="00D22B5B">
        <w:rPr>
          <w:rFonts w:ascii="Times New Roman" w:hAnsi="Times New Roman"/>
          <w:sz w:val="28"/>
          <w:szCs w:val="28"/>
          <w:lang w:val="uk-UA"/>
        </w:rPr>
        <w:t>195 осіб. З віком цей показник динамічно прогресує. Найбільша кількість хворих припадає на категорію від 61 років та старше – 17</w:t>
      </w:r>
      <w:r>
        <w:rPr>
          <w:rFonts w:ascii="Times New Roman" w:hAnsi="Times New Roman"/>
          <w:sz w:val="28"/>
          <w:szCs w:val="28"/>
          <w:lang w:val="uk-UA"/>
        </w:rPr>
        <w:t> </w:t>
      </w:r>
      <w:r w:rsidRPr="00D22B5B">
        <w:rPr>
          <w:rFonts w:ascii="Times New Roman" w:hAnsi="Times New Roman"/>
          <w:sz w:val="28"/>
          <w:szCs w:val="28"/>
          <w:lang w:val="uk-UA"/>
        </w:rPr>
        <w:t>199</w:t>
      </w:r>
      <w:r>
        <w:rPr>
          <w:rFonts w:ascii="Times New Roman" w:hAnsi="Times New Roman"/>
          <w:sz w:val="28"/>
          <w:szCs w:val="28"/>
          <w:lang w:val="uk-UA"/>
        </w:rPr>
        <w:t xml:space="preserve"> </w:t>
      </w:r>
      <w:r w:rsidRPr="00D22B5B">
        <w:rPr>
          <w:rFonts w:ascii="Times New Roman" w:hAnsi="Times New Roman"/>
          <w:sz w:val="28"/>
          <w:szCs w:val="28"/>
          <w:lang w:val="uk-UA"/>
        </w:rPr>
        <w:t>осіб.</w:t>
      </w:r>
    </w:p>
    <w:p w:rsidR="00BD3FB6" w:rsidRPr="00D22B5B" w:rsidRDefault="00BD3FB6" w:rsidP="005844EA">
      <w:pPr>
        <w:widowControl w:val="0"/>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 xml:space="preserve">У 2016 році спостерігається збільшення кількості осіб хворих на цукровий діабет, як серед жінок, </w:t>
      </w:r>
      <w:r>
        <w:rPr>
          <w:rFonts w:ascii="Times New Roman" w:hAnsi="Times New Roman"/>
          <w:sz w:val="28"/>
          <w:szCs w:val="28"/>
          <w:lang w:val="uk-UA"/>
        </w:rPr>
        <w:t>так і серед чоловіків</w:t>
      </w:r>
      <w:r w:rsidRPr="00D22B5B">
        <w:rPr>
          <w:rFonts w:ascii="Times New Roman" w:hAnsi="Times New Roman"/>
          <w:sz w:val="28"/>
          <w:szCs w:val="28"/>
          <w:lang w:val="uk-UA"/>
        </w:rPr>
        <w:t>. Різниця між кількістю хворих чоловіків та жінок за віковими група</w:t>
      </w:r>
      <w:r>
        <w:rPr>
          <w:rFonts w:ascii="Times New Roman" w:hAnsi="Times New Roman"/>
          <w:sz w:val="28"/>
          <w:szCs w:val="28"/>
          <w:lang w:val="uk-UA"/>
        </w:rPr>
        <w:t>ми і в 2015-2016 роках становила</w:t>
      </w:r>
      <w:r w:rsidRPr="00D22B5B">
        <w:rPr>
          <w:rFonts w:ascii="Times New Roman" w:hAnsi="Times New Roman"/>
          <w:sz w:val="28"/>
          <w:szCs w:val="28"/>
          <w:lang w:val="uk-UA"/>
        </w:rPr>
        <w:t xml:space="preserve"> від 17,0 % до 20,0 %. Жінок хворіє більше.</w:t>
      </w:r>
      <w:r>
        <w:rPr>
          <w:rFonts w:ascii="Times New Roman" w:hAnsi="Times New Roman"/>
          <w:sz w:val="28"/>
          <w:szCs w:val="28"/>
          <w:lang w:val="uk-UA"/>
        </w:rPr>
        <w:t xml:space="preserve"> </w:t>
      </w:r>
      <w:r w:rsidRPr="00B90E80">
        <w:rPr>
          <w:rFonts w:ascii="Times New Roman" w:hAnsi="Times New Roman"/>
          <w:sz w:val="28"/>
          <w:szCs w:val="28"/>
          <w:lang w:val="uk-UA"/>
        </w:rPr>
        <w:t>Робоча група з ҐОБ припускає, що цю різницю можна пояснити низьким рівнем культури здоров’я населення, особливо, серед чоловіків, які рідше проходять медичні обстеження та звертаються до лікарів на пізніх стадіях розвитку хвороби.</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 xml:space="preserve">Також відмічається тенденція до збільшення кількості хворих </w:t>
      </w:r>
      <w:r>
        <w:rPr>
          <w:rFonts w:ascii="Times New Roman" w:hAnsi="Times New Roman"/>
          <w:sz w:val="28"/>
          <w:szCs w:val="28"/>
          <w:lang w:val="uk-UA"/>
        </w:rPr>
        <w:t xml:space="preserve">осіб </w:t>
      </w:r>
      <w:r w:rsidRPr="00B90E80">
        <w:rPr>
          <w:rFonts w:ascii="Times New Roman" w:hAnsi="Times New Roman"/>
          <w:sz w:val="28"/>
          <w:szCs w:val="28"/>
          <w:lang w:val="uk-UA"/>
        </w:rPr>
        <w:t>відповідно до віку за рахунок хворих на цукровий діабет 2 типу, в зв’язку з</w:t>
      </w:r>
      <w:r w:rsidRPr="00D22B5B">
        <w:rPr>
          <w:rFonts w:ascii="Times New Roman" w:hAnsi="Times New Roman"/>
          <w:sz w:val="28"/>
          <w:szCs w:val="28"/>
          <w:lang w:val="uk-UA"/>
        </w:rPr>
        <w:t xml:space="preserve"> тим, що з віком </w:t>
      </w:r>
      <w:r>
        <w:rPr>
          <w:rFonts w:ascii="Times New Roman" w:hAnsi="Times New Roman"/>
          <w:sz w:val="28"/>
          <w:szCs w:val="28"/>
          <w:lang w:val="uk-UA"/>
        </w:rPr>
        <w:t xml:space="preserve">люди </w:t>
      </w:r>
      <w:r w:rsidRPr="00D22B5B">
        <w:rPr>
          <w:rFonts w:ascii="Times New Roman" w:hAnsi="Times New Roman"/>
          <w:sz w:val="28"/>
          <w:szCs w:val="28"/>
          <w:lang w:val="uk-UA"/>
        </w:rPr>
        <w:t xml:space="preserve">більше схильні до гіподинамії та ожиріння.  </w:t>
      </w:r>
    </w:p>
    <w:p w:rsidR="00BD3FB6" w:rsidRPr="00D22B5B" w:rsidRDefault="00BD3FB6" w:rsidP="00842742">
      <w:pPr>
        <w:widowControl w:val="0"/>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У 2016 році збільшилася кількість дітей, хворих на цукровий діабет у порівнянні з 2015 роком на 10,0 %. Кількість хлопчиків та дівчаток що хворіють майже однакова (додаток Ж).</w:t>
      </w:r>
    </w:p>
    <w:p w:rsidR="00BD3FB6" w:rsidRDefault="00BD3FB6" w:rsidP="00842742">
      <w:pPr>
        <w:widowControl w:val="0"/>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Щодо нецукрового діабету, то це захворювання майже однаково поширено, як серед жінок, так і серед чоловіків. Відмічається тенденція збільшення кількості хворих на нецукровий діабет серед хлопчиків, як у 2015, так і у 2016 році. За віковими категоріями розподіл також практично 50 на 50 (рис.4.5).</w:t>
      </w:r>
    </w:p>
    <w:p w:rsidR="00BD3FB6" w:rsidRPr="005355BF" w:rsidRDefault="00307284" w:rsidP="005355BF">
      <w:pPr>
        <w:spacing w:after="0" w:line="360" w:lineRule="auto"/>
        <w:jc w:val="center"/>
        <w:rPr>
          <w:rFonts w:ascii="Times New Roman" w:hAnsi="Times New Roman"/>
          <w:sz w:val="16"/>
          <w:szCs w:val="16"/>
          <w:lang w:val="uk-UA"/>
        </w:rPr>
      </w:pPr>
      <w:r>
        <w:rPr>
          <w:rFonts w:ascii="Times New Roman" w:hAnsi="Times New Roman"/>
          <w:noProof/>
          <w:sz w:val="28"/>
          <w:szCs w:val="28"/>
          <w:lang w:eastAsia="ru-RU"/>
        </w:rPr>
        <w:drawing>
          <wp:inline distT="0" distB="0" distL="0" distR="0">
            <wp:extent cx="5486400" cy="1699404"/>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3FB6" w:rsidRPr="00D22B5B" w:rsidRDefault="00BD3FB6" w:rsidP="005844EA">
      <w:pPr>
        <w:spacing w:after="0" w:line="240" w:lineRule="auto"/>
        <w:ind w:firstLine="709"/>
        <w:jc w:val="center"/>
        <w:rPr>
          <w:rFonts w:ascii="Times New Roman" w:hAnsi="Times New Roman"/>
          <w:b/>
          <w:sz w:val="28"/>
          <w:szCs w:val="28"/>
          <w:lang w:val="uk-UA"/>
        </w:rPr>
      </w:pPr>
      <w:r w:rsidRPr="00D22B5B">
        <w:rPr>
          <w:rFonts w:ascii="Times New Roman" w:hAnsi="Times New Roman"/>
          <w:b/>
          <w:sz w:val="28"/>
          <w:szCs w:val="28"/>
          <w:lang w:val="uk-UA"/>
        </w:rPr>
        <w:t>Рис. 4.5. Вікова структура хворих на нецукровий діабет за статтю у Чернівецькій області ( 2016 р.), осіб*</w:t>
      </w:r>
    </w:p>
    <w:p w:rsidR="00BD3FB6" w:rsidRPr="00D22B5B" w:rsidRDefault="00BD3FB6" w:rsidP="00842742">
      <w:pPr>
        <w:pStyle w:val="Default"/>
        <w:tabs>
          <w:tab w:val="left" w:pos="2127"/>
        </w:tabs>
        <w:spacing w:line="360" w:lineRule="auto"/>
        <w:jc w:val="center"/>
        <w:rPr>
          <w:rFonts w:ascii="Times New Roman" w:hAnsi="Times New Roman" w:cs="Times New Roman"/>
          <w:bCs/>
          <w:lang w:val="uk-UA"/>
        </w:rPr>
      </w:pPr>
      <w:r w:rsidRPr="00D22B5B">
        <w:rPr>
          <w:rFonts w:ascii="Times New Roman" w:hAnsi="Times New Roman" w:cs="Times New Roman"/>
          <w:bCs/>
          <w:lang w:val="uk-UA"/>
        </w:rPr>
        <w:t>*Джерело: дані Департаменту охорони здоров’я облдержадміністрації</w:t>
      </w:r>
    </w:p>
    <w:p w:rsidR="00BD3FB6" w:rsidRPr="00D22B5B" w:rsidRDefault="00BD3FB6" w:rsidP="00842742">
      <w:pPr>
        <w:pStyle w:val="Default"/>
        <w:tabs>
          <w:tab w:val="left" w:pos="2127"/>
        </w:tabs>
        <w:spacing w:line="360" w:lineRule="auto"/>
        <w:ind w:firstLine="709"/>
        <w:jc w:val="both"/>
        <w:rPr>
          <w:rFonts w:ascii="Times New Roman" w:hAnsi="Times New Roman" w:cs="Times New Roman"/>
          <w:bCs/>
          <w:sz w:val="20"/>
          <w:szCs w:val="20"/>
          <w:lang w:val="uk-UA"/>
        </w:rPr>
      </w:pPr>
      <w:r w:rsidRPr="00D22B5B">
        <w:rPr>
          <w:rFonts w:ascii="Times New Roman" w:hAnsi="Times New Roman" w:cs="Times New Roman"/>
          <w:bCs/>
          <w:sz w:val="28"/>
          <w:szCs w:val="28"/>
          <w:lang w:val="uk-UA"/>
        </w:rPr>
        <w:lastRenderedPageBreak/>
        <w:t xml:space="preserve">Цукровий діабет – це хвороба, яка не є притаманною тій чи іншій категорії осіб залежно від соціального статусу. Це підтверджено соціальною структурою осіб, які вперше захворіли на цукровий діабет у 2016 році </w:t>
      </w:r>
      <w:r w:rsidRPr="00D22B5B">
        <w:rPr>
          <w:rFonts w:ascii="Times New Roman" w:hAnsi="Times New Roman" w:cs="Times New Roman"/>
          <w:sz w:val="28"/>
          <w:szCs w:val="28"/>
          <w:lang w:val="uk-UA"/>
        </w:rPr>
        <w:t xml:space="preserve">(табл. 4.2.).  </w:t>
      </w:r>
    </w:p>
    <w:p w:rsidR="00BD3FB6" w:rsidRPr="00D22B5B" w:rsidRDefault="00BD3FB6" w:rsidP="00842742">
      <w:pPr>
        <w:spacing w:after="0" w:line="360" w:lineRule="auto"/>
        <w:ind w:firstLine="709"/>
        <w:jc w:val="right"/>
        <w:rPr>
          <w:rFonts w:ascii="Times New Roman" w:hAnsi="Times New Roman"/>
          <w:b/>
          <w:sz w:val="28"/>
          <w:szCs w:val="28"/>
          <w:lang w:val="uk-UA"/>
        </w:rPr>
      </w:pPr>
      <w:r w:rsidRPr="00D22B5B">
        <w:rPr>
          <w:rFonts w:ascii="Times New Roman" w:hAnsi="Times New Roman"/>
          <w:b/>
          <w:sz w:val="28"/>
          <w:szCs w:val="28"/>
          <w:lang w:val="uk-UA"/>
        </w:rPr>
        <w:t>Таблиця 4.2</w:t>
      </w:r>
    </w:p>
    <w:p w:rsidR="00BD3FB6" w:rsidRPr="00D22B5B" w:rsidRDefault="00BD3FB6" w:rsidP="00842742">
      <w:pPr>
        <w:spacing w:after="0" w:line="360" w:lineRule="auto"/>
        <w:ind w:firstLine="709"/>
        <w:jc w:val="center"/>
        <w:rPr>
          <w:rFonts w:ascii="Times New Roman" w:hAnsi="Times New Roman"/>
          <w:b/>
          <w:sz w:val="28"/>
          <w:szCs w:val="28"/>
          <w:lang w:val="uk-UA"/>
        </w:rPr>
      </w:pPr>
      <w:r w:rsidRPr="00D22B5B">
        <w:rPr>
          <w:rFonts w:ascii="Times New Roman" w:hAnsi="Times New Roman"/>
          <w:b/>
          <w:sz w:val="28"/>
          <w:szCs w:val="28"/>
          <w:lang w:val="uk-UA"/>
        </w:rPr>
        <w:t>Соціальна структура осіб, які вперше захворіли на цукровий діабет</w:t>
      </w:r>
    </w:p>
    <w:p w:rsidR="00BD3FB6" w:rsidRPr="00D22B5B" w:rsidRDefault="00BD3FB6" w:rsidP="00842742">
      <w:pPr>
        <w:spacing w:after="0" w:line="360" w:lineRule="auto"/>
        <w:ind w:firstLine="709"/>
        <w:jc w:val="center"/>
        <w:rPr>
          <w:rFonts w:ascii="Times New Roman" w:hAnsi="Times New Roman"/>
          <w:sz w:val="28"/>
          <w:szCs w:val="28"/>
          <w:lang w:val="uk-UA"/>
        </w:rPr>
      </w:pPr>
      <w:r w:rsidRPr="00D22B5B">
        <w:rPr>
          <w:rFonts w:ascii="Times New Roman" w:hAnsi="Times New Roman"/>
          <w:b/>
          <w:sz w:val="28"/>
          <w:szCs w:val="28"/>
          <w:lang w:val="uk-UA"/>
        </w:rPr>
        <w:t>у Чернівецькій області (2016 р.), осіб*</w:t>
      </w:r>
    </w:p>
    <w:tbl>
      <w:tblPr>
        <w:tblW w:w="9654" w:type="dxa"/>
        <w:jc w:val="center"/>
        <w:tblLayout w:type="fixed"/>
        <w:tblLook w:val="00A0"/>
      </w:tblPr>
      <w:tblGrid>
        <w:gridCol w:w="2425"/>
        <w:gridCol w:w="992"/>
        <w:gridCol w:w="567"/>
        <w:gridCol w:w="425"/>
        <w:gridCol w:w="425"/>
        <w:gridCol w:w="425"/>
        <w:gridCol w:w="567"/>
        <w:gridCol w:w="426"/>
        <w:gridCol w:w="425"/>
        <w:gridCol w:w="567"/>
        <w:gridCol w:w="425"/>
        <w:gridCol w:w="425"/>
        <w:gridCol w:w="426"/>
        <w:gridCol w:w="567"/>
        <w:gridCol w:w="567"/>
      </w:tblGrid>
      <w:tr w:rsidR="00BD3FB6" w:rsidRPr="00D22B5B" w:rsidTr="005355BF">
        <w:trPr>
          <w:trHeight w:val="2355"/>
          <w:jc w:val="center"/>
        </w:trPr>
        <w:tc>
          <w:tcPr>
            <w:tcW w:w="2425" w:type="dxa"/>
            <w:tcBorders>
              <w:top w:val="single" w:sz="4" w:space="0" w:color="auto"/>
              <w:left w:val="single" w:sz="4" w:space="0" w:color="auto"/>
              <w:bottom w:val="single" w:sz="4" w:space="0" w:color="auto"/>
              <w:right w:val="single" w:sz="4" w:space="0" w:color="auto"/>
            </w:tcBorders>
            <w:vAlign w:val="center"/>
          </w:tcPr>
          <w:p w:rsidR="00BD3FB6" w:rsidRPr="005355BF" w:rsidRDefault="00BD3FB6" w:rsidP="005355BF">
            <w:pPr>
              <w:spacing w:after="0" w:line="240" w:lineRule="auto"/>
              <w:jc w:val="center"/>
              <w:rPr>
                <w:rFonts w:ascii="Times New Roman" w:hAnsi="Times New Roman"/>
                <w:color w:val="000000"/>
                <w:lang w:val="uk-UA" w:eastAsia="ru-RU"/>
              </w:rPr>
            </w:pPr>
            <w:r w:rsidRPr="005355BF">
              <w:rPr>
                <w:rFonts w:ascii="Times New Roman" w:hAnsi="Times New Roman"/>
                <w:color w:val="000000"/>
                <w:lang w:val="uk-UA" w:eastAsia="ru-RU"/>
              </w:rPr>
              <w:t>Категорія</w:t>
            </w:r>
          </w:p>
        </w:tc>
        <w:tc>
          <w:tcPr>
            <w:tcW w:w="992" w:type="dxa"/>
            <w:tcBorders>
              <w:top w:val="single" w:sz="4" w:space="0" w:color="auto"/>
              <w:left w:val="nil"/>
              <w:bottom w:val="single" w:sz="4" w:space="0" w:color="auto"/>
              <w:right w:val="single" w:sz="4" w:space="0" w:color="auto"/>
            </w:tcBorders>
            <w:textDirection w:val="btLr"/>
            <w:vAlign w:val="center"/>
          </w:tcPr>
          <w:p w:rsidR="00BD3FB6" w:rsidRPr="005355BF" w:rsidRDefault="00BD3FB6" w:rsidP="005355BF">
            <w:pPr>
              <w:spacing w:after="0" w:line="240" w:lineRule="auto"/>
              <w:jc w:val="center"/>
              <w:rPr>
                <w:rFonts w:ascii="Times New Roman" w:hAnsi="Times New Roman"/>
                <w:b/>
                <w:bCs/>
                <w:color w:val="000000"/>
                <w:lang w:val="uk-UA" w:eastAsia="ru-RU"/>
              </w:rPr>
            </w:pPr>
            <w:r w:rsidRPr="005355BF">
              <w:rPr>
                <w:rFonts w:ascii="Times New Roman" w:hAnsi="Times New Roman"/>
                <w:b/>
                <w:bCs/>
                <w:color w:val="000000"/>
                <w:lang w:val="uk-UA" w:eastAsia="ru-RU"/>
              </w:rPr>
              <w:t>Всього</w:t>
            </w:r>
          </w:p>
        </w:tc>
        <w:tc>
          <w:tcPr>
            <w:tcW w:w="567" w:type="dxa"/>
            <w:tcBorders>
              <w:top w:val="single" w:sz="4" w:space="0" w:color="auto"/>
              <w:left w:val="nil"/>
              <w:bottom w:val="single" w:sz="4" w:space="0" w:color="auto"/>
              <w:right w:val="single" w:sz="4" w:space="0" w:color="auto"/>
            </w:tcBorders>
            <w:textDirection w:val="btLr"/>
            <w:vAlign w:val="center"/>
          </w:tcPr>
          <w:p w:rsidR="00BD3FB6" w:rsidRPr="005355BF" w:rsidRDefault="00BD3FB6" w:rsidP="005355BF">
            <w:pPr>
              <w:spacing w:after="0" w:line="240" w:lineRule="auto"/>
              <w:jc w:val="center"/>
              <w:rPr>
                <w:rFonts w:ascii="Times New Roman" w:hAnsi="Times New Roman"/>
                <w:b/>
                <w:bCs/>
                <w:color w:val="000000"/>
                <w:lang w:val="uk-UA" w:eastAsia="ru-RU"/>
              </w:rPr>
            </w:pPr>
            <w:r w:rsidRPr="005355BF">
              <w:rPr>
                <w:rFonts w:ascii="Times New Roman" w:hAnsi="Times New Roman"/>
                <w:b/>
                <w:bCs/>
                <w:color w:val="000000"/>
                <w:lang w:val="uk-UA" w:eastAsia="ru-RU"/>
              </w:rPr>
              <w:t>м.Чернівці</w:t>
            </w:r>
          </w:p>
        </w:tc>
        <w:tc>
          <w:tcPr>
            <w:tcW w:w="425" w:type="dxa"/>
            <w:tcBorders>
              <w:top w:val="single" w:sz="4" w:space="0" w:color="auto"/>
              <w:left w:val="nil"/>
              <w:bottom w:val="single" w:sz="4" w:space="0" w:color="auto"/>
              <w:right w:val="single" w:sz="4" w:space="0" w:color="auto"/>
            </w:tcBorders>
            <w:textDirection w:val="btLr"/>
            <w:vAlign w:val="center"/>
          </w:tcPr>
          <w:p w:rsidR="00BD3FB6" w:rsidRPr="005355BF" w:rsidRDefault="00BD3FB6" w:rsidP="005355BF">
            <w:pPr>
              <w:spacing w:after="0" w:line="240" w:lineRule="auto"/>
              <w:jc w:val="center"/>
              <w:rPr>
                <w:rFonts w:ascii="Times New Roman" w:hAnsi="Times New Roman"/>
                <w:b/>
                <w:bCs/>
                <w:color w:val="000000"/>
                <w:lang w:val="uk-UA" w:eastAsia="ru-RU"/>
              </w:rPr>
            </w:pPr>
            <w:r w:rsidRPr="005355BF">
              <w:rPr>
                <w:rFonts w:ascii="Times New Roman" w:hAnsi="Times New Roman"/>
                <w:b/>
                <w:bCs/>
                <w:color w:val="000000"/>
                <w:lang w:val="uk-UA" w:eastAsia="ru-RU"/>
              </w:rPr>
              <w:t>м.Новодністровськ</w:t>
            </w:r>
          </w:p>
        </w:tc>
        <w:tc>
          <w:tcPr>
            <w:tcW w:w="425" w:type="dxa"/>
            <w:tcBorders>
              <w:top w:val="single" w:sz="4" w:space="0" w:color="auto"/>
              <w:left w:val="nil"/>
              <w:bottom w:val="single" w:sz="4" w:space="0" w:color="auto"/>
              <w:right w:val="single" w:sz="4" w:space="0" w:color="auto"/>
            </w:tcBorders>
            <w:textDirection w:val="btLr"/>
            <w:vAlign w:val="center"/>
          </w:tcPr>
          <w:p w:rsidR="00BD3FB6" w:rsidRPr="005355BF" w:rsidRDefault="00BD3FB6" w:rsidP="005355BF">
            <w:pPr>
              <w:spacing w:after="0" w:line="240" w:lineRule="auto"/>
              <w:jc w:val="center"/>
              <w:rPr>
                <w:rFonts w:ascii="Times New Roman" w:hAnsi="Times New Roman"/>
                <w:b/>
                <w:bCs/>
                <w:color w:val="000000"/>
                <w:lang w:val="uk-UA" w:eastAsia="ru-RU"/>
              </w:rPr>
            </w:pPr>
            <w:r w:rsidRPr="005355BF">
              <w:rPr>
                <w:rFonts w:ascii="Times New Roman" w:hAnsi="Times New Roman"/>
                <w:b/>
                <w:bCs/>
                <w:color w:val="000000"/>
                <w:lang w:val="uk-UA" w:eastAsia="ru-RU"/>
              </w:rPr>
              <w:t>Вижницький район</w:t>
            </w:r>
          </w:p>
        </w:tc>
        <w:tc>
          <w:tcPr>
            <w:tcW w:w="425" w:type="dxa"/>
            <w:tcBorders>
              <w:top w:val="single" w:sz="4" w:space="0" w:color="auto"/>
              <w:left w:val="nil"/>
              <w:bottom w:val="single" w:sz="4" w:space="0" w:color="auto"/>
              <w:right w:val="single" w:sz="4" w:space="0" w:color="auto"/>
            </w:tcBorders>
            <w:textDirection w:val="btLr"/>
            <w:vAlign w:val="center"/>
          </w:tcPr>
          <w:p w:rsidR="00BD3FB6" w:rsidRPr="005355BF" w:rsidRDefault="00BD3FB6" w:rsidP="005355BF">
            <w:pPr>
              <w:spacing w:after="0" w:line="240" w:lineRule="auto"/>
              <w:jc w:val="center"/>
              <w:rPr>
                <w:rFonts w:ascii="Times New Roman" w:hAnsi="Times New Roman"/>
                <w:b/>
                <w:bCs/>
                <w:color w:val="000000"/>
                <w:lang w:val="uk-UA" w:eastAsia="ru-RU"/>
              </w:rPr>
            </w:pPr>
            <w:r w:rsidRPr="005355BF">
              <w:rPr>
                <w:rFonts w:ascii="Times New Roman" w:hAnsi="Times New Roman"/>
                <w:b/>
                <w:bCs/>
                <w:color w:val="000000"/>
                <w:lang w:val="uk-UA" w:eastAsia="ru-RU"/>
              </w:rPr>
              <w:t>Герцаївський район</w:t>
            </w:r>
          </w:p>
        </w:tc>
        <w:tc>
          <w:tcPr>
            <w:tcW w:w="567" w:type="dxa"/>
            <w:tcBorders>
              <w:top w:val="single" w:sz="4" w:space="0" w:color="auto"/>
              <w:left w:val="nil"/>
              <w:bottom w:val="single" w:sz="4" w:space="0" w:color="auto"/>
              <w:right w:val="single" w:sz="4" w:space="0" w:color="auto"/>
            </w:tcBorders>
            <w:textDirection w:val="btLr"/>
            <w:vAlign w:val="center"/>
          </w:tcPr>
          <w:p w:rsidR="00BD3FB6" w:rsidRPr="005355BF" w:rsidRDefault="00BD3FB6" w:rsidP="005355BF">
            <w:pPr>
              <w:spacing w:after="0" w:line="240" w:lineRule="auto"/>
              <w:jc w:val="center"/>
              <w:rPr>
                <w:rFonts w:ascii="Times New Roman" w:hAnsi="Times New Roman"/>
                <w:b/>
                <w:bCs/>
                <w:color w:val="000000"/>
                <w:lang w:val="uk-UA" w:eastAsia="ru-RU"/>
              </w:rPr>
            </w:pPr>
            <w:r w:rsidRPr="005355BF">
              <w:rPr>
                <w:rFonts w:ascii="Times New Roman" w:hAnsi="Times New Roman"/>
                <w:b/>
                <w:bCs/>
                <w:color w:val="000000"/>
                <w:lang w:val="uk-UA" w:eastAsia="ru-RU"/>
              </w:rPr>
              <w:t>Глибоцький район</w:t>
            </w:r>
          </w:p>
        </w:tc>
        <w:tc>
          <w:tcPr>
            <w:tcW w:w="426" w:type="dxa"/>
            <w:tcBorders>
              <w:top w:val="single" w:sz="4" w:space="0" w:color="auto"/>
              <w:left w:val="nil"/>
              <w:bottom w:val="single" w:sz="4" w:space="0" w:color="auto"/>
              <w:right w:val="single" w:sz="4" w:space="0" w:color="auto"/>
            </w:tcBorders>
            <w:textDirection w:val="btLr"/>
            <w:vAlign w:val="center"/>
          </w:tcPr>
          <w:p w:rsidR="00BD3FB6" w:rsidRPr="005355BF" w:rsidRDefault="00BD3FB6" w:rsidP="005355BF">
            <w:pPr>
              <w:spacing w:after="0" w:line="240" w:lineRule="auto"/>
              <w:jc w:val="center"/>
              <w:rPr>
                <w:rFonts w:ascii="Times New Roman" w:hAnsi="Times New Roman"/>
                <w:b/>
                <w:bCs/>
                <w:color w:val="000000"/>
                <w:lang w:val="uk-UA" w:eastAsia="ru-RU"/>
              </w:rPr>
            </w:pPr>
            <w:r w:rsidRPr="005355BF">
              <w:rPr>
                <w:rFonts w:ascii="Times New Roman" w:hAnsi="Times New Roman"/>
                <w:b/>
                <w:bCs/>
                <w:color w:val="000000"/>
                <w:lang w:val="uk-UA" w:eastAsia="ru-RU"/>
              </w:rPr>
              <w:t>Заставнівський район</w:t>
            </w:r>
          </w:p>
        </w:tc>
        <w:tc>
          <w:tcPr>
            <w:tcW w:w="425" w:type="dxa"/>
            <w:tcBorders>
              <w:top w:val="single" w:sz="4" w:space="0" w:color="auto"/>
              <w:left w:val="nil"/>
              <w:bottom w:val="single" w:sz="4" w:space="0" w:color="auto"/>
              <w:right w:val="single" w:sz="4" w:space="0" w:color="auto"/>
            </w:tcBorders>
            <w:textDirection w:val="btLr"/>
            <w:vAlign w:val="center"/>
          </w:tcPr>
          <w:p w:rsidR="00BD3FB6" w:rsidRPr="005355BF" w:rsidRDefault="00BD3FB6" w:rsidP="005355BF">
            <w:pPr>
              <w:spacing w:after="0" w:line="240" w:lineRule="auto"/>
              <w:jc w:val="center"/>
              <w:rPr>
                <w:rFonts w:ascii="Times New Roman" w:hAnsi="Times New Roman"/>
                <w:b/>
                <w:bCs/>
                <w:color w:val="000000"/>
                <w:lang w:val="uk-UA" w:eastAsia="ru-RU"/>
              </w:rPr>
            </w:pPr>
            <w:r w:rsidRPr="005355BF">
              <w:rPr>
                <w:rFonts w:ascii="Times New Roman" w:hAnsi="Times New Roman"/>
                <w:b/>
                <w:bCs/>
                <w:color w:val="000000"/>
                <w:lang w:val="uk-UA" w:eastAsia="ru-RU"/>
              </w:rPr>
              <w:t>Кельменецький район</w:t>
            </w:r>
          </w:p>
        </w:tc>
        <w:tc>
          <w:tcPr>
            <w:tcW w:w="567" w:type="dxa"/>
            <w:tcBorders>
              <w:top w:val="single" w:sz="4" w:space="0" w:color="auto"/>
              <w:left w:val="nil"/>
              <w:bottom w:val="single" w:sz="4" w:space="0" w:color="auto"/>
              <w:right w:val="single" w:sz="4" w:space="0" w:color="auto"/>
            </w:tcBorders>
            <w:textDirection w:val="btLr"/>
            <w:vAlign w:val="center"/>
          </w:tcPr>
          <w:p w:rsidR="00BD3FB6" w:rsidRPr="005355BF" w:rsidRDefault="00BD3FB6" w:rsidP="005355BF">
            <w:pPr>
              <w:spacing w:after="0" w:line="240" w:lineRule="auto"/>
              <w:jc w:val="center"/>
              <w:rPr>
                <w:rFonts w:ascii="Times New Roman" w:hAnsi="Times New Roman"/>
                <w:b/>
                <w:bCs/>
                <w:color w:val="000000"/>
                <w:lang w:val="uk-UA" w:eastAsia="ru-RU"/>
              </w:rPr>
            </w:pPr>
            <w:r w:rsidRPr="005355BF">
              <w:rPr>
                <w:rFonts w:ascii="Times New Roman" w:hAnsi="Times New Roman"/>
                <w:b/>
                <w:bCs/>
                <w:color w:val="000000"/>
                <w:lang w:val="uk-UA" w:eastAsia="ru-RU"/>
              </w:rPr>
              <w:t>Кіцманський район</w:t>
            </w:r>
          </w:p>
        </w:tc>
        <w:tc>
          <w:tcPr>
            <w:tcW w:w="425" w:type="dxa"/>
            <w:tcBorders>
              <w:top w:val="single" w:sz="4" w:space="0" w:color="auto"/>
              <w:left w:val="nil"/>
              <w:bottom w:val="single" w:sz="4" w:space="0" w:color="auto"/>
              <w:right w:val="single" w:sz="4" w:space="0" w:color="auto"/>
            </w:tcBorders>
            <w:textDirection w:val="btLr"/>
            <w:vAlign w:val="center"/>
          </w:tcPr>
          <w:p w:rsidR="00BD3FB6" w:rsidRPr="005355BF" w:rsidRDefault="00BD3FB6" w:rsidP="005355BF">
            <w:pPr>
              <w:spacing w:after="0" w:line="240" w:lineRule="auto"/>
              <w:jc w:val="center"/>
              <w:rPr>
                <w:rFonts w:ascii="Times New Roman" w:hAnsi="Times New Roman"/>
                <w:b/>
                <w:bCs/>
                <w:color w:val="000000"/>
                <w:lang w:val="uk-UA" w:eastAsia="ru-RU"/>
              </w:rPr>
            </w:pPr>
            <w:r w:rsidRPr="005355BF">
              <w:rPr>
                <w:rFonts w:ascii="Times New Roman" w:hAnsi="Times New Roman"/>
                <w:b/>
                <w:bCs/>
                <w:color w:val="000000"/>
                <w:lang w:val="uk-UA" w:eastAsia="ru-RU"/>
              </w:rPr>
              <w:t>Новоселицький район</w:t>
            </w:r>
          </w:p>
        </w:tc>
        <w:tc>
          <w:tcPr>
            <w:tcW w:w="425" w:type="dxa"/>
            <w:tcBorders>
              <w:top w:val="single" w:sz="4" w:space="0" w:color="auto"/>
              <w:left w:val="nil"/>
              <w:bottom w:val="single" w:sz="4" w:space="0" w:color="auto"/>
              <w:right w:val="single" w:sz="4" w:space="0" w:color="auto"/>
            </w:tcBorders>
            <w:textDirection w:val="btLr"/>
            <w:vAlign w:val="center"/>
          </w:tcPr>
          <w:p w:rsidR="00BD3FB6" w:rsidRPr="005355BF" w:rsidRDefault="00BD3FB6" w:rsidP="005355BF">
            <w:pPr>
              <w:spacing w:after="0" w:line="240" w:lineRule="auto"/>
              <w:jc w:val="center"/>
              <w:rPr>
                <w:rFonts w:ascii="Times New Roman" w:hAnsi="Times New Roman"/>
                <w:b/>
                <w:bCs/>
                <w:color w:val="000000"/>
                <w:lang w:val="uk-UA" w:eastAsia="ru-RU"/>
              </w:rPr>
            </w:pPr>
            <w:r w:rsidRPr="005355BF">
              <w:rPr>
                <w:rFonts w:ascii="Times New Roman" w:hAnsi="Times New Roman"/>
                <w:b/>
                <w:bCs/>
                <w:color w:val="000000"/>
                <w:lang w:val="uk-UA" w:eastAsia="ru-RU"/>
              </w:rPr>
              <w:t>Путильський район</w:t>
            </w:r>
          </w:p>
        </w:tc>
        <w:tc>
          <w:tcPr>
            <w:tcW w:w="426" w:type="dxa"/>
            <w:tcBorders>
              <w:top w:val="single" w:sz="4" w:space="0" w:color="auto"/>
              <w:left w:val="nil"/>
              <w:bottom w:val="single" w:sz="4" w:space="0" w:color="auto"/>
              <w:right w:val="single" w:sz="4" w:space="0" w:color="auto"/>
            </w:tcBorders>
            <w:textDirection w:val="btLr"/>
            <w:vAlign w:val="center"/>
          </w:tcPr>
          <w:p w:rsidR="00BD3FB6" w:rsidRPr="005355BF" w:rsidRDefault="00BD3FB6" w:rsidP="005355BF">
            <w:pPr>
              <w:spacing w:after="0" w:line="240" w:lineRule="auto"/>
              <w:jc w:val="center"/>
              <w:rPr>
                <w:rFonts w:ascii="Times New Roman" w:hAnsi="Times New Roman"/>
                <w:b/>
                <w:bCs/>
                <w:color w:val="000000"/>
                <w:lang w:val="uk-UA" w:eastAsia="ru-RU"/>
              </w:rPr>
            </w:pPr>
            <w:r w:rsidRPr="005355BF">
              <w:rPr>
                <w:rFonts w:ascii="Times New Roman" w:hAnsi="Times New Roman"/>
                <w:b/>
                <w:bCs/>
                <w:color w:val="000000"/>
                <w:lang w:val="uk-UA" w:eastAsia="ru-RU"/>
              </w:rPr>
              <w:t>Сокирянський район</w:t>
            </w:r>
          </w:p>
        </w:tc>
        <w:tc>
          <w:tcPr>
            <w:tcW w:w="567" w:type="dxa"/>
            <w:tcBorders>
              <w:top w:val="single" w:sz="4" w:space="0" w:color="auto"/>
              <w:left w:val="nil"/>
              <w:bottom w:val="single" w:sz="4" w:space="0" w:color="auto"/>
              <w:right w:val="single" w:sz="4" w:space="0" w:color="auto"/>
            </w:tcBorders>
            <w:textDirection w:val="btLr"/>
            <w:vAlign w:val="center"/>
          </w:tcPr>
          <w:p w:rsidR="00BD3FB6" w:rsidRPr="005355BF" w:rsidRDefault="00BD3FB6" w:rsidP="005355BF">
            <w:pPr>
              <w:spacing w:after="0" w:line="240" w:lineRule="auto"/>
              <w:jc w:val="center"/>
              <w:rPr>
                <w:rFonts w:ascii="Times New Roman" w:hAnsi="Times New Roman"/>
                <w:b/>
                <w:bCs/>
                <w:color w:val="000000"/>
                <w:lang w:val="uk-UA" w:eastAsia="ru-RU"/>
              </w:rPr>
            </w:pPr>
            <w:r w:rsidRPr="005355BF">
              <w:rPr>
                <w:rFonts w:ascii="Times New Roman" w:hAnsi="Times New Roman"/>
                <w:b/>
                <w:bCs/>
                <w:color w:val="000000"/>
                <w:lang w:val="uk-UA" w:eastAsia="ru-RU"/>
              </w:rPr>
              <w:t>Сторожинецький район</w:t>
            </w:r>
          </w:p>
        </w:tc>
        <w:tc>
          <w:tcPr>
            <w:tcW w:w="567" w:type="dxa"/>
            <w:tcBorders>
              <w:top w:val="single" w:sz="4" w:space="0" w:color="auto"/>
              <w:left w:val="nil"/>
              <w:bottom w:val="single" w:sz="4" w:space="0" w:color="auto"/>
              <w:right w:val="single" w:sz="4" w:space="0" w:color="auto"/>
            </w:tcBorders>
            <w:textDirection w:val="btLr"/>
            <w:vAlign w:val="center"/>
          </w:tcPr>
          <w:p w:rsidR="00BD3FB6" w:rsidRPr="005355BF" w:rsidRDefault="00BD3FB6" w:rsidP="005355BF">
            <w:pPr>
              <w:spacing w:after="0" w:line="240" w:lineRule="auto"/>
              <w:jc w:val="center"/>
              <w:rPr>
                <w:rFonts w:ascii="Times New Roman" w:hAnsi="Times New Roman"/>
                <w:b/>
                <w:bCs/>
                <w:color w:val="000000"/>
                <w:lang w:val="uk-UA" w:eastAsia="ru-RU"/>
              </w:rPr>
            </w:pPr>
            <w:r w:rsidRPr="005355BF">
              <w:rPr>
                <w:rFonts w:ascii="Times New Roman" w:hAnsi="Times New Roman"/>
                <w:b/>
                <w:bCs/>
                <w:color w:val="000000"/>
                <w:lang w:val="uk-UA" w:eastAsia="ru-RU"/>
              </w:rPr>
              <w:t>Хотинський район</w:t>
            </w:r>
          </w:p>
        </w:tc>
      </w:tr>
      <w:tr w:rsidR="00BD3FB6" w:rsidRPr="00D22B5B" w:rsidTr="005355BF">
        <w:trPr>
          <w:trHeight w:val="429"/>
          <w:jc w:val="center"/>
        </w:trPr>
        <w:tc>
          <w:tcPr>
            <w:tcW w:w="2425" w:type="dxa"/>
            <w:tcBorders>
              <w:top w:val="nil"/>
              <w:left w:val="single" w:sz="4" w:space="0" w:color="auto"/>
              <w:bottom w:val="single" w:sz="4" w:space="0" w:color="auto"/>
              <w:right w:val="single" w:sz="4" w:space="0" w:color="auto"/>
            </w:tcBorders>
            <w:vAlign w:val="center"/>
          </w:tcPr>
          <w:p w:rsidR="00BD3FB6" w:rsidRPr="00D22B5B" w:rsidRDefault="00BD3FB6" w:rsidP="005355BF">
            <w:pPr>
              <w:spacing w:after="0" w:line="240" w:lineRule="auto"/>
              <w:jc w:val="center"/>
              <w:rPr>
                <w:rFonts w:ascii="Times New Roman" w:hAnsi="Times New Roman"/>
                <w:b/>
                <w:bCs/>
                <w:sz w:val="24"/>
                <w:szCs w:val="24"/>
                <w:lang w:val="uk-UA" w:eastAsia="ru-RU"/>
              </w:rPr>
            </w:pPr>
            <w:r w:rsidRPr="00D22B5B">
              <w:rPr>
                <w:rFonts w:ascii="Times New Roman" w:hAnsi="Times New Roman"/>
                <w:b/>
                <w:bCs/>
                <w:sz w:val="24"/>
                <w:szCs w:val="24"/>
                <w:lang w:val="uk-UA" w:eastAsia="ru-RU"/>
              </w:rPr>
              <w:t>Всього хворих</w:t>
            </w:r>
          </w:p>
        </w:tc>
        <w:tc>
          <w:tcPr>
            <w:tcW w:w="992" w:type="dxa"/>
            <w:tcBorders>
              <w:top w:val="nil"/>
              <w:left w:val="nil"/>
              <w:bottom w:val="single" w:sz="4" w:space="0" w:color="auto"/>
              <w:right w:val="single" w:sz="4" w:space="0" w:color="auto"/>
            </w:tcBorders>
            <w:vAlign w:val="center"/>
          </w:tcPr>
          <w:p w:rsidR="00BD3FB6" w:rsidRPr="00D22B5B" w:rsidRDefault="00BD3FB6" w:rsidP="005355BF">
            <w:pPr>
              <w:keepNext/>
              <w:keepLines/>
              <w:spacing w:after="0" w:line="240" w:lineRule="auto"/>
              <w:ind w:left="-108" w:right="-108"/>
              <w:jc w:val="center"/>
              <w:outlineLvl w:val="6"/>
              <w:rPr>
                <w:rFonts w:ascii="Times New Roman" w:hAnsi="Times New Roman"/>
                <w:sz w:val="24"/>
                <w:szCs w:val="24"/>
                <w:lang w:val="uk-UA" w:eastAsia="ru-RU"/>
              </w:rPr>
            </w:pPr>
            <w:r w:rsidRPr="00D22B5B">
              <w:rPr>
                <w:rFonts w:ascii="Times New Roman" w:hAnsi="Times New Roman"/>
                <w:sz w:val="24"/>
                <w:szCs w:val="24"/>
                <w:lang w:val="uk-UA" w:eastAsia="ru-RU"/>
              </w:rPr>
              <w:t>2508</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777</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14</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125</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104</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216</w:t>
            </w:r>
          </w:p>
        </w:tc>
        <w:tc>
          <w:tcPr>
            <w:tcW w:w="426"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152</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86</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138</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235</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83</w:t>
            </w:r>
          </w:p>
        </w:tc>
        <w:tc>
          <w:tcPr>
            <w:tcW w:w="426"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136</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268</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197</w:t>
            </w:r>
          </w:p>
        </w:tc>
      </w:tr>
      <w:tr w:rsidR="00BD3FB6" w:rsidRPr="00D22B5B" w:rsidTr="005355BF">
        <w:trPr>
          <w:trHeight w:val="375"/>
          <w:jc w:val="center"/>
        </w:trPr>
        <w:tc>
          <w:tcPr>
            <w:tcW w:w="2425" w:type="dxa"/>
            <w:tcBorders>
              <w:top w:val="nil"/>
              <w:left w:val="single" w:sz="4" w:space="0" w:color="auto"/>
              <w:bottom w:val="single" w:sz="4" w:space="0" w:color="auto"/>
              <w:right w:val="single" w:sz="4" w:space="0" w:color="auto"/>
            </w:tcBorders>
            <w:vAlign w:val="center"/>
          </w:tcPr>
          <w:p w:rsidR="00BD3FB6" w:rsidRPr="00D22B5B" w:rsidRDefault="00BD3FB6" w:rsidP="005355B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діти до 6-ти років</w:t>
            </w:r>
          </w:p>
        </w:tc>
        <w:tc>
          <w:tcPr>
            <w:tcW w:w="992"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8</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6"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3</w:t>
            </w:r>
          </w:p>
        </w:tc>
        <w:tc>
          <w:tcPr>
            <w:tcW w:w="425"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6"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567"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w:t>
            </w:r>
          </w:p>
        </w:tc>
        <w:tc>
          <w:tcPr>
            <w:tcW w:w="567"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w:t>
            </w:r>
          </w:p>
        </w:tc>
      </w:tr>
      <w:tr w:rsidR="00BD3FB6" w:rsidRPr="00D22B5B" w:rsidTr="005355BF">
        <w:trPr>
          <w:trHeight w:val="375"/>
          <w:jc w:val="center"/>
        </w:trPr>
        <w:tc>
          <w:tcPr>
            <w:tcW w:w="2425" w:type="dxa"/>
            <w:tcBorders>
              <w:top w:val="nil"/>
              <w:left w:val="single" w:sz="4" w:space="0" w:color="auto"/>
              <w:bottom w:val="single" w:sz="4" w:space="0" w:color="auto"/>
              <w:right w:val="single" w:sz="4" w:space="0" w:color="auto"/>
            </w:tcBorders>
            <w:vAlign w:val="center"/>
          </w:tcPr>
          <w:p w:rsidR="00BD3FB6" w:rsidRPr="00D22B5B" w:rsidRDefault="00BD3FB6" w:rsidP="005355B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учні</w:t>
            </w:r>
          </w:p>
        </w:tc>
        <w:tc>
          <w:tcPr>
            <w:tcW w:w="992"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17</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3</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5</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w:t>
            </w:r>
          </w:p>
        </w:tc>
        <w:tc>
          <w:tcPr>
            <w:tcW w:w="426"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w:t>
            </w:r>
          </w:p>
        </w:tc>
        <w:tc>
          <w:tcPr>
            <w:tcW w:w="425"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w:t>
            </w:r>
          </w:p>
        </w:tc>
        <w:tc>
          <w:tcPr>
            <w:tcW w:w="426"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w:t>
            </w:r>
          </w:p>
        </w:tc>
        <w:tc>
          <w:tcPr>
            <w:tcW w:w="567"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w:t>
            </w:r>
          </w:p>
        </w:tc>
        <w:tc>
          <w:tcPr>
            <w:tcW w:w="567"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r>
      <w:tr w:rsidR="00BD3FB6" w:rsidRPr="00D22B5B" w:rsidTr="005355BF">
        <w:trPr>
          <w:trHeight w:val="347"/>
          <w:jc w:val="center"/>
        </w:trPr>
        <w:tc>
          <w:tcPr>
            <w:tcW w:w="2425" w:type="dxa"/>
            <w:tcBorders>
              <w:top w:val="nil"/>
              <w:left w:val="single" w:sz="4" w:space="0" w:color="auto"/>
              <w:bottom w:val="single" w:sz="4" w:space="0" w:color="auto"/>
              <w:right w:val="single" w:sz="4" w:space="0" w:color="auto"/>
            </w:tcBorders>
            <w:vAlign w:val="center"/>
          </w:tcPr>
          <w:p w:rsidR="00BD3FB6" w:rsidRPr="00D22B5B" w:rsidRDefault="00BD3FB6" w:rsidP="005355B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студенти</w:t>
            </w:r>
          </w:p>
        </w:tc>
        <w:tc>
          <w:tcPr>
            <w:tcW w:w="992"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3</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6"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w:t>
            </w:r>
          </w:p>
        </w:tc>
        <w:tc>
          <w:tcPr>
            <w:tcW w:w="425"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6"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567"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w:t>
            </w:r>
          </w:p>
        </w:tc>
        <w:tc>
          <w:tcPr>
            <w:tcW w:w="567"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r>
      <w:tr w:rsidR="00BD3FB6" w:rsidRPr="00D22B5B" w:rsidTr="005355BF">
        <w:trPr>
          <w:trHeight w:val="375"/>
          <w:jc w:val="center"/>
        </w:trPr>
        <w:tc>
          <w:tcPr>
            <w:tcW w:w="2425" w:type="dxa"/>
            <w:tcBorders>
              <w:top w:val="nil"/>
              <w:left w:val="single" w:sz="4" w:space="0" w:color="auto"/>
              <w:bottom w:val="single" w:sz="4" w:space="0" w:color="auto"/>
              <w:right w:val="single" w:sz="4" w:space="0" w:color="auto"/>
            </w:tcBorders>
            <w:vAlign w:val="center"/>
          </w:tcPr>
          <w:p w:rsidR="00BD3FB6" w:rsidRPr="00D22B5B" w:rsidRDefault="00BD3FB6" w:rsidP="005355B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пенсіонери</w:t>
            </w:r>
          </w:p>
        </w:tc>
        <w:tc>
          <w:tcPr>
            <w:tcW w:w="992" w:type="dxa"/>
            <w:tcBorders>
              <w:top w:val="nil"/>
              <w:left w:val="nil"/>
              <w:bottom w:val="single" w:sz="4" w:space="0" w:color="auto"/>
              <w:right w:val="single" w:sz="4" w:space="0" w:color="auto"/>
            </w:tcBorders>
            <w:vAlign w:val="center"/>
          </w:tcPr>
          <w:p w:rsidR="00BD3FB6" w:rsidRPr="00D22B5B" w:rsidRDefault="00BD3FB6" w:rsidP="005355BF">
            <w:pPr>
              <w:keepNext/>
              <w:keepLines/>
              <w:spacing w:after="0" w:line="240" w:lineRule="auto"/>
              <w:ind w:left="-108" w:right="-108"/>
              <w:jc w:val="center"/>
              <w:outlineLvl w:val="6"/>
              <w:rPr>
                <w:rFonts w:ascii="Times New Roman" w:hAnsi="Times New Roman"/>
                <w:sz w:val="24"/>
                <w:szCs w:val="24"/>
                <w:lang w:val="uk-UA" w:eastAsia="ru-RU"/>
              </w:rPr>
            </w:pPr>
            <w:r w:rsidRPr="00D22B5B">
              <w:rPr>
                <w:rFonts w:ascii="Times New Roman" w:hAnsi="Times New Roman"/>
                <w:sz w:val="24"/>
                <w:szCs w:val="24"/>
                <w:lang w:val="uk-UA" w:eastAsia="ru-RU"/>
              </w:rPr>
              <w:t>1041</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keepNext/>
              <w:keepLines/>
              <w:spacing w:after="0" w:line="240" w:lineRule="auto"/>
              <w:ind w:left="-108" w:right="-108"/>
              <w:jc w:val="center"/>
              <w:outlineLvl w:val="6"/>
              <w:rPr>
                <w:rFonts w:ascii="Times New Roman" w:hAnsi="Times New Roman"/>
                <w:sz w:val="24"/>
                <w:szCs w:val="24"/>
                <w:lang w:val="uk-UA" w:eastAsia="ru-RU"/>
              </w:rPr>
            </w:pPr>
            <w:r w:rsidRPr="00D22B5B">
              <w:rPr>
                <w:rFonts w:ascii="Times New Roman" w:hAnsi="Times New Roman"/>
                <w:sz w:val="24"/>
                <w:szCs w:val="24"/>
                <w:lang w:val="uk-UA" w:eastAsia="ru-RU"/>
              </w:rPr>
              <w:t>402</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8</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73</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61</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keepNext/>
              <w:keepLines/>
              <w:spacing w:after="0" w:line="240" w:lineRule="auto"/>
              <w:ind w:left="-108" w:right="-108"/>
              <w:jc w:val="center"/>
              <w:outlineLvl w:val="6"/>
              <w:rPr>
                <w:rFonts w:ascii="Times New Roman" w:hAnsi="Times New Roman"/>
                <w:sz w:val="24"/>
                <w:szCs w:val="24"/>
                <w:lang w:val="uk-UA" w:eastAsia="ru-RU"/>
              </w:rPr>
            </w:pPr>
            <w:r w:rsidRPr="00D22B5B">
              <w:rPr>
                <w:rFonts w:ascii="Times New Roman" w:hAnsi="Times New Roman"/>
                <w:sz w:val="24"/>
                <w:szCs w:val="24"/>
                <w:lang w:val="uk-UA" w:eastAsia="ru-RU"/>
              </w:rPr>
              <w:t>123</w:t>
            </w:r>
          </w:p>
        </w:tc>
        <w:tc>
          <w:tcPr>
            <w:tcW w:w="426" w:type="dxa"/>
            <w:tcBorders>
              <w:top w:val="nil"/>
              <w:left w:val="nil"/>
              <w:bottom w:val="single" w:sz="4" w:space="0" w:color="auto"/>
              <w:right w:val="single" w:sz="4" w:space="0" w:color="auto"/>
            </w:tcBorders>
            <w:vAlign w:val="center"/>
          </w:tcPr>
          <w:p w:rsidR="00BD3FB6" w:rsidRPr="00D22B5B" w:rsidRDefault="00BD3FB6" w:rsidP="005355BF">
            <w:pPr>
              <w:keepNext/>
              <w:keepLines/>
              <w:spacing w:after="0" w:line="240" w:lineRule="auto"/>
              <w:ind w:left="-108" w:right="-108"/>
              <w:jc w:val="center"/>
              <w:outlineLvl w:val="6"/>
              <w:rPr>
                <w:rFonts w:ascii="Times New Roman" w:hAnsi="Times New Roman"/>
                <w:sz w:val="24"/>
                <w:szCs w:val="24"/>
                <w:lang w:val="uk-UA" w:eastAsia="ru-RU"/>
              </w:rPr>
            </w:pPr>
            <w:r w:rsidRPr="00D22B5B">
              <w:rPr>
                <w:rFonts w:ascii="Times New Roman" w:hAnsi="Times New Roman"/>
                <w:sz w:val="24"/>
                <w:szCs w:val="24"/>
                <w:lang w:val="uk-UA" w:eastAsia="ru-RU"/>
              </w:rPr>
              <w:t>67</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51</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keepNext/>
              <w:keepLines/>
              <w:spacing w:after="0" w:line="240" w:lineRule="auto"/>
              <w:ind w:left="-108" w:right="-108"/>
              <w:jc w:val="center"/>
              <w:outlineLvl w:val="6"/>
              <w:rPr>
                <w:rFonts w:ascii="Times New Roman" w:hAnsi="Times New Roman"/>
                <w:sz w:val="24"/>
                <w:szCs w:val="24"/>
                <w:lang w:val="uk-UA" w:eastAsia="ru-RU"/>
              </w:rPr>
            </w:pPr>
            <w:r w:rsidRPr="00D22B5B">
              <w:rPr>
                <w:rFonts w:ascii="Times New Roman" w:hAnsi="Times New Roman"/>
                <w:sz w:val="24"/>
                <w:szCs w:val="24"/>
                <w:lang w:val="uk-UA" w:eastAsia="ru-RU"/>
              </w:rPr>
              <w:t>75</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keepNext/>
              <w:keepLines/>
              <w:spacing w:after="0" w:line="240" w:lineRule="auto"/>
              <w:ind w:left="-108" w:right="-108"/>
              <w:jc w:val="center"/>
              <w:outlineLvl w:val="6"/>
              <w:rPr>
                <w:rFonts w:ascii="Times New Roman" w:hAnsi="Times New Roman"/>
                <w:sz w:val="24"/>
                <w:szCs w:val="24"/>
                <w:lang w:val="uk-UA" w:eastAsia="ru-RU"/>
              </w:rPr>
            </w:pPr>
            <w:r w:rsidRPr="00D22B5B">
              <w:rPr>
                <w:rFonts w:ascii="Times New Roman" w:hAnsi="Times New Roman"/>
                <w:sz w:val="24"/>
                <w:szCs w:val="24"/>
                <w:lang w:val="uk-UA" w:eastAsia="ru-RU"/>
              </w:rPr>
              <w:t>112</w:t>
            </w:r>
          </w:p>
        </w:tc>
        <w:tc>
          <w:tcPr>
            <w:tcW w:w="425"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40</w:t>
            </w:r>
          </w:p>
        </w:tc>
        <w:tc>
          <w:tcPr>
            <w:tcW w:w="426"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95</w:t>
            </w:r>
          </w:p>
        </w:tc>
        <w:tc>
          <w:tcPr>
            <w:tcW w:w="567" w:type="dxa"/>
            <w:tcBorders>
              <w:top w:val="nil"/>
              <w:left w:val="nil"/>
              <w:bottom w:val="single" w:sz="4" w:space="0" w:color="auto"/>
              <w:right w:val="single" w:sz="4" w:space="0" w:color="auto"/>
            </w:tcBorders>
            <w:noWrap/>
            <w:vAlign w:val="center"/>
          </w:tcPr>
          <w:p w:rsidR="00BD3FB6" w:rsidRPr="00D22B5B" w:rsidRDefault="00BD3FB6" w:rsidP="005355BF">
            <w:pPr>
              <w:keepNext/>
              <w:keepLines/>
              <w:spacing w:after="0" w:line="240" w:lineRule="auto"/>
              <w:ind w:left="-108" w:right="-108"/>
              <w:jc w:val="center"/>
              <w:outlineLvl w:val="6"/>
              <w:rPr>
                <w:rFonts w:ascii="Times New Roman" w:hAnsi="Times New Roman"/>
                <w:sz w:val="24"/>
                <w:szCs w:val="24"/>
                <w:lang w:val="uk-UA" w:eastAsia="ru-RU"/>
              </w:rPr>
            </w:pPr>
            <w:r w:rsidRPr="00D22B5B">
              <w:rPr>
                <w:rFonts w:ascii="Times New Roman" w:hAnsi="Times New Roman"/>
                <w:sz w:val="24"/>
                <w:szCs w:val="24"/>
                <w:lang w:val="uk-UA" w:eastAsia="ru-RU"/>
              </w:rPr>
              <w:t>190</w:t>
            </w:r>
          </w:p>
        </w:tc>
        <w:tc>
          <w:tcPr>
            <w:tcW w:w="567" w:type="dxa"/>
            <w:tcBorders>
              <w:top w:val="nil"/>
              <w:left w:val="nil"/>
              <w:bottom w:val="single" w:sz="4" w:space="0" w:color="auto"/>
              <w:right w:val="single" w:sz="4" w:space="0" w:color="auto"/>
            </w:tcBorders>
            <w:noWrap/>
            <w:vAlign w:val="center"/>
          </w:tcPr>
          <w:p w:rsidR="00BD3FB6" w:rsidRPr="00D22B5B" w:rsidRDefault="00BD3FB6" w:rsidP="005355BF">
            <w:pPr>
              <w:keepNext/>
              <w:keepLines/>
              <w:spacing w:after="0" w:line="240" w:lineRule="auto"/>
              <w:ind w:left="-108" w:right="-108"/>
              <w:jc w:val="center"/>
              <w:outlineLvl w:val="6"/>
              <w:rPr>
                <w:rFonts w:ascii="Times New Roman" w:hAnsi="Times New Roman"/>
                <w:sz w:val="24"/>
                <w:szCs w:val="24"/>
                <w:lang w:val="uk-UA" w:eastAsia="ru-RU"/>
              </w:rPr>
            </w:pPr>
            <w:r w:rsidRPr="00D22B5B">
              <w:rPr>
                <w:rFonts w:ascii="Times New Roman" w:hAnsi="Times New Roman"/>
                <w:sz w:val="24"/>
                <w:szCs w:val="24"/>
                <w:lang w:val="uk-UA" w:eastAsia="ru-RU"/>
              </w:rPr>
              <w:t>104</w:t>
            </w:r>
          </w:p>
        </w:tc>
      </w:tr>
      <w:tr w:rsidR="00BD3FB6" w:rsidRPr="00D22B5B" w:rsidTr="005355BF">
        <w:trPr>
          <w:trHeight w:val="630"/>
          <w:jc w:val="center"/>
        </w:trPr>
        <w:tc>
          <w:tcPr>
            <w:tcW w:w="2425" w:type="dxa"/>
            <w:tcBorders>
              <w:top w:val="nil"/>
              <w:left w:val="single" w:sz="4" w:space="0" w:color="auto"/>
              <w:bottom w:val="single" w:sz="4" w:space="0" w:color="auto"/>
              <w:right w:val="single" w:sz="4" w:space="0" w:color="auto"/>
            </w:tcBorders>
            <w:vAlign w:val="center"/>
          </w:tcPr>
          <w:p w:rsidR="00BD3FB6" w:rsidRPr="00D22B5B" w:rsidRDefault="00BD3FB6" w:rsidP="005355B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непрацюючі особи працездатного віку</w:t>
            </w:r>
          </w:p>
        </w:tc>
        <w:tc>
          <w:tcPr>
            <w:tcW w:w="992"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517</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79</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40</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23</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65</w:t>
            </w:r>
          </w:p>
        </w:tc>
        <w:tc>
          <w:tcPr>
            <w:tcW w:w="426"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56</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13</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48</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80</w:t>
            </w:r>
          </w:p>
        </w:tc>
        <w:tc>
          <w:tcPr>
            <w:tcW w:w="425"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6"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35</w:t>
            </w:r>
          </w:p>
        </w:tc>
        <w:tc>
          <w:tcPr>
            <w:tcW w:w="567"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19</w:t>
            </w:r>
          </w:p>
        </w:tc>
        <w:tc>
          <w:tcPr>
            <w:tcW w:w="567"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58</w:t>
            </w:r>
          </w:p>
        </w:tc>
      </w:tr>
      <w:tr w:rsidR="00BD3FB6" w:rsidRPr="00D22B5B" w:rsidTr="005355BF">
        <w:trPr>
          <w:trHeight w:val="240"/>
          <w:jc w:val="center"/>
        </w:trPr>
        <w:tc>
          <w:tcPr>
            <w:tcW w:w="2425" w:type="dxa"/>
            <w:tcBorders>
              <w:top w:val="nil"/>
              <w:left w:val="single" w:sz="4" w:space="0" w:color="auto"/>
              <w:bottom w:val="single" w:sz="4" w:space="0" w:color="auto"/>
              <w:right w:val="single" w:sz="4" w:space="0" w:color="auto"/>
            </w:tcBorders>
            <w:vAlign w:val="center"/>
          </w:tcPr>
          <w:p w:rsidR="00BD3FB6" w:rsidRPr="00D22B5B" w:rsidRDefault="00BD3FB6" w:rsidP="005355B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працюючі особи</w:t>
            </w:r>
          </w:p>
        </w:tc>
        <w:tc>
          <w:tcPr>
            <w:tcW w:w="992"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561</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286</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5</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7</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20</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20</w:t>
            </w:r>
          </w:p>
        </w:tc>
        <w:tc>
          <w:tcPr>
            <w:tcW w:w="426"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28</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21</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10</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35</w:t>
            </w:r>
          </w:p>
        </w:tc>
        <w:tc>
          <w:tcPr>
            <w:tcW w:w="425"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42</w:t>
            </w:r>
          </w:p>
        </w:tc>
        <w:tc>
          <w:tcPr>
            <w:tcW w:w="426"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5</w:t>
            </w:r>
          </w:p>
        </w:tc>
        <w:tc>
          <w:tcPr>
            <w:tcW w:w="567"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53</w:t>
            </w:r>
          </w:p>
        </w:tc>
        <w:tc>
          <w:tcPr>
            <w:tcW w:w="567"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29</w:t>
            </w:r>
          </w:p>
        </w:tc>
      </w:tr>
      <w:tr w:rsidR="00BD3FB6" w:rsidRPr="00D22B5B" w:rsidTr="005355BF">
        <w:trPr>
          <w:trHeight w:val="527"/>
          <w:jc w:val="center"/>
        </w:trPr>
        <w:tc>
          <w:tcPr>
            <w:tcW w:w="2425" w:type="dxa"/>
            <w:tcBorders>
              <w:top w:val="nil"/>
              <w:left w:val="single" w:sz="4" w:space="0" w:color="auto"/>
              <w:bottom w:val="single" w:sz="4" w:space="0" w:color="auto"/>
              <w:right w:val="single" w:sz="4" w:space="0" w:color="auto"/>
            </w:tcBorders>
            <w:vAlign w:val="center"/>
          </w:tcPr>
          <w:p w:rsidR="00BD3FB6" w:rsidRPr="00D22B5B" w:rsidRDefault="00BD3FB6" w:rsidP="005355B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особи без постійного місця проживання</w:t>
            </w:r>
          </w:p>
        </w:tc>
        <w:tc>
          <w:tcPr>
            <w:tcW w:w="992"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6"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567"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5" w:type="dxa"/>
            <w:tcBorders>
              <w:top w:val="nil"/>
              <w:left w:val="nil"/>
              <w:bottom w:val="single" w:sz="4" w:space="0" w:color="auto"/>
              <w:right w:val="single" w:sz="4" w:space="0" w:color="auto"/>
            </w:tcBorders>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5"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426"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567"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c>
          <w:tcPr>
            <w:tcW w:w="567" w:type="dxa"/>
            <w:tcBorders>
              <w:top w:val="nil"/>
              <w:left w:val="nil"/>
              <w:bottom w:val="single" w:sz="4" w:space="0" w:color="auto"/>
              <w:right w:val="single" w:sz="4" w:space="0" w:color="auto"/>
            </w:tcBorders>
            <w:noWrap/>
            <w:vAlign w:val="center"/>
          </w:tcPr>
          <w:p w:rsidR="00BD3FB6" w:rsidRPr="00D22B5B" w:rsidRDefault="00BD3FB6" w:rsidP="005355BF">
            <w:pPr>
              <w:spacing w:after="0" w:line="240" w:lineRule="auto"/>
              <w:ind w:left="-108"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0</w:t>
            </w:r>
          </w:p>
        </w:tc>
      </w:tr>
    </w:tbl>
    <w:p w:rsidR="00BD3FB6" w:rsidRPr="00D22B5B" w:rsidRDefault="00BD3FB6" w:rsidP="005355BF">
      <w:pPr>
        <w:pStyle w:val="Default"/>
        <w:tabs>
          <w:tab w:val="left" w:pos="2127"/>
        </w:tabs>
        <w:spacing w:line="360" w:lineRule="auto"/>
        <w:jc w:val="center"/>
        <w:rPr>
          <w:rFonts w:ascii="Times New Roman" w:hAnsi="Times New Roman" w:cs="Times New Roman"/>
          <w:bCs/>
          <w:lang w:val="uk-UA"/>
        </w:rPr>
      </w:pPr>
      <w:r w:rsidRPr="00D22B5B">
        <w:rPr>
          <w:rFonts w:ascii="Times New Roman" w:hAnsi="Times New Roman" w:cs="Times New Roman"/>
          <w:bCs/>
          <w:lang w:val="uk-UA"/>
        </w:rPr>
        <w:t>*Джерело: дані Департаменту охорони здоров’я облдержадміністрації</w:t>
      </w:r>
    </w:p>
    <w:p w:rsidR="00BD3FB6" w:rsidRPr="00D22B5B" w:rsidRDefault="00BD3FB6" w:rsidP="00842742">
      <w:pPr>
        <w:spacing w:after="0" w:line="360" w:lineRule="auto"/>
        <w:ind w:firstLine="709"/>
        <w:jc w:val="both"/>
        <w:rPr>
          <w:rFonts w:ascii="Times New Roman" w:hAnsi="Times New Roman"/>
          <w:sz w:val="24"/>
          <w:szCs w:val="24"/>
          <w:lang w:val="uk-UA"/>
        </w:rPr>
      </w:pP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Отже у 2016 році вперше захворіли на цукровий діабет 2</w:t>
      </w:r>
      <w:r>
        <w:rPr>
          <w:rFonts w:ascii="Times New Roman" w:hAnsi="Times New Roman"/>
          <w:sz w:val="28"/>
          <w:szCs w:val="28"/>
          <w:lang w:val="uk-UA"/>
        </w:rPr>
        <w:t> </w:t>
      </w:r>
      <w:r w:rsidRPr="00D22B5B">
        <w:rPr>
          <w:rFonts w:ascii="Times New Roman" w:hAnsi="Times New Roman"/>
          <w:sz w:val="28"/>
          <w:szCs w:val="28"/>
          <w:lang w:val="uk-UA"/>
        </w:rPr>
        <w:t xml:space="preserve">508 осіб. </w:t>
      </w:r>
      <w:r w:rsidRPr="00B90E80">
        <w:rPr>
          <w:rFonts w:ascii="Times New Roman" w:hAnsi="Times New Roman"/>
          <w:sz w:val="28"/>
          <w:szCs w:val="28"/>
          <w:lang w:val="uk-UA"/>
        </w:rPr>
        <w:t>Переважна</w:t>
      </w:r>
      <w:r>
        <w:rPr>
          <w:rFonts w:ascii="Times New Roman" w:hAnsi="Times New Roman"/>
          <w:sz w:val="28"/>
          <w:szCs w:val="28"/>
          <w:lang w:val="uk-UA"/>
        </w:rPr>
        <w:t xml:space="preserve"> </w:t>
      </w:r>
      <w:r w:rsidRPr="00D22B5B">
        <w:rPr>
          <w:rFonts w:ascii="Times New Roman" w:hAnsi="Times New Roman"/>
          <w:sz w:val="28"/>
          <w:szCs w:val="28"/>
          <w:lang w:val="uk-UA"/>
        </w:rPr>
        <w:t>більшість осіб з тих, хто вперше захворіли – це особи пенсійного віку та особи працездатного віку. Саме ця категорія осіб найчаст</w:t>
      </w:r>
      <w:r>
        <w:rPr>
          <w:rFonts w:ascii="Times New Roman" w:hAnsi="Times New Roman"/>
          <w:sz w:val="28"/>
          <w:szCs w:val="28"/>
          <w:lang w:val="uk-UA"/>
        </w:rPr>
        <w:t>іше звертається до лікувально-</w:t>
      </w:r>
      <w:r w:rsidRPr="00D22B5B">
        <w:rPr>
          <w:rFonts w:ascii="Times New Roman" w:hAnsi="Times New Roman"/>
          <w:sz w:val="28"/>
          <w:szCs w:val="28"/>
          <w:lang w:val="uk-UA"/>
        </w:rPr>
        <w:t>профілактичних закладів. Пенсіонери</w:t>
      </w:r>
      <w:r w:rsidRPr="00D22B5B">
        <w:rPr>
          <w:rFonts w:ascii="Times New Roman" w:hAnsi="Times New Roman"/>
          <w:bCs/>
          <w:sz w:val="28"/>
          <w:szCs w:val="28"/>
          <w:lang w:val="uk-UA"/>
        </w:rPr>
        <w:t xml:space="preserve"> –</w:t>
      </w:r>
      <w:r w:rsidRPr="00D22B5B">
        <w:rPr>
          <w:rFonts w:ascii="Times New Roman" w:hAnsi="Times New Roman"/>
          <w:sz w:val="28"/>
          <w:szCs w:val="28"/>
          <w:lang w:val="uk-UA"/>
        </w:rPr>
        <w:t xml:space="preserve"> в зв’язку з наявністю декількох хвороб одночасно, а особи працездатного віку</w:t>
      </w:r>
      <w:r w:rsidRPr="00D22B5B">
        <w:rPr>
          <w:rFonts w:ascii="Times New Roman" w:hAnsi="Times New Roman"/>
          <w:bCs/>
          <w:sz w:val="28"/>
          <w:szCs w:val="28"/>
          <w:lang w:val="uk-UA"/>
        </w:rPr>
        <w:t xml:space="preserve"> – </w:t>
      </w:r>
      <w:r w:rsidRPr="00D22B5B">
        <w:rPr>
          <w:rFonts w:ascii="Times New Roman" w:hAnsi="Times New Roman"/>
          <w:sz w:val="28"/>
          <w:szCs w:val="28"/>
          <w:lang w:val="uk-UA"/>
        </w:rPr>
        <w:t>проходять профілактичні огляди.</w:t>
      </w:r>
    </w:p>
    <w:p w:rsidR="00BD3FB6" w:rsidRPr="00D22B5B" w:rsidRDefault="00BD3FB6" w:rsidP="00842742">
      <w:pPr>
        <w:widowControl w:val="0"/>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Серед молоді цукровий діабет більше виявлений серед учнів, та менше виявлений серед студентів.</w:t>
      </w:r>
    </w:p>
    <w:p w:rsidR="00BD3FB6" w:rsidRPr="00D22B5B" w:rsidRDefault="00BD3FB6" w:rsidP="00842742">
      <w:pPr>
        <w:widowControl w:val="0"/>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 xml:space="preserve">За даними ВООЗ в економічно розвинутих країнах світу до 6% </w:t>
      </w:r>
      <w:r w:rsidRPr="00D22B5B">
        <w:rPr>
          <w:rFonts w:ascii="Times New Roman" w:hAnsi="Times New Roman"/>
          <w:sz w:val="28"/>
          <w:szCs w:val="28"/>
          <w:lang w:val="uk-UA"/>
        </w:rPr>
        <w:lastRenderedPageBreak/>
        <w:t>населення хворіють на цукровий діабет. ВООЗ констатує, що цукровий діабет серед міського населення зустрічається в 2 рази частіше ніж серед жителів сіл. Це пояснюється різним способом життя а саме: міське населення більш схильне до гіподинамії, стресів та неправильного харчування, а населення сіл має достатнє фізичне навантаження, споживає екологічні продукти харчування.</w:t>
      </w:r>
    </w:p>
    <w:p w:rsidR="00BD3FB6" w:rsidRPr="00D22B5B" w:rsidRDefault="00BD3FB6" w:rsidP="00842742">
      <w:pPr>
        <w:spacing w:after="0" w:line="360" w:lineRule="auto"/>
        <w:ind w:firstLine="709"/>
        <w:jc w:val="both"/>
        <w:rPr>
          <w:rFonts w:ascii="Times New Roman" w:hAnsi="Times New Roman"/>
          <w:sz w:val="28"/>
          <w:szCs w:val="28"/>
          <w:lang w:val="uk-UA"/>
        </w:rPr>
      </w:pPr>
      <w:r w:rsidRPr="00B90E80">
        <w:rPr>
          <w:rFonts w:ascii="Times New Roman" w:hAnsi="Times New Roman"/>
          <w:sz w:val="28"/>
          <w:szCs w:val="28"/>
          <w:lang w:val="uk-UA"/>
        </w:rPr>
        <w:t xml:space="preserve">Натомість у Чернівецькій області більшість дорослих хворих на цукровий діабет проживають у сільській місцевості: у 2015 році </w:t>
      </w:r>
      <w:r w:rsidRPr="00B90E80">
        <w:rPr>
          <w:rFonts w:ascii="Times New Roman" w:hAnsi="Times New Roman"/>
          <w:bCs/>
          <w:sz w:val="28"/>
          <w:szCs w:val="28"/>
          <w:lang w:val="uk-UA"/>
        </w:rPr>
        <w:t xml:space="preserve"> – </w:t>
      </w:r>
      <w:r w:rsidRPr="00B90E80">
        <w:rPr>
          <w:rFonts w:ascii="Times New Roman" w:hAnsi="Times New Roman"/>
          <w:sz w:val="28"/>
          <w:szCs w:val="28"/>
          <w:lang w:val="uk-UA"/>
        </w:rPr>
        <w:t xml:space="preserve">19 804 особи або 51,5 %, з яких 41,4 % </w:t>
      </w:r>
      <w:r w:rsidRPr="00B90E80">
        <w:rPr>
          <w:rFonts w:ascii="Times New Roman" w:hAnsi="Times New Roman"/>
          <w:bCs/>
          <w:sz w:val="28"/>
          <w:szCs w:val="28"/>
          <w:lang w:val="uk-UA"/>
        </w:rPr>
        <w:t>–</w:t>
      </w:r>
      <w:r w:rsidRPr="00B90E80">
        <w:rPr>
          <w:rFonts w:ascii="Times New Roman" w:hAnsi="Times New Roman"/>
          <w:sz w:val="28"/>
          <w:szCs w:val="28"/>
          <w:lang w:val="uk-UA"/>
        </w:rPr>
        <w:t xml:space="preserve"> чоловіки, 58,6 % </w:t>
      </w:r>
      <w:r w:rsidRPr="00B90E80">
        <w:rPr>
          <w:rFonts w:ascii="Times New Roman" w:hAnsi="Times New Roman"/>
          <w:bCs/>
          <w:sz w:val="28"/>
          <w:szCs w:val="28"/>
          <w:lang w:val="uk-UA"/>
        </w:rPr>
        <w:t>–</w:t>
      </w:r>
      <w:r w:rsidRPr="00B90E80">
        <w:rPr>
          <w:rFonts w:ascii="Times New Roman" w:hAnsi="Times New Roman"/>
          <w:sz w:val="28"/>
          <w:szCs w:val="28"/>
          <w:lang w:val="uk-UA"/>
        </w:rPr>
        <w:t xml:space="preserve"> жінки; у 2016 році – 19 649 осіб (41,4 % </w:t>
      </w:r>
      <w:r w:rsidRPr="00B90E80">
        <w:rPr>
          <w:rFonts w:ascii="Times New Roman" w:hAnsi="Times New Roman"/>
          <w:bCs/>
          <w:sz w:val="28"/>
          <w:szCs w:val="28"/>
          <w:lang w:val="uk-UA"/>
        </w:rPr>
        <w:t>–</w:t>
      </w:r>
      <w:r w:rsidRPr="00B90E80">
        <w:rPr>
          <w:rFonts w:ascii="Times New Roman" w:hAnsi="Times New Roman"/>
          <w:sz w:val="28"/>
          <w:szCs w:val="28"/>
          <w:lang w:val="uk-UA"/>
        </w:rPr>
        <w:t xml:space="preserve"> чоловіки, 58,6 % </w:t>
      </w:r>
      <w:r w:rsidRPr="00B90E80">
        <w:rPr>
          <w:rFonts w:ascii="Times New Roman" w:hAnsi="Times New Roman"/>
          <w:bCs/>
          <w:sz w:val="28"/>
          <w:szCs w:val="28"/>
          <w:lang w:val="uk-UA"/>
        </w:rPr>
        <w:t>–</w:t>
      </w:r>
      <w:r w:rsidRPr="00B90E80">
        <w:rPr>
          <w:rFonts w:ascii="Times New Roman" w:hAnsi="Times New Roman"/>
          <w:sz w:val="28"/>
          <w:szCs w:val="28"/>
          <w:lang w:val="uk-UA"/>
        </w:rPr>
        <w:t xml:space="preserve"> жінки) (</w:t>
      </w:r>
      <w:r w:rsidRPr="00D22B5B">
        <w:rPr>
          <w:rFonts w:ascii="Times New Roman" w:hAnsi="Times New Roman"/>
          <w:sz w:val="28"/>
          <w:szCs w:val="28"/>
          <w:lang w:val="uk-UA"/>
        </w:rPr>
        <w:t>додаток З).</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 xml:space="preserve">Ситуація з кількістю хворих на нецукровий діабет серед сільського та міського населення області аналогічна ситуації з цукровим діабетом </w:t>
      </w:r>
      <w:r w:rsidRPr="00D22B5B">
        <w:rPr>
          <w:rFonts w:ascii="Times New Roman" w:hAnsi="Times New Roman"/>
          <w:bCs/>
          <w:sz w:val="28"/>
          <w:szCs w:val="28"/>
          <w:lang w:val="uk-UA"/>
        </w:rPr>
        <w:t>–</w:t>
      </w:r>
      <w:r w:rsidRPr="00D22B5B">
        <w:rPr>
          <w:rFonts w:ascii="Times New Roman" w:hAnsi="Times New Roman"/>
          <w:sz w:val="28"/>
          <w:szCs w:val="28"/>
          <w:lang w:val="uk-UA"/>
        </w:rPr>
        <w:t xml:space="preserve"> більше хворіють жителі сіл на 43,8</w:t>
      </w:r>
      <w:r w:rsidRPr="00D22B5B">
        <w:rPr>
          <w:rFonts w:ascii="Times New Roman" w:hAnsi="Times New Roman"/>
          <w:lang w:val="uk-UA"/>
        </w:rPr>
        <w:t> </w:t>
      </w:r>
      <w:r w:rsidRPr="00D22B5B">
        <w:rPr>
          <w:rFonts w:ascii="Times New Roman" w:hAnsi="Times New Roman"/>
          <w:sz w:val="28"/>
          <w:szCs w:val="28"/>
          <w:lang w:val="uk-UA"/>
        </w:rPr>
        <w:t>%. Частка хворих чоловіків на нецукровий діабет в загальній кількості хворих осіб з сільської місцевості становить 55,3 % (додаток К).</w:t>
      </w:r>
      <w:r>
        <w:rPr>
          <w:rFonts w:ascii="Times New Roman" w:hAnsi="Times New Roman"/>
          <w:sz w:val="28"/>
          <w:szCs w:val="28"/>
          <w:lang w:val="uk-UA"/>
        </w:rPr>
        <w:t xml:space="preserve"> </w:t>
      </w:r>
    </w:p>
    <w:p w:rsidR="00BD3FB6" w:rsidRPr="00D22B5B" w:rsidRDefault="00BD3FB6" w:rsidP="00842742">
      <w:pPr>
        <w:spacing w:after="0" w:line="360" w:lineRule="auto"/>
        <w:ind w:firstLine="709"/>
        <w:jc w:val="both"/>
        <w:rPr>
          <w:rFonts w:ascii="Times New Roman" w:hAnsi="Times New Roman"/>
          <w:sz w:val="28"/>
          <w:lang w:val="uk-UA"/>
        </w:rPr>
      </w:pPr>
      <w:r w:rsidRPr="00D22B5B">
        <w:rPr>
          <w:rFonts w:ascii="Times New Roman" w:hAnsi="Times New Roman"/>
          <w:sz w:val="28"/>
          <w:lang w:val="uk-UA"/>
        </w:rPr>
        <w:t>Від цукрового діабету в Чернівецький област</w:t>
      </w:r>
      <w:r>
        <w:rPr>
          <w:rFonts w:ascii="Times New Roman" w:hAnsi="Times New Roman"/>
          <w:sz w:val="28"/>
          <w:lang w:val="uk-UA"/>
        </w:rPr>
        <w:t xml:space="preserve">і в 2015 році померло 47 осіб, </w:t>
      </w:r>
      <w:r w:rsidRPr="00D22B5B">
        <w:rPr>
          <w:rFonts w:ascii="Times New Roman" w:hAnsi="Times New Roman"/>
          <w:sz w:val="28"/>
          <w:lang w:val="uk-UA"/>
        </w:rPr>
        <w:t xml:space="preserve">в 2016 році – 43 особи. Серед загальної кількості померлих від цукрового діабету в 2015 році </w:t>
      </w:r>
      <w:r w:rsidRPr="00D22B5B">
        <w:rPr>
          <w:rFonts w:ascii="Times New Roman" w:hAnsi="Times New Roman"/>
          <w:bCs/>
          <w:sz w:val="28"/>
          <w:szCs w:val="28"/>
          <w:lang w:val="uk-UA"/>
        </w:rPr>
        <w:t>–</w:t>
      </w:r>
      <w:r w:rsidRPr="00D22B5B">
        <w:rPr>
          <w:rFonts w:ascii="Times New Roman" w:hAnsi="Times New Roman"/>
          <w:sz w:val="28"/>
          <w:lang w:val="uk-UA"/>
        </w:rPr>
        <w:t xml:space="preserve"> 53,1 % складають особи чоловічої статі, а жінки </w:t>
      </w:r>
      <w:r w:rsidRPr="00D22B5B">
        <w:rPr>
          <w:rFonts w:ascii="Times New Roman" w:hAnsi="Times New Roman"/>
          <w:bCs/>
          <w:sz w:val="28"/>
          <w:szCs w:val="28"/>
          <w:lang w:val="uk-UA"/>
        </w:rPr>
        <w:t>–</w:t>
      </w:r>
      <w:r w:rsidRPr="00D22B5B">
        <w:rPr>
          <w:rFonts w:ascii="Times New Roman" w:hAnsi="Times New Roman"/>
          <w:sz w:val="28"/>
          <w:lang w:val="uk-UA"/>
        </w:rPr>
        <w:t xml:space="preserve"> 46,8 %. У 2016 році навпаки </w:t>
      </w:r>
      <w:r w:rsidRPr="00D22B5B">
        <w:rPr>
          <w:rFonts w:ascii="Times New Roman" w:hAnsi="Times New Roman"/>
          <w:bCs/>
          <w:sz w:val="28"/>
          <w:szCs w:val="28"/>
          <w:lang w:val="uk-UA"/>
        </w:rPr>
        <w:t>–</w:t>
      </w:r>
      <w:r w:rsidRPr="00D22B5B">
        <w:rPr>
          <w:rFonts w:ascii="Times New Roman" w:hAnsi="Times New Roman"/>
          <w:sz w:val="28"/>
          <w:lang w:val="uk-UA"/>
        </w:rPr>
        <w:t xml:space="preserve"> 48,8 % складають чоловіки, жінки </w:t>
      </w:r>
      <w:r w:rsidRPr="00D22B5B">
        <w:rPr>
          <w:rFonts w:ascii="Times New Roman" w:hAnsi="Times New Roman"/>
          <w:bCs/>
          <w:sz w:val="28"/>
          <w:szCs w:val="28"/>
          <w:lang w:val="uk-UA"/>
        </w:rPr>
        <w:t>–</w:t>
      </w:r>
      <w:r w:rsidRPr="00D22B5B">
        <w:rPr>
          <w:rFonts w:ascii="Times New Roman" w:hAnsi="Times New Roman"/>
          <w:sz w:val="28"/>
          <w:lang w:val="uk-UA"/>
        </w:rPr>
        <w:t xml:space="preserve"> 51,2 % (додаток Л).</w:t>
      </w:r>
    </w:p>
    <w:p w:rsidR="00BD3FB6" w:rsidRPr="00D22B5B" w:rsidRDefault="00BD3FB6" w:rsidP="00842742">
      <w:pPr>
        <w:spacing w:after="0" w:line="360" w:lineRule="auto"/>
        <w:ind w:firstLine="709"/>
        <w:jc w:val="both"/>
        <w:rPr>
          <w:rFonts w:ascii="Times New Roman" w:hAnsi="Times New Roman"/>
          <w:sz w:val="28"/>
          <w:lang w:val="uk-UA"/>
        </w:rPr>
      </w:pPr>
      <w:r w:rsidRPr="00D22B5B">
        <w:rPr>
          <w:rFonts w:ascii="Times New Roman" w:hAnsi="Times New Roman"/>
          <w:sz w:val="28"/>
          <w:lang w:val="uk-UA"/>
        </w:rPr>
        <w:t>Можна сказати, що показник смертності серед хворих на цукровий діабет Чернівецької області, як у 2015 так і у 2016 році є приблизно однаковим між чоловіками та жінками. Різниця становить від 2,4 до 6,3 % (рис.4.6).</w:t>
      </w:r>
    </w:p>
    <w:p w:rsidR="00BD3FB6" w:rsidRPr="00D22B5B" w:rsidRDefault="00BD3FB6" w:rsidP="00842742">
      <w:pPr>
        <w:widowControl w:val="0"/>
        <w:spacing w:after="0" w:line="360" w:lineRule="auto"/>
        <w:ind w:firstLine="709"/>
        <w:jc w:val="both"/>
        <w:rPr>
          <w:rFonts w:ascii="Times New Roman" w:hAnsi="Times New Roman"/>
          <w:sz w:val="28"/>
          <w:lang w:val="uk-UA"/>
        </w:rPr>
      </w:pPr>
      <w:r w:rsidRPr="00D22B5B">
        <w:rPr>
          <w:rFonts w:ascii="Times New Roman" w:hAnsi="Times New Roman"/>
          <w:sz w:val="28"/>
          <w:lang w:val="uk-UA"/>
        </w:rPr>
        <w:t>Основна мета терапії цукрового діабету полягає у профілактиці розвитку судинних ускладнень або принаймні в можливості призупинення їхнього подальшого прогресування. Так на момент встановлення діагнозу «цукровий діабет» – у 25,0 % пацієнтів вже є мінімум одне мікроваскулярне ускладнення. Серед хворих, які отримували інсулінотерапію замість таблетованої терапії, відзначалося зниження частоти мікросудинних ускладнень у середньому на 25,0</w:t>
      </w:r>
      <w:r w:rsidRPr="00D22B5B">
        <w:rPr>
          <w:rFonts w:ascii="Times New Roman" w:hAnsi="Times New Roman"/>
          <w:lang w:val="uk-UA"/>
        </w:rPr>
        <w:t> </w:t>
      </w:r>
      <w:r w:rsidRPr="00D22B5B">
        <w:rPr>
          <w:rFonts w:ascii="Times New Roman" w:hAnsi="Times New Roman"/>
          <w:sz w:val="28"/>
          <w:lang w:val="uk-UA"/>
        </w:rPr>
        <w:t>%.</w:t>
      </w:r>
    </w:p>
    <w:p w:rsidR="00BD3FB6" w:rsidRDefault="00307284" w:rsidP="00842742">
      <w:pPr>
        <w:spacing w:after="0" w:line="360" w:lineRule="auto"/>
        <w:jc w:val="center"/>
        <w:rPr>
          <w:rFonts w:ascii="Times New Roman" w:hAnsi="Times New Roman"/>
          <w:noProof/>
          <w:lang w:val="uk-UA" w:eastAsia="ru-RU"/>
        </w:rPr>
      </w:pPr>
      <w:r>
        <w:rPr>
          <w:rFonts w:ascii="Times New Roman" w:hAnsi="Times New Roman"/>
          <w:noProof/>
          <w:lang w:eastAsia="ru-RU"/>
        </w:rPr>
        <w:lastRenderedPageBreak/>
        <w:drawing>
          <wp:inline distT="0" distB="0" distL="0" distR="0">
            <wp:extent cx="5365750" cy="2432685"/>
            <wp:effectExtent l="0" t="0" r="0" b="0"/>
            <wp:docPr id="9"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D3FB6" w:rsidRPr="00D22B5B" w:rsidRDefault="00BD3FB6" w:rsidP="00842742">
      <w:pPr>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t>Рис. 4.6. Смертність в результаті цукрового діабету у Чернівецькій області( 2015-2016 рр.), осіб*</w:t>
      </w:r>
    </w:p>
    <w:p w:rsidR="00BD3FB6" w:rsidRPr="00D22B5B" w:rsidRDefault="00BD3FB6" w:rsidP="00842742">
      <w:pPr>
        <w:pStyle w:val="Default"/>
        <w:tabs>
          <w:tab w:val="left" w:pos="2127"/>
        </w:tabs>
        <w:spacing w:line="360" w:lineRule="auto"/>
        <w:jc w:val="center"/>
        <w:rPr>
          <w:rFonts w:ascii="Times New Roman" w:hAnsi="Times New Roman" w:cs="Times New Roman"/>
          <w:bCs/>
          <w:lang w:val="uk-UA"/>
        </w:rPr>
      </w:pPr>
      <w:r w:rsidRPr="00D22B5B">
        <w:rPr>
          <w:rFonts w:ascii="Times New Roman" w:hAnsi="Times New Roman" w:cs="Times New Roman"/>
          <w:bCs/>
          <w:lang w:val="uk-UA"/>
        </w:rPr>
        <w:t>*Джерело: дані Департаменту охорони здоров’я облдержадміністрації</w:t>
      </w:r>
    </w:p>
    <w:p w:rsidR="00BD3FB6" w:rsidRPr="00D22B5B" w:rsidRDefault="00BD3FB6" w:rsidP="0024079A">
      <w:pPr>
        <w:spacing w:after="0" w:line="360" w:lineRule="auto"/>
        <w:ind w:firstLine="709"/>
        <w:jc w:val="both"/>
        <w:rPr>
          <w:rFonts w:ascii="Times New Roman" w:hAnsi="Times New Roman"/>
          <w:sz w:val="24"/>
          <w:szCs w:val="24"/>
          <w:lang w:val="uk-UA"/>
        </w:rPr>
      </w:pPr>
    </w:p>
    <w:p w:rsidR="00BD3FB6" w:rsidRPr="00D22B5B" w:rsidRDefault="00BD3FB6" w:rsidP="0024079A">
      <w:pPr>
        <w:spacing w:after="0" w:line="360" w:lineRule="auto"/>
        <w:ind w:firstLine="660"/>
        <w:jc w:val="both"/>
        <w:rPr>
          <w:rFonts w:ascii="Times New Roman" w:hAnsi="Times New Roman"/>
          <w:b/>
          <w:color w:val="000000"/>
          <w:sz w:val="28"/>
          <w:szCs w:val="28"/>
          <w:lang w:val="uk-UA" w:eastAsia="ru-RU"/>
        </w:rPr>
      </w:pPr>
      <w:r w:rsidRPr="00D22B5B">
        <w:rPr>
          <w:rFonts w:ascii="Times New Roman" w:hAnsi="Times New Roman"/>
          <w:sz w:val="28"/>
          <w:szCs w:val="28"/>
          <w:lang w:val="uk-UA"/>
        </w:rPr>
        <w:t>За даними таблиці 4.3 у 2015 році кількість основних діабетичних ускладнень серед дорослого населення склала – 7</w:t>
      </w:r>
      <w:r>
        <w:rPr>
          <w:rFonts w:ascii="Times New Roman" w:hAnsi="Times New Roman"/>
          <w:sz w:val="28"/>
          <w:szCs w:val="28"/>
          <w:lang w:val="uk-UA"/>
        </w:rPr>
        <w:t> </w:t>
      </w:r>
      <w:r w:rsidRPr="00D22B5B">
        <w:rPr>
          <w:rFonts w:ascii="Times New Roman" w:hAnsi="Times New Roman"/>
          <w:sz w:val="28"/>
          <w:szCs w:val="28"/>
          <w:lang w:val="uk-UA"/>
        </w:rPr>
        <w:t>223</w:t>
      </w:r>
      <w:r>
        <w:rPr>
          <w:rFonts w:ascii="Times New Roman" w:hAnsi="Times New Roman"/>
          <w:sz w:val="28"/>
          <w:szCs w:val="28"/>
          <w:lang w:val="uk-UA"/>
        </w:rPr>
        <w:t xml:space="preserve"> </w:t>
      </w:r>
      <w:r w:rsidRPr="00B90E80">
        <w:rPr>
          <w:rFonts w:ascii="Times New Roman" w:hAnsi="Times New Roman"/>
          <w:sz w:val="28"/>
          <w:szCs w:val="28"/>
          <w:lang w:val="uk-UA"/>
        </w:rPr>
        <w:t>випадків,</w:t>
      </w:r>
      <w:r w:rsidRPr="00D22B5B">
        <w:rPr>
          <w:rFonts w:ascii="Times New Roman" w:hAnsi="Times New Roman"/>
          <w:sz w:val="28"/>
          <w:szCs w:val="28"/>
          <w:lang w:val="uk-UA"/>
        </w:rPr>
        <w:t xml:space="preserve"> або 18,9 % від загальної кількості хворих на цукровий діабет. У 2016 році загальна кількість основних ускладнень становила 7</w:t>
      </w:r>
      <w:r>
        <w:rPr>
          <w:rFonts w:ascii="Times New Roman" w:hAnsi="Times New Roman"/>
          <w:sz w:val="28"/>
          <w:szCs w:val="28"/>
          <w:lang w:val="uk-UA"/>
        </w:rPr>
        <w:t> </w:t>
      </w:r>
      <w:r w:rsidRPr="00D22B5B">
        <w:rPr>
          <w:rFonts w:ascii="Times New Roman" w:hAnsi="Times New Roman"/>
          <w:sz w:val="28"/>
          <w:szCs w:val="28"/>
          <w:lang w:val="uk-UA"/>
        </w:rPr>
        <w:t>081</w:t>
      </w:r>
      <w:r w:rsidRPr="00B90E80">
        <w:rPr>
          <w:rFonts w:ascii="Times New Roman" w:hAnsi="Times New Roman"/>
          <w:sz w:val="28"/>
          <w:szCs w:val="28"/>
          <w:lang w:val="uk-UA"/>
        </w:rPr>
        <w:t>випадків</w:t>
      </w:r>
      <w:r w:rsidRPr="00D22B5B">
        <w:rPr>
          <w:rFonts w:ascii="Times New Roman" w:hAnsi="Times New Roman"/>
          <w:sz w:val="28"/>
          <w:szCs w:val="28"/>
          <w:lang w:val="uk-UA"/>
        </w:rPr>
        <w:t>,</w:t>
      </w:r>
      <w:r>
        <w:rPr>
          <w:rFonts w:ascii="Times New Roman" w:hAnsi="Times New Roman"/>
          <w:sz w:val="28"/>
          <w:szCs w:val="28"/>
          <w:lang w:val="uk-UA"/>
        </w:rPr>
        <w:t xml:space="preserve"> </w:t>
      </w:r>
      <w:r w:rsidRPr="00D22B5B">
        <w:rPr>
          <w:rFonts w:ascii="Times New Roman" w:hAnsi="Times New Roman"/>
          <w:sz w:val="28"/>
          <w:szCs w:val="28"/>
          <w:lang w:val="uk-UA"/>
        </w:rPr>
        <w:t>або 18,5 % від загальної кількості хворих на цукровий діабет.</w:t>
      </w:r>
      <w:r w:rsidRPr="00D22B5B">
        <w:rPr>
          <w:rFonts w:ascii="Times New Roman" w:hAnsi="Times New Roman"/>
          <w:b/>
          <w:color w:val="000000"/>
          <w:sz w:val="28"/>
          <w:szCs w:val="28"/>
          <w:lang w:val="uk-UA" w:eastAsia="ru-RU"/>
        </w:rPr>
        <w:t xml:space="preserve"> </w:t>
      </w:r>
    </w:p>
    <w:p w:rsidR="00BD3FB6" w:rsidRPr="00D22B5B" w:rsidRDefault="00BD3FB6" w:rsidP="0024079A">
      <w:pPr>
        <w:spacing w:after="0" w:line="360" w:lineRule="auto"/>
        <w:jc w:val="right"/>
        <w:rPr>
          <w:rFonts w:ascii="Times New Roman" w:hAnsi="Times New Roman"/>
          <w:b/>
          <w:color w:val="000000"/>
          <w:sz w:val="28"/>
          <w:szCs w:val="28"/>
          <w:lang w:val="uk-UA" w:eastAsia="ru-RU"/>
        </w:rPr>
      </w:pPr>
      <w:r w:rsidRPr="00D22B5B">
        <w:rPr>
          <w:rFonts w:ascii="Times New Roman" w:hAnsi="Times New Roman"/>
          <w:b/>
          <w:color w:val="000000"/>
          <w:sz w:val="28"/>
          <w:szCs w:val="28"/>
          <w:lang w:val="uk-UA" w:eastAsia="ru-RU"/>
        </w:rPr>
        <w:t>Таблиця 4.3</w:t>
      </w:r>
    </w:p>
    <w:p w:rsidR="00BD3FB6" w:rsidRPr="00D22B5B" w:rsidRDefault="00BD3FB6" w:rsidP="0024079A">
      <w:pPr>
        <w:spacing w:after="0" w:line="360" w:lineRule="auto"/>
        <w:ind w:firstLine="709"/>
        <w:jc w:val="center"/>
        <w:rPr>
          <w:rFonts w:ascii="Times New Roman" w:hAnsi="Times New Roman"/>
          <w:sz w:val="28"/>
          <w:szCs w:val="28"/>
          <w:lang w:val="uk-UA"/>
        </w:rPr>
      </w:pPr>
      <w:r w:rsidRPr="00D22B5B">
        <w:rPr>
          <w:rFonts w:ascii="Times New Roman" w:hAnsi="Times New Roman"/>
          <w:b/>
          <w:color w:val="000000"/>
          <w:sz w:val="28"/>
          <w:szCs w:val="28"/>
          <w:lang w:val="uk-UA" w:eastAsia="ru-RU"/>
        </w:rPr>
        <w:t xml:space="preserve">Дані про ускладнення при захворюванні на цукровий діабет осіб, які </w:t>
      </w:r>
      <w:r w:rsidRPr="00D22B5B">
        <w:rPr>
          <w:rFonts w:ascii="Times New Roman" w:hAnsi="Times New Roman"/>
          <w:b/>
          <w:bCs/>
          <w:sz w:val="28"/>
          <w:szCs w:val="28"/>
          <w:lang w:val="uk-UA" w:eastAsia="ru-RU"/>
        </w:rPr>
        <w:t xml:space="preserve">старші 18 років </w:t>
      </w:r>
      <w:r w:rsidRPr="00D22B5B">
        <w:rPr>
          <w:rFonts w:ascii="Times New Roman" w:hAnsi="Times New Roman"/>
          <w:b/>
          <w:color w:val="000000"/>
          <w:sz w:val="28"/>
          <w:szCs w:val="28"/>
          <w:lang w:val="uk-UA" w:eastAsia="ru-RU"/>
        </w:rPr>
        <w:t>у Чернівецькій області ( 2015-2016 рр.),</w:t>
      </w:r>
      <w:r>
        <w:rPr>
          <w:rFonts w:ascii="Times New Roman" w:hAnsi="Times New Roman"/>
          <w:b/>
          <w:color w:val="000000"/>
          <w:sz w:val="28"/>
          <w:szCs w:val="28"/>
          <w:lang w:val="uk-UA" w:eastAsia="ru-RU"/>
        </w:rPr>
        <w:t xml:space="preserve"> </w:t>
      </w:r>
      <w:r w:rsidRPr="00B90E80">
        <w:rPr>
          <w:rFonts w:ascii="Times New Roman" w:hAnsi="Times New Roman"/>
          <w:b/>
          <w:color w:val="000000"/>
          <w:sz w:val="28"/>
          <w:szCs w:val="28"/>
          <w:lang w:val="uk-UA" w:eastAsia="ru-RU"/>
        </w:rPr>
        <w:t>за статтю</w:t>
      </w:r>
      <w:r>
        <w:rPr>
          <w:rFonts w:ascii="Times New Roman" w:hAnsi="Times New Roman"/>
          <w:b/>
          <w:color w:val="000000"/>
          <w:sz w:val="28"/>
          <w:szCs w:val="28"/>
          <w:lang w:val="uk-UA" w:eastAsia="ru-RU"/>
        </w:rPr>
        <w:t>,</w:t>
      </w:r>
      <w:r w:rsidRPr="00D22B5B">
        <w:rPr>
          <w:rFonts w:ascii="Times New Roman" w:hAnsi="Times New Roman"/>
          <w:b/>
          <w:color w:val="000000"/>
          <w:sz w:val="28"/>
          <w:szCs w:val="28"/>
          <w:lang w:val="uk-UA" w:eastAsia="ru-RU"/>
        </w:rPr>
        <w:t xml:space="preserve"> осіб*</w:t>
      </w:r>
    </w:p>
    <w:tbl>
      <w:tblPr>
        <w:tblW w:w="9229" w:type="dxa"/>
        <w:jc w:val="center"/>
        <w:tblLayout w:type="fixed"/>
        <w:tblLook w:val="00A0"/>
      </w:tblPr>
      <w:tblGrid>
        <w:gridCol w:w="582"/>
        <w:gridCol w:w="2268"/>
        <w:gridCol w:w="1019"/>
        <w:gridCol w:w="1249"/>
        <w:gridCol w:w="1134"/>
        <w:gridCol w:w="993"/>
        <w:gridCol w:w="1134"/>
        <w:gridCol w:w="850"/>
      </w:tblGrid>
      <w:tr w:rsidR="00BD3FB6" w:rsidRPr="00D22B5B" w:rsidTr="00842742">
        <w:trPr>
          <w:trHeight w:val="403"/>
          <w:jc w:val="center"/>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BD3FB6" w:rsidRPr="00D22B5B" w:rsidRDefault="00BD3FB6" w:rsidP="0090110F">
            <w:pPr>
              <w:keepNext/>
              <w:keepLines/>
              <w:spacing w:after="0" w:line="240" w:lineRule="auto"/>
              <w:jc w:val="center"/>
              <w:outlineLvl w:val="7"/>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D3FB6" w:rsidRPr="00D22B5B" w:rsidRDefault="00BD3FB6" w:rsidP="0090110F">
            <w:pPr>
              <w:keepNext/>
              <w:keepLines/>
              <w:spacing w:after="0" w:line="240" w:lineRule="auto"/>
              <w:jc w:val="center"/>
              <w:outlineLvl w:val="7"/>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Вид ускладнення</w:t>
            </w:r>
          </w:p>
        </w:tc>
        <w:tc>
          <w:tcPr>
            <w:tcW w:w="3402" w:type="dxa"/>
            <w:gridSpan w:val="3"/>
            <w:tcBorders>
              <w:top w:val="single" w:sz="4" w:space="0" w:color="auto"/>
              <w:left w:val="nil"/>
              <w:bottom w:val="single" w:sz="4" w:space="0" w:color="auto"/>
              <w:right w:val="single" w:sz="4" w:space="0" w:color="auto"/>
            </w:tcBorders>
            <w:vAlign w:val="center"/>
          </w:tcPr>
          <w:p w:rsidR="00BD3FB6" w:rsidRPr="00D22B5B" w:rsidRDefault="00BD3FB6" w:rsidP="0090110F">
            <w:pPr>
              <w:keepNext/>
              <w:keepLines/>
              <w:spacing w:after="0" w:line="240" w:lineRule="auto"/>
              <w:jc w:val="center"/>
              <w:outlineLvl w:val="7"/>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2015 рік</w:t>
            </w:r>
          </w:p>
        </w:tc>
        <w:tc>
          <w:tcPr>
            <w:tcW w:w="2977" w:type="dxa"/>
            <w:gridSpan w:val="3"/>
            <w:tcBorders>
              <w:top w:val="single" w:sz="4" w:space="0" w:color="auto"/>
              <w:left w:val="nil"/>
              <w:bottom w:val="single" w:sz="4" w:space="0" w:color="auto"/>
              <w:right w:val="single" w:sz="4" w:space="0" w:color="auto"/>
            </w:tcBorders>
            <w:vAlign w:val="center"/>
          </w:tcPr>
          <w:p w:rsidR="00BD3FB6" w:rsidRPr="00D22B5B" w:rsidRDefault="00BD3FB6" w:rsidP="0090110F">
            <w:pPr>
              <w:keepNext/>
              <w:keepLines/>
              <w:spacing w:after="0" w:line="240" w:lineRule="auto"/>
              <w:jc w:val="center"/>
              <w:outlineLvl w:val="7"/>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2016 рік</w:t>
            </w:r>
          </w:p>
        </w:tc>
      </w:tr>
      <w:tr w:rsidR="00BD3FB6" w:rsidRPr="00D22B5B" w:rsidTr="00842742">
        <w:trPr>
          <w:trHeight w:val="282"/>
          <w:jc w:val="center"/>
        </w:trPr>
        <w:tc>
          <w:tcPr>
            <w:tcW w:w="582"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p>
        </w:tc>
        <w:tc>
          <w:tcPr>
            <w:tcW w:w="1019" w:type="dxa"/>
            <w:vMerge w:val="restart"/>
            <w:tcBorders>
              <w:top w:val="nil"/>
              <w:left w:val="single" w:sz="4" w:space="0" w:color="auto"/>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Всього, осіб</w:t>
            </w:r>
          </w:p>
        </w:tc>
        <w:tc>
          <w:tcPr>
            <w:tcW w:w="2383" w:type="dxa"/>
            <w:gridSpan w:val="2"/>
            <w:tcBorders>
              <w:top w:val="single" w:sz="4" w:space="0" w:color="auto"/>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з них</w:t>
            </w:r>
          </w:p>
        </w:tc>
        <w:tc>
          <w:tcPr>
            <w:tcW w:w="993" w:type="dxa"/>
            <w:vMerge w:val="restart"/>
            <w:tcBorders>
              <w:top w:val="nil"/>
              <w:left w:val="single" w:sz="4" w:space="0" w:color="auto"/>
              <w:bottom w:val="single" w:sz="4" w:space="0" w:color="auto"/>
              <w:right w:val="single" w:sz="4" w:space="0" w:color="auto"/>
            </w:tcBorders>
            <w:vAlign w:val="center"/>
          </w:tcPr>
          <w:p w:rsidR="00BD3FB6" w:rsidRPr="00D22B5B" w:rsidRDefault="00BD3FB6" w:rsidP="0090110F">
            <w:pPr>
              <w:spacing w:after="0" w:line="240" w:lineRule="auto"/>
              <w:ind w:left="-108" w:right="-108"/>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Всього, осіб</w:t>
            </w:r>
          </w:p>
        </w:tc>
        <w:tc>
          <w:tcPr>
            <w:tcW w:w="1984" w:type="dxa"/>
            <w:gridSpan w:val="2"/>
            <w:tcBorders>
              <w:top w:val="single" w:sz="4" w:space="0" w:color="auto"/>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з них</w:t>
            </w:r>
          </w:p>
        </w:tc>
      </w:tr>
      <w:tr w:rsidR="00BD3FB6" w:rsidRPr="00D22B5B" w:rsidTr="00842742">
        <w:trPr>
          <w:trHeight w:val="400"/>
          <w:jc w:val="center"/>
        </w:trPr>
        <w:tc>
          <w:tcPr>
            <w:tcW w:w="582"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p>
        </w:tc>
        <w:tc>
          <w:tcPr>
            <w:tcW w:w="1019" w:type="dxa"/>
            <w:vMerge/>
            <w:tcBorders>
              <w:top w:val="nil"/>
              <w:left w:val="single" w:sz="4" w:space="0" w:color="auto"/>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p>
        </w:tc>
        <w:tc>
          <w:tcPr>
            <w:tcW w:w="1249"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чоловіки</w:t>
            </w:r>
          </w:p>
        </w:tc>
        <w:tc>
          <w:tcPr>
            <w:tcW w:w="1134"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жінки</w:t>
            </w:r>
          </w:p>
        </w:tc>
        <w:tc>
          <w:tcPr>
            <w:tcW w:w="993" w:type="dxa"/>
            <w:vMerge/>
            <w:tcBorders>
              <w:top w:val="nil"/>
              <w:left w:val="single" w:sz="4" w:space="0" w:color="auto"/>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p>
        </w:tc>
        <w:tc>
          <w:tcPr>
            <w:tcW w:w="1134"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ind w:left="-108" w:right="-108"/>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чоловіки</w:t>
            </w:r>
          </w:p>
        </w:tc>
        <w:tc>
          <w:tcPr>
            <w:tcW w:w="850"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ind w:left="-108"/>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жінки</w:t>
            </w:r>
          </w:p>
        </w:tc>
      </w:tr>
      <w:tr w:rsidR="00BD3FB6" w:rsidRPr="00D22B5B" w:rsidTr="00842742">
        <w:trPr>
          <w:trHeight w:val="325"/>
          <w:jc w:val="center"/>
        </w:trPr>
        <w:tc>
          <w:tcPr>
            <w:tcW w:w="582" w:type="dxa"/>
            <w:tcBorders>
              <w:top w:val="nil"/>
              <w:left w:val="single" w:sz="4" w:space="0" w:color="auto"/>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w:t>
            </w:r>
          </w:p>
        </w:tc>
        <w:tc>
          <w:tcPr>
            <w:tcW w:w="2268"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Ампутація кінцівок</w:t>
            </w:r>
          </w:p>
        </w:tc>
        <w:tc>
          <w:tcPr>
            <w:tcW w:w="1019"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80</w:t>
            </w:r>
          </w:p>
        </w:tc>
        <w:tc>
          <w:tcPr>
            <w:tcW w:w="1249"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53</w:t>
            </w:r>
          </w:p>
        </w:tc>
        <w:tc>
          <w:tcPr>
            <w:tcW w:w="1134"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27</w:t>
            </w:r>
          </w:p>
        </w:tc>
        <w:tc>
          <w:tcPr>
            <w:tcW w:w="993"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70</w:t>
            </w:r>
          </w:p>
        </w:tc>
        <w:tc>
          <w:tcPr>
            <w:tcW w:w="1134"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46</w:t>
            </w:r>
          </w:p>
        </w:tc>
        <w:tc>
          <w:tcPr>
            <w:tcW w:w="850"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24</w:t>
            </w:r>
          </w:p>
        </w:tc>
      </w:tr>
      <w:tr w:rsidR="00BD3FB6" w:rsidRPr="00D22B5B" w:rsidTr="00842742">
        <w:trPr>
          <w:trHeight w:val="288"/>
          <w:jc w:val="center"/>
        </w:trPr>
        <w:tc>
          <w:tcPr>
            <w:tcW w:w="582" w:type="dxa"/>
            <w:tcBorders>
              <w:top w:val="nil"/>
              <w:left w:val="single" w:sz="4" w:space="0" w:color="auto"/>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w:t>
            </w:r>
          </w:p>
        </w:tc>
        <w:tc>
          <w:tcPr>
            <w:tcW w:w="2268"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Нефропатія</w:t>
            </w:r>
          </w:p>
        </w:tc>
        <w:tc>
          <w:tcPr>
            <w:tcW w:w="1019"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2194</w:t>
            </w:r>
          </w:p>
        </w:tc>
        <w:tc>
          <w:tcPr>
            <w:tcW w:w="1249"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980</w:t>
            </w:r>
          </w:p>
        </w:tc>
        <w:tc>
          <w:tcPr>
            <w:tcW w:w="1134"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1214</w:t>
            </w:r>
          </w:p>
        </w:tc>
        <w:tc>
          <w:tcPr>
            <w:tcW w:w="993"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2148</w:t>
            </w:r>
          </w:p>
        </w:tc>
        <w:tc>
          <w:tcPr>
            <w:tcW w:w="1134"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963</w:t>
            </w:r>
          </w:p>
        </w:tc>
        <w:tc>
          <w:tcPr>
            <w:tcW w:w="850"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1185</w:t>
            </w:r>
          </w:p>
        </w:tc>
      </w:tr>
      <w:tr w:rsidR="00BD3FB6" w:rsidRPr="00D22B5B" w:rsidTr="00842742">
        <w:trPr>
          <w:trHeight w:val="264"/>
          <w:jc w:val="center"/>
        </w:trPr>
        <w:tc>
          <w:tcPr>
            <w:tcW w:w="582" w:type="dxa"/>
            <w:tcBorders>
              <w:top w:val="nil"/>
              <w:left w:val="single" w:sz="4" w:space="0" w:color="auto"/>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w:t>
            </w:r>
          </w:p>
        </w:tc>
        <w:tc>
          <w:tcPr>
            <w:tcW w:w="2268"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Ретинопатія</w:t>
            </w:r>
          </w:p>
        </w:tc>
        <w:tc>
          <w:tcPr>
            <w:tcW w:w="1019"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3933</w:t>
            </w:r>
          </w:p>
        </w:tc>
        <w:tc>
          <w:tcPr>
            <w:tcW w:w="1249"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1707</w:t>
            </w:r>
          </w:p>
        </w:tc>
        <w:tc>
          <w:tcPr>
            <w:tcW w:w="1134"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2226</w:t>
            </w:r>
          </w:p>
        </w:tc>
        <w:tc>
          <w:tcPr>
            <w:tcW w:w="993"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3852</w:t>
            </w:r>
          </w:p>
        </w:tc>
        <w:tc>
          <w:tcPr>
            <w:tcW w:w="1134"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1619</w:t>
            </w:r>
          </w:p>
        </w:tc>
        <w:tc>
          <w:tcPr>
            <w:tcW w:w="850"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2233</w:t>
            </w:r>
          </w:p>
        </w:tc>
      </w:tr>
      <w:tr w:rsidR="00BD3FB6" w:rsidRPr="00D22B5B" w:rsidTr="00842742">
        <w:trPr>
          <w:trHeight w:val="268"/>
          <w:jc w:val="center"/>
        </w:trPr>
        <w:tc>
          <w:tcPr>
            <w:tcW w:w="582" w:type="dxa"/>
            <w:tcBorders>
              <w:top w:val="nil"/>
              <w:left w:val="single" w:sz="4" w:space="0" w:color="auto"/>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4</w:t>
            </w:r>
          </w:p>
        </w:tc>
        <w:tc>
          <w:tcPr>
            <w:tcW w:w="2268"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Катаракта</w:t>
            </w:r>
          </w:p>
        </w:tc>
        <w:tc>
          <w:tcPr>
            <w:tcW w:w="1019"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939</w:t>
            </w:r>
          </w:p>
        </w:tc>
        <w:tc>
          <w:tcPr>
            <w:tcW w:w="1249"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363</w:t>
            </w:r>
          </w:p>
        </w:tc>
        <w:tc>
          <w:tcPr>
            <w:tcW w:w="1134"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576</w:t>
            </w:r>
          </w:p>
        </w:tc>
        <w:tc>
          <w:tcPr>
            <w:tcW w:w="993"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929</w:t>
            </w:r>
          </w:p>
        </w:tc>
        <w:tc>
          <w:tcPr>
            <w:tcW w:w="1134"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350</w:t>
            </w:r>
          </w:p>
        </w:tc>
        <w:tc>
          <w:tcPr>
            <w:tcW w:w="850"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579</w:t>
            </w:r>
          </w:p>
        </w:tc>
      </w:tr>
      <w:tr w:rsidR="00BD3FB6" w:rsidRPr="00D22B5B" w:rsidTr="0090110F">
        <w:trPr>
          <w:trHeight w:val="223"/>
          <w:jc w:val="center"/>
        </w:trPr>
        <w:tc>
          <w:tcPr>
            <w:tcW w:w="582" w:type="dxa"/>
            <w:tcBorders>
              <w:top w:val="nil"/>
              <w:left w:val="single" w:sz="4" w:space="0" w:color="auto"/>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5</w:t>
            </w:r>
          </w:p>
        </w:tc>
        <w:tc>
          <w:tcPr>
            <w:tcW w:w="2268"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Гангрена</w:t>
            </w:r>
          </w:p>
        </w:tc>
        <w:tc>
          <w:tcPr>
            <w:tcW w:w="1019"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77</w:t>
            </w:r>
          </w:p>
        </w:tc>
        <w:tc>
          <w:tcPr>
            <w:tcW w:w="1249"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44</w:t>
            </w:r>
          </w:p>
        </w:tc>
        <w:tc>
          <w:tcPr>
            <w:tcW w:w="1134"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33</w:t>
            </w:r>
          </w:p>
        </w:tc>
        <w:tc>
          <w:tcPr>
            <w:tcW w:w="993"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82</w:t>
            </w:r>
          </w:p>
        </w:tc>
        <w:tc>
          <w:tcPr>
            <w:tcW w:w="1134"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50</w:t>
            </w:r>
          </w:p>
        </w:tc>
        <w:tc>
          <w:tcPr>
            <w:tcW w:w="850"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32</w:t>
            </w:r>
          </w:p>
        </w:tc>
      </w:tr>
      <w:tr w:rsidR="00BD3FB6" w:rsidRPr="00D22B5B" w:rsidTr="0090110F">
        <w:trPr>
          <w:trHeight w:val="343"/>
          <w:jc w:val="center"/>
        </w:trPr>
        <w:tc>
          <w:tcPr>
            <w:tcW w:w="2850" w:type="dxa"/>
            <w:gridSpan w:val="2"/>
            <w:tcBorders>
              <w:top w:val="nil"/>
              <w:left w:val="single" w:sz="4" w:space="0" w:color="auto"/>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Разом</w:t>
            </w:r>
          </w:p>
        </w:tc>
        <w:tc>
          <w:tcPr>
            <w:tcW w:w="1019"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7223</w:t>
            </w:r>
          </w:p>
        </w:tc>
        <w:tc>
          <w:tcPr>
            <w:tcW w:w="1249"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3147</w:t>
            </w:r>
          </w:p>
        </w:tc>
        <w:tc>
          <w:tcPr>
            <w:tcW w:w="1134"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4076</w:t>
            </w:r>
          </w:p>
        </w:tc>
        <w:tc>
          <w:tcPr>
            <w:tcW w:w="993"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7081</w:t>
            </w:r>
          </w:p>
        </w:tc>
        <w:tc>
          <w:tcPr>
            <w:tcW w:w="1134"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3028</w:t>
            </w:r>
          </w:p>
        </w:tc>
        <w:tc>
          <w:tcPr>
            <w:tcW w:w="850"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4053</w:t>
            </w:r>
          </w:p>
        </w:tc>
      </w:tr>
      <w:tr w:rsidR="00BD3FB6" w:rsidRPr="00D22B5B" w:rsidTr="0090110F">
        <w:trPr>
          <w:trHeight w:val="1017"/>
          <w:jc w:val="center"/>
        </w:trPr>
        <w:tc>
          <w:tcPr>
            <w:tcW w:w="2850" w:type="dxa"/>
            <w:gridSpan w:val="2"/>
            <w:tcBorders>
              <w:top w:val="nil"/>
              <w:left w:val="single" w:sz="4" w:space="0" w:color="auto"/>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Кількість осіб, які мають групу інвалідності через захворювання на цукровий діабет</w:t>
            </w:r>
          </w:p>
        </w:tc>
        <w:tc>
          <w:tcPr>
            <w:tcW w:w="1019"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1274</w:t>
            </w:r>
          </w:p>
        </w:tc>
        <w:tc>
          <w:tcPr>
            <w:tcW w:w="1249"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706</w:t>
            </w:r>
          </w:p>
        </w:tc>
        <w:tc>
          <w:tcPr>
            <w:tcW w:w="1134"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571</w:t>
            </w:r>
          </w:p>
        </w:tc>
        <w:tc>
          <w:tcPr>
            <w:tcW w:w="993"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1192</w:t>
            </w:r>
          </w:p>
        </w:tc>
        <w:tc>
          <w:tcPr>
            <w:tcW w:w="1134"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657</w:t>
            </w:r>
          </w:p>
        </w:tc>
        <w:tc>
          <w:tcPr>
            <w:tcW w:w="850" w:type="dxa"/>
            <w:tcBorders>
              <w:top w:val="nil"/>
              <w:left w:val="nil"/>
              <w:bottom w:val="single" w:sz="4" w:space="0" w:color="auto"/>
              <w:right w:val="single" w:sz="4" w:space="0" w:color="auto"/>
            </w:tcBorders>
            <w:vAlign w:val="center"/>
          </w:tcPr>
          <w:p w:rsidR="00BD3FB6" w:rsidRPr="00D22B5B" w:rsidRDefault="00BD3FB6" w:rsidP="0090110F">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535</w:t>
            </w:r>
          </w:p>
        </w:tc>
      </w:tr>
    </w:tbl>
    <w:p w:rsidR="00BD3FB6" w:rsidRPr="00D22B5B" w:rsidRDefault="00BD3FB6" w:rsidP="0024079A">
      <w:pPr>
        <w:pStyle w:val="Default"/>
        <w:tabs>
          <w:tab w:val="left" w:pos="2127"/>
        </w:tabs>
        <w:spacing w:line="360" w:lineRule="auto"/>
        <w:jc w:val="center"/>
        <w:rPr>
          <w:rFonts w:ascii="Times New Roman" w:hAnsi="Times New Roman" w:cs="Times New Roman"/>
          <w:bCs/>
          <w:lang w:val="uk-UA"/>
        </w:rPr>
      </w:pPr>
      <w:r w:rsidRPr="00D22B5B">
        <w:rPr>
          <w:rFonts w:ascii="Times New Roman" w:hAnsi="Times New Roman" w:cs="Times New Roman"/>
          <w:bCs/>
          <w:lang w:val="uk-UA"/>
        </w:rPr>
        <w:t>*Джерело: дані Департаменту охорони здоров’я облдержадміністрації</w:t>
      </w:r>
    </w:p>
    <w:p w:rsidR="00BD3FB6" w:rsidRPr="00D22B5B" w:rsidRDefault="00BD3FB6" w:rsidP="0024079A">
      <w:pPr>
        <w:pStyle w:val="Default"/>
        <w:tabs>
          <w:tab w:val="left" w:pos="2127"/>
        </w:tabs>
        <w:spacing w:line="360" w:lineRule="auto"/>
        <w:jc w:val="center"/>
        <w:rPr>
          <w:rFonts w:ascii="Times New Roman" w:hAnsi="Times New Roman" w:cs="Times New Roman"/>
          <w:bCs/>
          <w:lang w:val="uk-UA"/>
        </w:rPr>
      </w:pP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lastRenderedPageBreak/>
        <w:t>Як в 2015, так і в 2016 році більшість ускладнень припадає на жінок, відповідно 56,4</w:t>
      </w:r>
      <w:r w:rsidRPr="00D22B5B">
        <w:rPr>
          <w:rFonts w:ascii="Times New Roman" w:hAnsi="Times New Roman"/>
          <w:lang w:val="uk-UA"/>
        </w:rPr>
        <w:t> </w:t>
      </w:r>
      <w:r w:rsidRPr="00D22B5B">
        <w:rPr>
          <w:rFonts w:ascii="Times New Roman" w:hAnsi="Times New Roman"/>
          <w:sz w:val="28"/>
          <w:szCs w:val="28"/>
          <w:lang w:val="uk-UA"/>
        </w:rPr>
        <w:t>% і 57,2 %. При цьому інвалідність отримують більше особи чоловічої статі, оскільки гангрени та ампутації кінцівок, які приводять до інвалідності, більше розповсюджені серед чоловіків. Серед чоловіків більше випадків інвалідності, ніж серед жінок у зв’язку з тим, що у чоловіків виявлення інвалідизуюч</w:t>
      </w:r>
      <w:r>
        <w:rPr>
          <w:rFonts w:ascii="Times New Roman" w:hAnsi="Times New Roman"/>
          <w:sz w:val="28"/>
          <w:szCs w:val="28"/>
          <w:lang w:val="uk-UA"/>
        </w:rPr>
        <w:t xml:space="preserve">их </w:t>
      </w:r>
      <w:r w:rsidRPr="00B90E80">
        <w:rPr>
          <w:rFonts w:ascii="Times New Roman" w:hAnsi="Times New Roman"/>
          <w:sz w:val="28"/>
          <w:szCs w:val="28"/>
          <w:lang w:val="uk-UA"/>
        </w:rPr>
        <w:t>ускладнень відбувається на пізніших стадіях, через те, що чоловіки рідше звертаються за кваліфікованою допомогою та мають шкідливі звички (вживання алкоголю, тюнонопаління та ін.).</w:t>
      </w:r>
      <w:r w:rsidRPr="00D22B5B">
        <w:rPr>
          <w:rFonts w:ascii="Times New Roman" w:hAnsi="Times New Roman"/>
          <w:sz w:val="28"/>
          <w:szCs w:val="28"/>
          <w:lang w:val="uk-UA"/>
        </w:rPr>
        <w:t xml:space="preserve"> </w:t>
      </w:r>
    </w:p>
    <w:p w:rsidR="00BD3FB6" w:rsidRPr="00D22B5B" w:rsidRDefault="00BD3FB6" w:rsidP="00842742">
      <w:pPr>
        <w:spacing w:after="0" w:line="360" w:lineRule="auto"/>
        <w:ind w:firstLine="426"/>
        <w:jc w:val="right"/>
        <w:rPr>
          <w:rFonts w:ascii="Times New Roman" w:hAnsi="Times New Roman"/>
          <w:b/>
          <w:color w:val="000000"/>
          <w:sz w:val="28"/>
          <w:szCs w:val="28"/>
          <w:lang w:val="uk-UA" w:eastAsia="ru-RU"/>
        </w:rPr>
      </w:pPr>
      <w:r w:rsidRPr="00D22B5B">
        <w:rPr>
          <w:rFonts w:ascii="Times New Roman" w:hAnsi="Times New Roman"/>
          <w:b/>
          <w:sz w:val="28"/>
          <w:szCs w:val="28"/>
          <w:lang w:val="uk-UA"/>
        </w:rPr>
        <w:t>Таблиця 4.4</w:t>
      </w:r>
      <w:r w:rsidRPr="00D22B5B">
        <w:rPr>
          <w:rFonts w:ascii="Times New Roman" w:hAnsi="Times New Roman"/>
          <w:b/>
          <w:color w:val="000000"/>
          <w:sz w:val="28"/>
          <w:szCs w:val="28"/>
          <w:lang w:val="uk-UA" w:eastAsia="ru-RU"/>
        </w:rPr>
        <w:t xml:space="preserve"> </w:t>
      </w:r>
    </w:p>
    <w:p w:rsidR="00BD3FB6" w:rsidRPr="00D22B5B" w:rsidRDefault="00BD3FB6" w:rsidP="0024079A">
      <w:pPr>
        <w:spacing w:after="0" w:line="360" w:lineRule="auto"/>
        <w:ind w:firstLine="426"/>
        <w:jc w:val="center"/>
        <w:rPr>
          <w:rFonts w:ascii="Times New Roman" w:hAnsi="Times New Roman"/>
          <w:b/>
          <w:sz w:val="28"/>
          <w:szCs w:val="28"/>
          <w:lang w:val="uk-UA"/>
        </w:rPr>
      </w:pPr>
      <w:r w:rsidRPr="00D22B5B">
        <w:rPr>
          <w:rFonts w:ascii="Times New Roman" w:hAnsi="Times New Roman"/>
          <w:b/>
          <w:color w:val="000000"/>
          <w:sz w:val="28"/>
          <w:szCs w:val="28"/>
          <w:lang w:val="uk-UA" w:eastAsia="ru-RU"/>
        </w:rPr>
        <w:t xml:space="preserve">Ускладнення при захворюванні на цукровий діабет серед осіб </w:t>
      </w:r>
      <w:r w:rsidRPr="00D22B5B">
        <w:rPr>
          <w:rFonts w:ascii="Times New Roman" w:hAnsi="Times New Roman"/>
          <w:b/>
          <w:bCs/>
          <w:sz w:val="28"/>
          <w:szCs w:val="28"/>
          <w:lang w:val="uk-UA" w:eastAsia="ru-RU"/>
        </w:rPr>
        <w:t xml:space="preserve">до 18 років </w:t>
      </w:r>
      <w:r w:rsidRPr="00D22B5B">
        <w:rPr>
          <w:rFonts w:ascii="Times New Roman" w:hAnsi="Times New Roman"/>
          <w:b/>
          <w:color w:val="000000"/>
          <w:sz w:val="28"/>
          <w:szCs w:val="28"/>
          <w:lang w:val="uk-UA" w:eastAsia="ru-RU"/>
        </w:rPr>
        <w:t>за статевою ознакою у Чернівецькій області (2015-2016 рр.), осіб*</w:t>
      </w:r>
    </w:p>
    <w:tbl>
      <w:tblPr>
        <w:tblW w:w="9436" w:type="dxa"/>
        <w:jc w:val="center"/>
        <w:tblLayout w:type="fixed"/>
        <w:tblLook w:val="00A0"/>
      </w:tblPr>
      <w:tblGrid>
        <w:gridCol w:w="680"/>
        <w:gridCol w:w="2879"/>
        <w:gridCol w:w="992"/>
        <w:gridCol w:w="993"/>
        <w:gridCol w:w="992"/>
        <w:gridCol w:w="992"/>
        <w:gridCol w:w="948"/>
        <w:gridCol w:w="960"/>
      </w:tblGrid>
      <w:tr w:rsidR="00BD3FB6" w:rsidRPr="00D22B5B" w:rsidTr="0024079A">
        <w:trPr>
          <w:trHeight w:val="382"/>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 п.п</w:t>
            </w:r>
          </w:p>
        </w:tc>
        <w:tc>
          <w:tcPr>
            <w:tcW w:w="2879" w:type="dxa"/>
            <w:vMerge w:val="restart"/>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ind w:left="-64" w:right="-108"/>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Вид ускладнення</w:t>
            </w:r>
          </w:p>
        </w:tc>
        <w:tc>
          <w:tcPr>
            <w:tcW w:w="2977" w:type="dxa"/>
            <w:gridSpan w:val="3"/>
            <w:tcBorders>
              <w:top w:val="single" w:sz="4" w:space="0" w:color="auto"/>
              <w:left w:val="nil"/>
              <w:bottom w:val="single" w:sz="4" w:space="0" w:color="auto"/>
              <w:right w:val="single" w:sz="4" w:space="0" w:color="auto"/>
            </w:tcBorders>
            <w:vAlign w:val="center"/>
          </w:tcPr>
          <w:p w:rsidR="00BD3FB6" w:rsidRPr="00D22B5B" w:rsidRDefault="00BD3FB6" w:rsidP="0024079A">
            <w:pPr>
              <w:spacing w:after="0" w:line="240" w:lineRule="auto"/>
              <w:ind w:left="-64" w:right="-108"/>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2015 рік</w:t>
            </w:r>
          </w:p>
        </w:tc>
        <w:tc>
          <w:tcPr>
            <w:tcW w:w="2900" w:type="dxa"/>
            <w:gridSpan w:val="3"/>
            <w:tcBorders>
              <w:top w:val="single" w:sz="4" w:space="0" w:color="auto"/>
              <w:left w:val="nil"/>
              <w:bottom w:val="single" w:sz="4" w:space="0" w:color="auto"/>
              <w:right w:val="single" w:sz="4" w:space="0" w:color="auto"/>
            </w:tcBorders>
            <w:vAlign w:val="center"/>
          </w:tcPr>
          <w:p w:rsidR="00BD3FB6" w:rsidRPr="00D22B5B" w:rsidRDefault="00BD3FB6" w:rsidP="0024079A">
            <w:pPr>
              <w:spacing w:after="0" w:line="240" w:lineRule="auto"/>
              <w:ind w:left="-64" w:right="-108"/>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2016 рік</w:t>
            </w:r>
          </w:p>
        </w:tc>
      </w:tr>
      <w:tr w:rsidR="00BD3FB6" w:rsidRPr="00D22B5B" w:rsidTr="0024079A">
        <w:trPr>
          <w:trHeight w:val="273"/>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b/>
                <w:bCs/>
                <w:color w:val="000000"/>
                <w:sz w:val="24"/>
                <w:szCs w:val="24"/>
                <w:lang w:val="uk-UA" w:eastAsia="ru-RU"/>
              </w:rPr>
            </w:pPr>
          </w:p>
        </w:tc>
        <w:tc>
          <w:tcPr>
            <w:tcW w:w="2879"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ind w:left="-64" w:right="-108"/>
              <w:jc w:val="center"/>
              <w:rPr>
                <w:rFonts w:ascii="Times New Roman" w:hAnsi="Times New Roman"/>
                <w:b/>
                <w:bCs/>
                <w:color w:val="000000"/>
                <w:sz w:val="24"/>
                <w:szCs w:val="24"/>
                <w:lang w:val="uk-UA" w:eastAsia="ru-RU"/>
              </w:rPr>
            </w:pPr>
          </w:p>
        </w:tc>
        <w:tc>
          <w:tcPr>
            <w:tcW w:w="992" w:type="dxa"/>
            <w:vMerge w:val="restart"/>
            <w:tcBorders>
              <w:top w:val="nil"/>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ind w:left="-64" w:right="-108"/>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Всього, осіб</w:t>
            </w:r>
          </w:p>
        </w:tc>
        <w:tc>
          <w:tcPr>
            <w:tcW w:w="1985" w:type="dxa"/>
            <w:gridSpan w:val="2"/>
            <w:tcBorders>
              <w:top w:val="single" w:sz="4" w:space="0" w:color="auto"/>
              <w:left w:val="nil"/>
              <w:bottom w:val="single" w:sz="4" w:space="0" w:color="auto"/>
              <w:right w:val="single" w:sz="4" w:space="0" w:color="auto"/>
            </w:tcBorders>
            <w:vAlign w:val="center"/>
          </w:tcPr>
          <w:p w:rsidR="00BD3FB6" w:rsidRPr="00D22B5B" w:rsidRDefault="00BD3FB6" w:rsidP="0024079A">
            <w:pPr>
              <w:spacing w:after="0" w:line="240" w:lineRule="auto"/>
              <w:ind w:left="-64" w:right="-108"/>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з них</w:t>
            </w:r>
          </w:p>
        </w:tc>
        <w:tc>
          <w:tcPr>
            <w:tcW w:w="992" w:type="dxa"/>
            <w:vMerge w:val="restart"/>
            <w:tcBorders>
              <w:top w:val="nil"/>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ind w:left="-64" w:right="-108"/>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Всього, осіб</w:t>
            </w:r>
          </w:p>
        </w:tc>
        <w:tc>
          <w:tcPr>
            <w:tcW w:w="1908" w:type="dxa"/>
            <w:gridSpan w:val="2"/>
            <w:tcBorders>
              <w:top w:val="single" w:sz="4" w:space="0" w:color="auto"/>
              <w:left w:val="nil"/>
              <w:bottom w:val="single" w:sz="4" w:space="0" w:color="auto"/>
              <w:right w:val="single" w:sz="4" w:space="0" w:color="auto"/>
            </w:tcBorders>
            <w:vAlign w:val="center"/>
          </w:tcPr>
          <w:p w:rsidR="00BD3FB6" w:rsidRPr="00D22B5B" w:rsidRDefault="00BD3FB6" w:rsidP="0024079A">
            <w:pPr>
              <w:spacing w:after="0" w:line="240" w:lineRule="auto"/>
              <w:ind w:left="-64" w:right="-108"/>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з них</w:t>
            </w:r>
          </w:p>
        </w:tc>
      </w:tr>
      <w:tr w:rsidR="00BD3FB6" w:rsidRPr="00D22B5B" w:rsidTr="0024079A">
        <w:trPr>
          <w:trHeight w:val="353"/>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b/>
                <w:bCs/>
                <w:color w:val="000000"/>
                <w:sz w:val="24"/>
                <w:szCs w:val="24"/>
                <w:lang w:val="uk-UA" w:eastAsia="ru-RU"/>
              </w:rPr>
            </w:pPr>
          </w:p>
        </w:tc>
        <w:tc>
          <w:tcPr>
            <w:tcW w:w="2879"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ind w:left="-64" w:right="-108"/>
              <w:jc w:val="center"/>
              <w:rPr>
                <w:rFonts w:ascii="Times New Roman" w:hAnsi="Times New Roman"/>
                <w:b/>
                <w:bCs/>
                <w:color w:val="000000"/>
                <w:sz w:val="24"/>
                <w:szCs w:val="24"/>
                <w:lang w:val="uk-UA" w:eastAsia="ru-RU"/>
              </w:rPr>
            </w:pPr>
          </w:p>
        </w:tc>
        <w:tc>
          <w:tcPr>
            <w:tcW w:w="992" w:type="dxa"/>
            <w:vMerge/>
            <w:tcBorders>
              <w:top w:val="nil"/>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ind w:left="-64" w:right="-108"/>
              <w:jc w:val="center"/>
              <w:rPr>
                <w:rFonts w:ascii="Times New Roman" w:hAnsi="Times New Roman"/>
                <w:b/>
                <w:bCs/>
                <w:color w:val="000000"/>
                <w:sz w:val="24"/>
                <w:szCs w:val="24"/>
                <w:lang w:val="uk-UA" w:eastAsia="ru-RU"/>
              </w:rPr>
            </w:pPr>
          </w:p>
        </w:tc>
        <w:tc>
          <w:tcPr>
            <w:tcW w:w="993"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ind w:left="-64" w:right="-108"/>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хлопці</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ind w:left="-64" w:right="-108"/>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дівчата</w:t>
            </w:r>
          </w:p>
        </w:tc>
        <w:tc>
          <w:tcPr>
            <w:tcW w:w="992" w:type="dxa"/>
            <w:vMerge/>
            <w:tcBorders>
              <w:top w:val="nil"/>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ind w:left="-64" w:right="-108"/>
              <w:jc w:val="center"/>
              <w:rPr>
                <w:rFonts w:ascii="Times New Roman" w:hAnsi="Times New Roman"/>
                <w:b/>
                <w:bCs/>
                <w:color w:val="000000"/>
                <w:sz w:val="24"/>
                <w:szCs w:val="24"/>
                <w:lang w:val="uk-UA" w:eastAsia="ru-RU"/>
              </w:rPr>
            </w:pPr>
          </w:p>
        </w:tc>
        <w:tc>
          <w:tcPr>
            <w:tcW w:w="948"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ind w:left="-64" w:right="-108"/>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хлопці</w:t>
            </w:r>
          </w:p>
        </w:tc>
        <w:tc>
          <w:tcPr>
            <w:tcW w:w="960"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ind w:left="-64" w:right="-108"/>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дівчата</w:t>
            </w:r>
          </w:p>
        </w:tc>
      </w:tr>
      <w:tr w:rsidR="00BD3FB6" w:rsidRPr="00D22B5B" w:rsidTr="0024079A">
        <w:trPr>
          <w:trHeight w:val="623"/>
          <w:jc w:val="center"/>
        </w:trPr>
        <w:tc>
          <w:tcPr>
            <w:tcW w:w="680" w:type="dxa"/>
            <w:tcBorders>
              <w:top w:val="nil"/>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w:t>
            </w:r>
          </w:p>
        </w:tc>
        <w:tc>
          <w:tcPr>
            <w:tcW w:w="2879"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Полінейропатія нижніх кінцівок</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72</w:t>
            </w:r>
          </w:p>
        </w:tc>
        <w:tc>
          <w:tcPr>
            <w:tcW w:w="993"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40</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32</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76</w:t>
            </w:r>
          </w:p>
        </w:tc>
        <w:tc>
          <w:tcPr>
            <w:tcW w:w="948"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42</w:t>
            </w:r>
          </w:p>
        </w:tc>
        <w:tc>
          <w:tcPr>
            <w:tcW w:w="960"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34</w:t>
            </w:r>
          </w:p>
        </w:tc>
      </w:tr>
      <w:tr w:rsidR="00BD3FB6" w:rsidRPr="00D22B5B" w:rsidTr="0024079A">
        <w:trPr>
          <w:trHeight w:val="375"/>
          <w:jc w:val="center"/>
        </w:trPr>
        <w:tc>
          <w:tcPr>
            <w:tcW w:w="680" w:type="dxa"/>
            <w:tcBorders>
              <w:top w:val="nil"/>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w:t>
            </w:r>
          </w:p>
        </w:tc>
        <w:tc>
          <w:tcPr>
            <w:tcW w:w="2879"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Хайропатія</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8</w:t>
            </w:r>
          </w:p>
        </w:tc>
        <w:tc>
          <w:tcPr>
            <w:tcW w:w="993"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5</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6</w:t>
            </w:r>
          </w:p>
        </w:tc>
        <w:tc>
          <w:tcPr>
            <w:tcW w:w="948"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w:t>
            </w:r>
          </w:p>
        </w:tc>
        <w:tc>
          <w:tcPr>
            <w:tcW w:w="960"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4</w:t>
            </w:r>
          </w:p>
        </w:tc>
      </w:tr>
      <w:tr w:rsidR="00BD3FB6" w:rsidRPr="00D22B5B" w:rsidTr="0024079A">
        <w:trPr>
          <w:trHeight w:val="595"/>
          <w:jc w:val="center"/>
        </w:trPr>
        <w:tc>
          <w:tcPr>
            <w:tcW w:w="680" w:type="dxa"/>
            <w:tcBorders>
              <w:top w:val="nil"/>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w:t>
            </w:r>
          </w:p>
        </w:tc>
        <w:tc>
          <w:tcPr>
            <w:tcW w:w="2879"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Ангіопатія судин нижніх кінцівок</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w:t>
            </w:r>
          </w:p>
        </w:tc>
        <w:tc>
          <w:tcPr>
            <w:tcW w:w="993"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w:t>
            </w:r>
          </w:p>
        </w:tc>
        <w:tc>
          <w:tcPr>
            <w:tcW w:w="948"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w:t>
            </w:r>
          </w:p>
        </w:tc>
        <w:tc>
          <w:tcPr>
            <w:tcW w:w="960"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w:t>
            </w:r>
          </w:p>
        </w:tc>
      </w:tr>
      <w:tr w:rsidR="00BD3FB6" w:rsidRPr="00D22B5B" w:rsidTr="00FC1F9A">
        <w:trPr>
          <w:trHeight w:val="263"/>
          <w:jc w:val="center"/>
        </w:trPr>
        <w:tc>
          <w:tcPr>
            <w:tcW w:w="680"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4</w:t>
            </w:r>
          </w:p>
        </w:tc>
        <w:tc>
          <w:tcPr>
            <w:tcW w:w="2879" w:type="dxa"/>
            <w:tcBorders>
              <w:top w:val="single" w:sz="4" w:space="0" w:color="auto"/>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Катаракта</w:t>
            </w:r>
          </w:p>
        </w:tc>
        <w:tc>
          <w:tcPr>
            <w:tcW w:w="992" w:type="dxa"/>
            <w:tcBorders>
              <w:top w:val="single" w:sz="4" w:space="0" w:color="auto"/>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w:t>
            </w:r>
          </w:p>
        </w:tc>
        <w:tc>
          <w:tcPr>
            <w:tcW w:w="993" w:type="dxa"/>
            <w:tcBorders>
              <w:top w:val="single" w:sz="4" w:space="0" w:color="auto"/>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p>
        </w:tc>
        <w:tc>
          <w:tcPr>
            <w:tcW w:w="992" w:type="dxa"/>
            <w:tcBorders>
              <w:top w:val="single" w:sz="4" w:space="0" w:color="auto"/>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w:t>
            </w:r>
          </w:p>
        </w:tc>
        <w:tc>
          <w:tcPr>
            <w:tcW w:w="992" w:type="dxa"/>
            <w:tcBorders>
              <w:top w:val="single" w:sz="4" w:space="0" w:color="auto"/>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w:t>
            </w:r>
          </w:p>
        </w:tc>
        <w:tc>
          <w:tcPr>
            <w:tcW w:w="948" w:type="dxa"/>
            <w:tcBorders>
              <w:top w:val="single" w:sz="4" w:space="0" w:color="auto"/>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p>
        </w:tc>
        <w:tc>
          <w:tcPr>
            <w:tcW w:w="960" w:type="dxa"/>
            <w:tcBorders>
              <w:top w:val="single" w:sz="4" w:space="0" w:color="auto"/>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w:t>
            </w:r>
          </w:p>
        </w:tc>
      </w:tr>
      <w:tr w:rsidR="00BD3FB6" w:rsidRPr="00D22B5B" w:rsidTr="0024079A">
        <w:trPr>
          <w:trHeight w:val="268"/>
          <w:jc w:val="center"/>
        </w:trPr>
        <w:tc>
          <w:tcPr>
            <w:tcW w:w="680" w:type="dxa"/>
            <w:tcBorders>
              <w:top w:val="nil"/>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5</w:t>
            </w:r>
          </w:p>
        </w:tc>
        <w:tc>
          <w:tcPr>
            <w:tcW w:w="2879"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Нефропатія</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w:t>
            </w:r>
          </w:p>
        </w:tc>
        <w:tc>
          <w:tcPr>
            <w:tcW w:w="993"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w:t>
            </w:r>
          </w:p>
        </w:tc>
        <w:tc>
          <w:tcPr>
            <w:tcW w:w="948"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p>
        </w:tc>
        <w:tc>
          <w:tcPr>
            <w:tcW w:w="960"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w:t>
            </w:r>
          </w:p>
        </w:tc>
      </w:tr>
      <w:tr w:rsidR="00BD3FB6" w:rsidRPr="00D22B5B" w:rsidTr="0024079A">
        <w:trPr>
          <w:trHeight w:val="257"/>
          <w:jc w:val="center"/>
        </w:trPr>
        <w:tc>
          <w:tcPr>
            <w:tcW w:w="680" w:type="dxa"/>
            <w:tcBorders>
              <w:top w:val="nil"/>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6</w:t>
            </w:r>
          </w:p>
        </w:tc>
        <w:tc>
          <w:tcPr>
            <w:tcW w:w="2879"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Ангіоапатія сітківкі</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w:t>
            </w:r>
          </w:p>
        </w:tc>
        <w:tc>
          <w:tcPr>
            <w:tcW w:w="993"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w:t>
            </w:r>
          </w:p>
        </w:tc>
        <w:tc>
          <w:tcPr>
            <w:tcW w:w="948"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w:t>
            </w:r>
          </w:p>
        </w:tc>
        <w:tc>
          <w:tcPr>
            <w:tcW w:w="960"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w:t>
            </w:r>
          </w:p>
        </w:tc>
      </w:tr>
      <w:tr w:rsidR="00BD3FB6" w:rsidRPr="00D22B5B" w:rsidTr="0024079A">
        <w:trPr>
          <w:trHeight w:val="256"/>
          <w:jc w:val="center"/>
        </w:trPr>
        <w:tc>
          <w:tcPr>
            <w:tcW w:w="680" w:type="dxa"/>
            <w:tcBorders>
              <w:top w:val="nil"/>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p>
        </w:tc>
        <w:tc>
          <w:tcPr>
            <w:tcW w:w="2879"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Разом</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89</w:t>
            </w:r>
          </w:p>
        </w:tc>
        <w:tc>
          <w:tcPr>
            <w:tcW w:w="993"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45</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44</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90</w:t>
            </w:r>
          </w:p>
        </w:tc>
        <w:tc>
          <w:tcPr>
            <w:tcW w:w="948"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46</w:t>
            </w:r>
          </w:p>
        </w:tc>
        <w:tc>
          <w:tcPr>
            <w:tcW w:w="960"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44</w:t>
            </w:r>
          </w:p>
        </w:tc>
      </w:tr>
      <w:tr w:rsidR="00BD3FB6" w:rsidRPr="00D22B5B" w:rsidTr="0024079A">
        <w:trPr>
          <w:trHeight w:val="1116"/>
          <w:jc w:val="center"/>
        </w:trPr>
        <w:tc>
          <w:tcPr>
            <w:tcW w:w="3559" w:type="dxa"/>
            <w:gridSpan w:val="2"/>
            <w:tcBorders>
              <w:top w:val="nil"/>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Кількість осіб, які мають групу інвалідності через захворювання на цукровий діабет</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150</w:t>
            </w:r>
          </w:p>
        </w:tc>
        <w:tc>
          <w:tcPr>
            <w:tcW w:w="993"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72</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78</w:t>
            </w:r>
          </w:p>
        </w:tc>
        <w:tc>
          <w:tcPr>
            <w:tcW w:w="992"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160</w:t>
            </w:r>
          </w:p>
        </w:tc>
        <w:tc>
          <w:tcPr>
            <w:tcW w:w="948"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75</w:t>
            </w:r>
          </w:p>
        </w:tc>
        <w:tc>
          <w:tcPr>
            <w:tcW w:w="960" w:type="dxa"/>
            <w:tcBorders>
              <w:top w:val="nil"/>
              <w:left w:val="nil"/>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85</w:t>
            </w:r>
          </w:p>
        </w:tc>
      </w:tr>
    </w:tbl>
    <w:p w:rsidR="00BD3FB6" w:rsidRPr="00D22B5B" w:rsidRDefault="00BD3FB6" w:rsidP="0024079A">
      <w:pPr>
        <w:pStyle w:val="Default"/>
        <w:tabs>
          <w:tab w:val="left" w:pos="2127"/>
        </w:tabs>
        <w:spacing w:line="360" w:lineRule="auto"/>
        <w:jc w:val="center"/>
        <w:rPr>
          <w:rFonts w:ascii="Times New Roman" w:hAnsi="Times New Roman" w:cs="Times New Roman"/>
          <w:bCs/>
          <w:lang w:val="uk-UA"/>
        </w:rPr>
      </w:pPr>
      <w:r w:rsidRPr="00D22B5B">
        <w:rPr>
          <w:rFonts w:ascii="Times New Roman" w:hAnsi="Times New Roman" w:cs="Times New Roman"/>
          <w:bCs/>
          <w:lang w:val="uk-UA"/>
        </w:rPr>
        <w:t>*Джерело: дані Департаменту охорони здоров’я облдержадміністрації</w:t>
      </w:r>
    </w:p>
    <w:p w:rsidR="00BD3FB6" w:rsidRPr="00D22B5B" w:rsidRDefault="00BD3FB6" w:rsidP="00842742">
      <w:pPr>
        <w:spacing w:after="0" w:line="360" w:lineRule="auto"/>
        <w:ind w:firstLine="709"/>
        <w:jc w:val="both"/>
        <w:rPr>
          <w:rFonts w:ascii="Times New Roman" w:hAnsi="Times New Roman"/>
          <w:sz w:val="24"/>
          <w:szCs w:val="24"/>
          <w:lang w:val="uk-UA"/>
        </w:rPr>
      </w:pPr>
    </w:p>
    <w:p w:rsidR="00BD3FB6" w:rsidRPr="00D22B5B" w:rsidRDefault="00BD3FB6" w:rsidP="00842742">
      <w:pPr>
        <w:widowControl w:val="0"/>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 xml:space="preserve">Якщо аналізувати ускладнення при захворюванні на цукровий діабет </w:t>
      </w:r>
      <w:r>
        <w:rPr>
          <w:rFonts w:ascii="Times New Roman" w:hAnsi="Times New Roman"/>
          <w:sz w:val="28"/>
          <w:szCs w:val="28"/>
          <w:lang w:val="uk-UA"/>
        </w:rPr>
        <w:t xml:space="preserve">у </w:t>
      </w:r>
      <w:r w:rsidRPr="00D22B5B">
        <w:rPr>
          <w:rFonts w:ascii="Times New Roman" w:hAnsi="Times New Roman"/>
          <w:sz w:val="28"/>
          <w:szCs w:val="28"/>
          <w:lang w:val="uk-UA"/>
        </w:rPr>
        <w:t xml:space="preserve">дітей до 18-ти років (табл.4.4), </w:t>
      </w:r>
      <w:r w:rsidRPr="005844EA">
        <w:rPr>
          <w:rFonts w:ascii="Times New Roman" w:hAnsi="Times New Roman"/>
          <w:sz w:val="28"/>
          <w:szCs w:val="28"/>
          <w:lang w:val="uk-UA"/>
        </w:rPr>
        <w:t>то показники кількості ускладнень у хлопчиків дещо вищі за кількісні показники ускладнень у дівчаток. Але зустрічаються також різновиди ускладнень, які були виявлені лише у дівчат – катаракта</w:t>
      </w:r>
      <w:r w:rsidRPr="00D22B5B">
        <w:rPr>
          <w:rFonts w:ascii="Times New Roman" w:hAnsi="Times New Roman"/>
          <w:sz w:val="28"/>
          <w:szCs w:val="28"/>
          <w:lang w:val="uk-UA"/>
        </w:rPr>
        <w:t xml:space="preserve"> та нефропатія. Кількість дітей, які мають групу інвалідності через захворювання на цукровий діабет  в 2015 році становила 150 осіб (хлопці – 48,0 %, дівчата – 52,0 %), в 2016  році – 160 осіб (хлопці – 46,9 %, дівчата – 53,1 %). Кількість </w:t>
      </w:r>
      <w:r w:rsidRPr="00D22B5B">
        <w:rPr>
          <w:rFonts w:ascii="Times New Roman" w:hAnsi="Times New Roman"/>
          <w:sz w:val="28"/>
          <w:szCs w:val="28"/>
          <w:lang w:val="uk-UA"/>
        </w:rPr>
        <w:lastRenderedPageBreak/>
        <w:t>дітей, що мають групу інвалідності у 2016</w:t>
      </w:r>
      <w:r>
        <w:rPr>
          <w:rFonts w:ascii="Times New Roman" w:hAnsi="Times New Roman"/>
          <w:sz w:val="28"/>
          <w:szCs w:val="28"/>
          <w:lang w:val="uk-UA"/>
        </w:rPr>
        <w:t xml:space="preserve"> </w:t>
      </w:r>
      <w:r w:rsidRPr="00D22B5B">
        <w:rPr>
          <w:rFonts w:ascii="Times New Roman" w:hAnsi="Times New Roman"/>
          <w:sz w:val="28"/>
          <w:szCs w:val="28"/>
          <w:lang w:val="uk-UA"/>
        </w:rPr>
        <w:t>році зросла в порівнянні з 2015 роком на 5,1 %.</w:t>
      </w:r>
    </w:p>
    <w:p w:rsidR="00BD3FB6" w:rsidRPr="00D22B5B" w:rsidRDefault="00BD3FB6" w:rsidP="00842742">
      <w:pPr>
        <w:spacing w:after="0" w:line="360" w:lineRule="auto"/>
        <w:ind w:firstLine="709"/>
        <w:jc w:val="both"/>
        <w:rPr>
          <w:rFonts w:ascii="Times New Roman" w:hAnsi="Times New Roman"/>
          <w:iCs/>
          <w:sz w:val="28"/>
          <w:szCs w:val="28"/>
          <w:lang w:val="uk-UA"/>
        </w:rPr>
      </w:pPr>
      <w:r w:rsidRPr="00D22B5B">
        <w:rPr>
          <w:rFonts w:ascii="Times New Roman" w:hAnsi="Times New Roman"/>
          <w:sz w:val="28"/>
          <w:szCs w:val="28"/>
          <w:lang w:val="uk-UA"/>
        </w:rPr>
        <w:t>Розв’язання проблеми лікування хворих на цукровий і нецукровий діабет потребує виділення значних фінансових ресурсів, у тому числі коштів державного та місцевих бюджетів. Витрати на обстеження і лікування хворих на діабет є суттєвим фінансовим навантаженням у сфері охорони здоров’я.</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У 2015-2016 роках заходи з лікування хворих на цукровий та нецукровий діабет в основному фінансувались за рахунок медичної субвенц</w:t>
      </w:r>
      <w:r>
        <w:rPr>
          <w:rFonts w:ascii="Times New Roman" w:hAnsi="Times New Roman"/>
          <w:sz w:val="28"/>
          <w:szCs w:val="28"/>
          <w:lang w:val="uk-UA"/>
        </w:rPr>
        <w:t xml:space="preserve">ії, в якій окремо на ці заходи </w:t>
      </w:r>
      <w:r w:rsidRPr="00D22B5B">
        <w:rPr>
          <w:rFonts w:ascii="Times New Roman" w:hAnsi="Times New Roman"/>
          <w:sz w:val="28"/>
          <w:szCs w:val="28"/>
          <w:lang w:val="uk-UA"/>
        </w:rPr>
        <w:t>виділялись цільові кошти. У попередні роки (включно по 2014 рік) такі заходи фінансувалися за рахунок коштів, що враховувалися при визначенні обсягу дотації вирівнювання з державного бюджету місцевим бюджетам. Крім того, у 2015 році, як і раніше, МОЗ у централізованому порядку здійснювало закупівлю за державні кошти та поставку у регіони тест-смужок до і</w:t>
      </w:r>
      <w:r>
        <w:rPr>
          <w:rFonts w:ascii="Times New Roman" w:hAnsi="Times New Roman"/>
          <w:sz w:val="28"/>
          <w:szCs w:val="28"/>
          <w:lang w:val="uk-UA"/>
        </w:rPr>
        <w:t>ндивідуального глюкометра (19,7</w:t>
      </w:r>
      <w:r w:rsidRPr="00D22B5B">
        <w:rPr>
          <w:rFonts w:ascii="Times New Roman" w:hAnsi="Times New Roman"/>
          <w:sz w:val="28"/>
          <w:szCs w:val="28"/>
          <w:lang w:val="uk-UA"/>
        </w:rPr>
        <w:t> млн</w:t>
      </w:r>
      <w:r>
        <w:rPr>
          <w:rFonts w:ascii="Times New Roman" w:hAnsi="Times New Roman"/>
          <w:sz w:val="28"/>
          <w:szCs w:val="28"/>
          <w:lang w:val="uk-UA"/>
        </w:rPr>
        <w:t>.</w:t>
      </w:r>
      <w:r w:rsidRPr="00D22B5B">
        <w:rPr>
          <w:rFonts w:ascii="Times New Roman" w:hAnsi="Times New Roman"/>
          <w:sz w:val="28"/>
          <w:szCs w:val="28"/>
          <w:lang w:val="uk-UA"/>
        </w:rPr>
        <w:t> </w:t>
      </w:r>
      <w:r>
        <w:rPr>
          <w:rFonts w:ascii="Times New Roman" w:hAnsi="Times New Roman"/>
          <w:sz w:val="28"/>
          <w:szCs w:val="28"/>
          <w:lang w:val="uk-UA"/>
        </w:rPr>
        <w:t>грн.</w:t>
      </w:r>
      <w:r w:rsidRPr="00D22B5B">
        <w:rPr>
          <w:rFonts w:ascii="Times New Roman" w:hAnsi="Times New Roman"/>
          <w:sz w:val="28"/>
          <w:szCs w:val="28"/>
          <w:lang w:val="uk-UA"/>
        </w:rPr>
        <w:t>).</w:t>
      </w:r>
    </w:p>
    <w:p w:rsidR="00BD3FB6" w:rsidRPr="005844EA" w:rsidRDefault="00BD3FB6" w:rsidP="00842742">
      <w:pPr>
        <w:spacing w:after="0" w:line="360" w:lineRule="auto"/>
        <w:ind w:firstLine="709"/>
        <w:jc w:val="both"/>
        <w:rPr>
          <w:rFonts w:ascii="Times New Roman" w:hAnsi="Times New Roman"/>
          <w:iCs/>
          <w:sz w:val="28"/>
          <w:szCs w:val="28"/>
          <w:lang w:val="uk-UA"/>
        </w:rPr>
      </w:pPr>
      <w:r w:rsidRPr="005844EA">
        <w:rPr>
          <w:rFonts w:ascii="Times New Roman" w:hAnsi="Times New Roman"/>
          <w:sz w:val="28"/>
          <w:szCs w:val="28"/>
          <w:lang w:val="uk-UA"/>
        </w:rPr>
        <w:t>Зважаючи на соціальну значущість питань, пов’язаних з лікуванням осіб хворих на цукровий та нецукровий діабет, часткову зміну підходів до фінансування боротьби з хворобою на даний час в</w:t>
      </w:r>
      <w:r w:rsidRPr="005844EA">
        <w:rPr>
          <w:rFonts w:ascii="Times New Roman" w:hAnsi="Times New Roman"/>
          <w:iCs/>
          <w:sz w:val="28"/>
          <w:szCs w:val="28"/>
          <w:lang w:val="uk-UA"/>
        </w:rPr>
        <w:t xml:space="preserve">ажливим є аналіз видатків на здійснення заходів з лікування осіб хворих на цукровий та нецукровий діабет, як в цілому, так і з точки зору </w:t>
      </w:r>
      <w:r w:rsidRPr="005844EA">
        <w:rPr>
          <w:rFonts w:ascii="Times New Roman" w:hAnsi="Times New Roman"/>
          <w:sz w:val="28"/>
          <w:szCs w:val="28"/>
          <w:lang w:val="uk-UA" w:eastAsia="ru-RU"/>
        </w:rPr>
        <w:t>ґ</w:t>
      </w:r>
      <w:r w:rsidRPr="005844EA">
        <w:rPr>
          <w:rFonts w:ascii="Times New Roman" w:hAnsi="Times New Roman"/>
          <w:iCs/>
          <w:sz w:val="28"/>
          <w:szCs w:val="28"/>
          <w:lang w:val="uk-UA"/>
        </w:rPr>
        <w:t>ендерної рівності.</w:t>
      </w:r>
    </w:p>
    <w:p w:rsidR="00BD3FB6" w:rsidRPr="005844EA" w:rsidRDefault="00BD3FB6" w:rsidP="00842742">
      <w:pPr>
        <w:spacing w:after="0" w:line="360" w:lineRule="auto"/>
        <w:ind w:firstLine="709"/>
        <w:jc w:val="both"/>
        <w:rPr>
          <w:rFonts w:ascii="Times New Roman" w:hAnsi="Times New Roman"/>
          <w:sz w:val="28"/>
          <w:szCs w:val="28"/>
          <w:lang w:val="uk-UA"/>
        </w:rPr>
      </w:pPr>
      <w:r w:rsidRPr="005844EA">
        <w:rPr>
          <w:rFonts w:ascii="Times New Roman" w:hAnsi="Times New Roman"/>
          <w:sz w:val="28"/>
          <w:szCs w:val="28"/>
          <w:lang w:val="uk-UA"/>
        </w:rPr>
        <w:t>Бюджетні видатки на заходи з лікування осіб хворих на цукровий та нецукровий діабет наведено в таблиці 4.5.</w:t>
      </w:r>
    </w:p>
    <w:p w:rsidR="00BD3FB6" w:rsidRPr="00D22B5B" w:rsidRDefault="00BD3FB6" w:rsidP="00842742">
      <w:pPr>
        <w:widowControl w:val="0"/>
        <w:spacing w:after="0" w:line="360" w:lineRule="auto"/>
        <w:ind w:firstLine="567"/>
        <w:jc w:val="both"/>
        <w:rPr>
          <w:rFonts w:ascii="Times New Roman" w:hAnsi="Times New Roman"/>
          <w:sz w:val="28"/>
          <w:szCs w:val="28"/>
          <w:lang w:val="uk-UA"/>
        </w:rPr>
      </w:pPr>
      <w:r w:rsidRPr="005844EA">
        <w:rPr>
          <w:rFonts w:ascii="Times New Roman" w:hAnsi="Times New Roman"/>
          <w:sz w:val="28"/>
          <w:szCs w:val="28"/>
          <w:lang w:val="uk-UA"/>
        </w:rPr>
        <w:t>Отже, видатки у 2016 році на забезпечення осіб хворих на цукровий та</w:t>
      </w:r>
      <w:r w:rsidRPr="00D22B5B">
        <w:rPr>
          <w:rFonts w:ascii="Times New Roman" w:hAnsi="Times New Roman"/>
          <w:sz w:val="28"/>
          <w:szCs w:val="28"/>
          <w:lang w:val="uk-UA"/>
        </w:rPr>
        <w:t xml:space="preserve"> нецукровий діабет медикаментами та витратними матеріалами зросли порівняно з 2015 роком на 47,9 відсотка та профінансовані в загальній сумі 37</w:t>
      </w:r>
      <w:r>
        <w:rPr>
          <w:rFonts w:ascii="Times New Roman" w:hAnsi="Times New Roman"/>
          <w:sz w:val="28"/>
          <w:szCs w:val="28"/>
          <w:lang w:val="uk-UA"/>
        </w:rPr>
        <w:t> </w:t>
      </w:r>
      <w:r w:rsidRPr="00D22B5B">
        <w:rPr>
          <w:rFonts w:ascii="Times New Roman" w:hAnsi="Times New Roman"/>
          <w:sz w:val="28"/>
          <w:szCs w:val="28"/>
          <w:lang w:val="uk-UA"/>
        </w:rPr>
        <w:t>010,8 тис. грн., з них кошти місцевих бюджетів 6</w:t>
      </w:r>
      <w:r>
        <w:rPr>
          <w:rFonts w:ascii="Times New Roman" w:hAnsi="Times New Roman"/>
          <w:sz w:val="28"/>
          <w:szCs w:val="28"/>
          <w:lang w:val="uk-UA"/>
        </w:rPr>
        <w:t> </w:t>
      </w:r>
      <w:r w:rsidRPr="00D22B5B">
        <w:rPr>
          <w:rFonts w:ascii="Times New Roman" w:hAnsi="Times New Roman"/>
          <w:sz w:val="28"/>
          <w:szCs w:val="28"/>
          <w:lang w:val="uk-UA"/>
        </w:rPr>
        <w:t>086,4 тис. </w:t>
      </w:r>
      <w:r>
        <w:rPr>
          <w:rFonts w:ascii="Times New Roman" w:hAnsi="Times New Roman"/>
          <w:sz w:val="28"/>
          <w:szCs w:val="28"/>
          <w:lang w:val="uk-UA"/>
        </w:rPr>
        <w:t xml:space="preserve">грн., що становить </w:t>
      </w:r>
      <w:r w:rsidRPr="005844EA">
        <w:rPr>
          <w:rFonts w:ascii="Times New Roman" w:hAnsi="Times New Roman"/>
          <w:sz w:val="28"/>
          <w:szCs w:val="28"/>
          <w:lang w:val="uk-UA"/>
        </w:rPr>
        <w:t>16,4% всіх видатків. Кошти медичної субвенції у 2016 році, як і у 2015, в основному спрямовувались на закупівлю ін’єкцій інсуліну (27 981,2 тис. грн., або 90,5%), кошти місцевих бюджетів в основному (4 441,3 тис. грн., або 73,0%) спрямовувались на забезпечення осіб хворих</w:t>
      </w:r>
      <w:r w:rsidRPr="00D22B5B">
        <w:rPr>
          <w:rFonts w:ascii="Times New Roman" w:hAnsi="Times New Roman"/>
          <w:sz w:val="28"/>
          <w:szCs w:val="28"/>
          <w:lang w:val="uk-UA"/>
        </w:rPr>
        <w:t xml:space="preserve"> таблетованими </w:t>
      </w:r>
      <w:r w:rsidRPr="00D22B5B">
        <w:rPr>
          <w:rFonts w:ascii="Times New Roman" w:hAnsi="Times New Roman"/>
          <w:sz w:val="28"/>
          <w:szCs w:val="28"/>
          <w:lang w:val="uk-UA"/>
        </w:rPr>
        <w:lastRenderedPageBreak/>
        <w:t>цукрознижувальними препаратами.</w:t>
      </w:r>
    </w:p>
    <w:p w:rsidR="00BD3FB6" w:rsidRPr="00D22B5B" w:rsidRDefault="00BD3FB6" w:rsidP="0024079A">
      <w:pPr>
        <w:spacing w:after="0" w:line="360" w:lineRule="auto"/>
        <w:ind w:firstLine="709"/>
        <w:jc w:val="right"/>
        <w:rPr>
          <w:rFonts w:ascii="Times New Roman" w:hAnsi="Times New Roman"/>
          <w:b/>
          <w:sz w:val="28"/>
          <w:szCs w:val="28"/>
          <w:lang w:val="uk-UA"/>
        </w:rPr>
      </w:pPr>
      <w:r w:rsidRPr="00D22B5B">
        <w:rPr>
          <w:rFonts w:ascii="Times New Roman" w:hAnsi="Times New Roman"/>
          <w:b/>
          <w:sz w:val="28"/>
          <w:szCs w:val="28"/>
          <w:lang w:val="uk-UA"/>
        </w:rPr>
        <w:t>Таблиця 4.5.</w:t>
      </w:r>
    </w:p>
    <w:p w:rsidR="00BD3FB6" w:rsidRPr="00D22B5B" w:rsidRDefault="00BD3FB6" w:rsidP="00842742">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Видатки на заходи </w:t>
      </w:r>
      <w:r w:rsidRPr="00D22B5B">
        <w:rPr>
          <w:rFonts w:ascii="Times New Roman" w:hAnsi="Times New Roman"/>
          <w:b/>
          <w:sz w:val="28"/>
          <w:szCs w:val="28"/>
          <w:lang w:val="uk-UA"/>
        </w:rPr>
        <w:t xml:space="preserve">з </w:t>
      </w:r>
      <w:r w:rsidRPr="005844EA">
        <w:rPr>
          <w:rFonts w:ascii="Times New Roman" w:hAnsi="Times New Roman"/>
          <w:b/>
          <w:sz w:val="28"/>
          <w:szCs w:val="28"/>
          <w:lang w:val="uk-UA"/>
        </w:rPr>
        <w:t>лікування осіб</w:t>
      </w:r>
      <w:r w:rsidRPr="00D22B5B">
        <w:rPr>
          <w:rFonts w:ascii="Times New Roman" w:hAnsi="Times New Roman"/>
          <w:b/>
          <w:sz w:val="28"/>
          <w:szCs w:val="28"/>
          <w:lang w:val="uk-UA"/>
        </w:rPr>
        <w:t xml:space="preserve"> хворих на цукровий та нецукровий діабет (2015-2016 рр.),</w:t>
      </w:r>
      <w:r w:rsidRPr="00D22B5B">
        <w:rPr>
          <w:rFonts w:ascii="Times New Roman" w:hAnsi="Times New Roman"/>
          <w:sz w:val="26"/>
          <w:szCs w:val="26"/>
          <w:lang w:val="uk-UA"/>
        </w:rPr>
        <w:t xml:space="preserve"> </w:t>
      </w:r>
      <w:r w:rsidRPr="00D22B5B">
        <w:rPr>
          <w:rFonts w:ascii="Times New Roman" w:hAnsi="Times New Roman"/>
          <w:b/>
          <w:sz w:val="28"/>
          <w:szCs w:val="28"/>
          <w:lang w:val="uk-UA"/>
        </w:rPr>
        <w:t>тис. грн.*</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268"/>
        <w:gridCol w:w="1134"/>
        <w:gridCol w:w="1000"/>
        <w:gridCol w:w="1134"/>
        <w:gridCol w:w="1134"/>
        <w:gridCol w:w="1134"/>
      </w:tblGrid>
      <w:tr w:rsidR="00BD3FB6" w:rsidRPr="00D22B5B" w:rsidTr="0024079A">
        <w:trPr>
          <w:trHeight w:val="331"/>
          <w:jc w:val="center"/>
        </w:trPr>
        <w:tc>
          <w:tcPr>
            <w:tcW w:w="2802" w:type="dxa"/>
            <w:vMerge w:val="restart"/>
            <w:vAlign w:val="center"/>
          </w:tcPr>
          <w:p w:rsidR="00BD3FB6" w:rsidRPr="00D22B5B" w:rsidRDefault="00BD3FB6" w:rsidP="0024079A">
            <w:pPr>
              <w:spacing w:after="0" w:line="240" w:lineRule="auto"/>
              <w:jc w:val="center"/>
              <w:rPr>
                <w:rFonts w:ascii="Times New Roman" w:hAnsi="Times New Roman"/>
                <w:b/>
                <w:sz w:val="26"/>
                <w:szCs w:val="26"/>
                <w:lang w:val="uk-UA"/>
              </w:rPr>
            </w:pPr>
            <w:r w:rsidRPr="00D22B5B">
              <w:rPr>
                <w:rFonts w:ascii="Times New Roman" w:hAnsi="Times New Roman"/>
                <w:b/>
                <w:sz w:val="26"/>
                <w:szCs w:val="26"/>
                <w:lang w:val="uk-UA"/>
              </w:rPr>
              <w:t>Сума касових видатків</w:t>
            </w:r>
          </w:p>
        </w:tc>
        <w:tc>
          <w:tcPr>
            <w:tcW w:w="2402" w:type="dxa"/>
            <w:gridSpan w:val="2"/>
            <w:vAlign w:val="center"/>
          </w:tcPr>
          <w:p w:rsidR="00BD3FB6" w:rsidRPr="00D22B5B" w:rsidRDefault="00BD3FB6" w:rsidP="0024079A">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За рахунок медичної субвенції</w:t>
            </w:r>
          </w:p>
        </w:tc>
        <w:tc>
          <w:tcPr>
            <w:tcW w:w="2134" w:type="dxa"/>
            <w:gridSpan w:val="2"/>
            <w:vAlign w:val="center"/>
          </w:tcPr>
          <w:p w:rsidR="00BD3FB6" w:rsidRPr="00D22B5B" w:rsidRDefault="00BD3FB6" w:rsidP="0024079A">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За рахунок місцевих бюджетів</w:t>
            </w:r>
          </w:p>
        </w:tc>
        <w:tc>
          <w:tcPr>
            <w:tcW w:w="2268" w:type="dxa"/>
            <w:gridSpan w:val="2"/>
            <w:vAlign w:val="center"/>
          </w:tcPr>
          <w:p w:rsidR="00BD3FB6" w:rsidRPr="00D22B5B" w:rsidRDefault="00BD3FB6" w:rsidP="0024079A">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Разом</w:t>
            </w:r>
          </w:p>
        </w:tc>
      </w:tr>
      <w:tr w:rsidR="00BD3FB6" w:rsidRPr="00D22B5B" w:rsidTr="0024079A">
        <w:trPr>
          <w:trHeight w:val="331"/>
          <w:jc w:val="center"/>
        </w:trPr>
        <w:tc>
          <w:tcPr>
            <w:tcW w:w="2802" w:type="dxa"/>
            <w:vMerge/>
            <w:vAlign w:val="center"/>
          </w:tcPr>
          <w:p w:rsidR="00BD3FB6" w:rsidRPr="00D22B5B" w:rsidRDefault="00BD3FB6" w:rsidP="0024079A">
            <w:pPr>
              <w:spacing w:after="0" w:line="240" w:lineRule="auto"/>
              <w:jc w:val="center"/>
              <w:rPr>
                <w:rFonts w:ascii="Times New Roman" w:hAnsi="Times New Roman"/>
                <w:b/>
                <w:sz w:val="26"/>
                <w:szCs w:val="26"/>
                <w:lang w:val="uk-UA"/>
              </w:rPr>
            </w:pPr>
          </w:p>
        </w:tc>
        <w:tc>
          <w:tcPr>
            <w:tcW w:w="1268" w:type="dxa"/>
            <w:vAlign w:val="center"/>
          </w:tcPr>
          <w:p w:rsidR="00BD3FB6" w:rsidRPr="00D22B5B" w:rsidRDefault="00BD3FB6" w:rsidP="0024079A">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2015 р.</w:t>
            </w:r>
          </w:p>
        </w:tc>
        <w:tc>
          <w:tcPr>
            <w:tcW w:w="1134" w:type="dxa"/>
            <w:vAlign w:val="center"/>
          </w:tcPr>
          <w:p w:rsidR="00BD3FB6" w:rsidRPr="00D22B5B" w:rsidRDefault="00BD3FB6" w:rsidP="0024079A">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2016 р.</w:t>
            </w:r>
          </w:p>
        </w:tc>
        <w:tc>
          <w:tcPr>
            <w:tcW w:w="1000" w:type="dxa"/>
            <w:vAlign w:val="center"/>
          </w:tcPr>
          <w:p w:rsidR="00BD3FB6" w:rsidRPr="00D22B5B" w:rsidRDefault="00BD3FB6" w:rsidP="0024079A">
            <w:pPr>
              <w:spacing w:after="0" w:line="240" w:lineRule="auto"/>
              <w:rPr>
                <w:rFonts w:ascii="Times New Roman" w:hAnsi="Times New Roman"/>
                <w:b/>
                <w:sz w:val="24"/>
                <w:szCs w:val="24"/>
                <w:lang w:val="uk-UA"/>
              </w:rPr>
            </w:pPr>
            <w:r w:rsidRPr="00D22B5B">
              <w:rPr>
                <w:rFonts w:ascii="Times New Roman" w:hAnsi="Times New Roman"/>
                <w:b/>
                <w:sz w:val="24"/>
                <w:szCs w:val="24"/>
                <w:lang w:val="uk-UA"/>
              </w:rPr>
              <w:t>2015 р.</w:t>
            </w:r>
          </w:p>
        </w:tc>
        <w:tc>
          <w:tcPr>
            <w:tcW w:w="1134" w:type="dxa"/>
            <w:vAlign w:val="center"/>
          </w:tcPr>
          <w:p w:rsidR="00BD3FB6" w:rsidRPr="00D22B5B" w:rsidRDefault="00BD3FB6" w:rsidP="0024079A">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2016 р.</w:t>
            </w:r>
          </w:p>
        </w:tc>
        <w:tc>
          <w:tcPr>
            <w:tcW w:w="1134" w:type="dxa"/>
            <w:vAlign w:val="center"/>
          </w:tcPr>
          <w:p w:rsidR="00BD3FB6" w:rsidRPr="00D22B5B" w:rsidRDefault="00BD3FB6" w:rsidP="0024079A">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 xml:space="preserve">2015 р. </w:t>
            </w:r>
          </w:p>
        </w:tc>
        <w:tc>
          <w:tcPr>
            <w:tcW w:w="1134" w:type="dxa"/>
            <w:vAlign w:val="center"/>
          </w:tcPr>
          <w:p w:rsidR="00BD3FB6" w:rsidRPr="00D22B5B" w:rsidRDefault="00BD3FB6" w:rsidP="0024079A">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2016 р.</w:t>
            </w:r>
          </w:p>
        </w:tc>
      </w:tr>
      <w:tr w:rsidR="00BD3FB6" w:rsidRPr="00D22B5B" w:rsidTr="0024079A">
        <w:trPr>
          <w:trHeight w:val="783"/>
          <w:jc w:val="center"/>
        </w:trPr>
        <w:tc>
          <w:tcPr>
            <w:tcW w:w="2802" w:type="dxa"/>
            <w:vAlign w:val="center"/>
          </w:tcPr>
          <w:p w:rsidR="00BD3FB6" w:rsidRPr="00D22B5B" w:rsidRDefault="00BD3FB6" w:rsidP="0024079A">
            <w:pPr>
              <w:spacing w:after="0" w:line="240" w:lineRule="auto"/>
              <w:jc w:val="both"/>
              <w:rPr>
                <w:rFonts w:ascii="Times New Roman" w:hAnsi="Times New Roman"/>
                <w:sz w:val="26"/>
                <w:szCs w:val="26"/>
                <w:lang w:val="uk-UA"/>
              </w:rPr>
            </w:pPr>
            <w:r w:rsidRPr="00D22B5B">
              <w:rPr>
                <w:rFonts w:ascii="Times New Roman" w:hAnsi="Times New Roman"/>
                <w:sz w:val="26"/>
                <w:szCs w:val="26"/>
                <w:lang w:val="uk-UA"/>
              </w:rPr>
              <w:t>Всього, в тому числі на закупівлю</w:t>
            </w:r>
          </w:p>
        </w:tc>
        <w:tc>
          <w:tcPr>
            <w:tcW w:w="1268"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17201,1</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30924,4</w:t>
            </w:r>
          </w:p>
        </w:tc>
        <w:tc>
          <w:tcPr>
            <w:tcW w:w="1000"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7828,7</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6086,4</w:t>
            </w:r>
          </w:p>
        </w:tc>
        <w:tc>
          <w:tcPr>
            <w:tcW w:w="1134" w:type="dxa"/>
            <w:vAlign w:val="center"/>
          </w:tcPr>
          <w:p w:rsidR="00BD3FB6" w:rsidRPr="00D22B5B" w:rsidRDefault="00BD3FB6" w:rsidP="0024079A">
            <w:pPr>
              <w:spacing w:after="0" w:line="240" w:lineRule="auto"/>
              <w:rPr>
                <w:rFonts w:ascii="Times New Roman" w:hAnsi="Times New Roman"/>
                <w:sz w:val="26"/>
                <w:szCs w:val="26"/>
                <w:lang w:val="uk-UA"/>
              </w:rPr>
            </w:pPr>
            <w:r w:rsidRPr="00D22B5B">
              <w:rPr>
                <w:rFonts w:ascii="Times New Roman" w:hAnsi="Times New Roman"/>
                <w:sz w:val="26"/>
                <w:szCs w:val="26"/>
                <w:lang w:val="uk-UA"/>
              </w:rPr>
              <w:t>25029,8</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37010,8</w:t>
            </w:r>
          </w:p>
        </w:tc>
      </w:tr>
      <w:tr w:rsidR="00BD3FB6" w:rsidRPr="00D22B5B" w:rsidTr="0024079A">
        <w:trPr>
          <w:jc w:val="center"/>
        </w:trPr>
        <w:tc>
          <w:tcPr>
            <w:tcW w:w="2802" w:type="dxa"/>
            <w:vAlign w:val="center"/>
          </w:tcPr>
          <w:p w:rsidR="00BD3FB6" w:rsidRPr="00D22B5B" w:rsidRDefault="00BD3FB6" w:rsidP="0024079A">
            <w:pPr>
              <w:spacing w:after="0" w:line="240" w:lineRule="auto"/>
              <w:jc w:val="both"/>
              <w:rPr>
                <w:rFonts w:ascii="Times New Roman" w:hAnsi="Times New Roman"/>
                <w:sz w:val="26"/>
                <w:szCs w:val="26"/>
                <w:lang w:val="uk-UA"/>
              </w:rPr>
            </w:pPr>
            <w:r w:rsidRPr="00D22B5B">
              <w:rPr>
                <w:rFonts w:ascii="Times New Roman" w:hAnsi="Times New Roman"/>
                <w:sz w:val="26"/>
                <w:szCs w:val="26"/>
                <w:lang w:val="uk-UA"/>
              </w:rPr>
              <w:t xml:space="preserve">ін’єкцій інсуліну </w:t>
            </w:r>
          </w:p>
        </w:tc>
        <w:tc>
          <w:tcPr>
            <w:tcW w:w="1268"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16708,6</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27981,2</w:t>
            </w:r>
          </w:p>
        </w:tc>
        <w:tc>
          <w:tcPr>
            <w:tcW w:w="1000"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981,9</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1445,4</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17690,5</w:t>
            </w:r>
          </w:p>
        </w:tc>
        <w:tc>
          <w:tcPr>
            <w:tcW w:w="1134" w:type="dxa"/>
            <w:vAlign w:val="center"/>
          </w:tcPr>
          <w:p w:rsidR="00BD3FB6" w:rsidRPr="00D22B5B" w:rsidRDefault="00BD3FB6" w:rsidP="0024079A">
            <w:pPr>
              <w:spacing w:after="0" w:line="240" w:lineRule="auto"/>
              <w:jc w:val="center"/>
              <w:rPr>
                <w:rFonts w:ascii="Times New Roman" w:hAnsi="Times New Roman"/>
                <w:color w:val="404040"/>
                <w:sz w:val="26"/>
                <w:szCs w:val="26"/>
                <w:lang w:val="uk-UA"/>
              </w:rPr>
            </w:pPr>
            <w:r w:rsidRPr="00D22B5B">
              <w:rPr>
                <w:rFonts w:ascii="Times New Roman" w:hAnsi="Times New Roman"/>
                <w:sz w:val="26"/>
                <w:szCs w:val="26"/>
                <w:lang w:val="uk-UA"/>
              </w:rPr>
              <w:t>29426,6</w:t>
            </w:r>
          </w:p>
        </w:tc>
      </w:tr>
      <w:tr w:rsidR="00BD3FB6" w:rsidRPr="00D22B5B" w:rsidTr="0024079A">
        <w:trPr>
          <w:jc w:val="center"/>
        </w:trPr>
        <w:tc>
          <w:tcPr>
            <w:tcW w:w="2802" w:type="dxa"/>
            <w:vAlign w:val="center"/>
          </w:tcPr>
          <w:p w:rsidR="00BD3FB6" w:rsidRPr="00D22B5B" w:rsidRDefault="00BD3FB6" w:rsidP="0024079A">
            <w:pPr>
              <w:spacing w:after="0" w:line="240" w:lineRule="auto"/>
              <w:jc w:val="both"/>
              <w:rPr>
                <w:rFonts w:ascii="Times New Roman" w:hAnsi="Times New Roman"/>
                <w:sz w:val="26"/>
                <w:szCs w:val="26"/>
                <w:lang w:val="uk-UA"/>
              </w:rPr>
            </w:pPr>
            <w:r>
              <w:rPr>
                <w:rFonts w:ascii="Times New Roman" w:hAnsi="Times New Roman"/>
                <w:sz w:val="26"/>
                <w:szCs w:val="26"/>
                <w:lang w:val="uk-UA"/>
              </w:rPr>
              <w:t>т</w:t>
            </w:r>
            <w:r w:rsidRPr="00D22B5B">
              <w:rPr>
                <w:rFonts w:ascii="Times New Roman" w:hAnsi="Times New Roman"/>
                <w:sz w:val="26"/>
                <w:szCs w:val="26"/>
                <w:lang w:val="uk-UA"/>
              </w:rPr>
              <w:t>аблетованих цукрознижувальних</w:t>
            </w:r>
          </w:p>
        </w:tc>
        <w:tc>
          <w:tcPr>
            <w:tcW w:w="1268"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478,3</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929,9</w:t>
            </w:r>
          </w:p>
        </w:tc>
        <w:tc>
          <w:tcPr>
            <w:tcW w:w="1000"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4918,7</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4441,3</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5397,0</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5371,2</w:t>
            </w:r>
          </w:p>
        </w:tc>
      </w:tr>
      <w:tr w:rsidR="00BD3FB6" w:rsidRPr="00D22B5B" w:rsidTr="0024079A">
        <w:trPr>
          <w:jc w:val="center"/>
        </w:trPr>
        <w:tc>
          <w:tcPr>
            <w:tcW w:w="2802" w:type="dxa"/>
            <w:vAlign w:val="center"/>
          </w:tcPr>
          <w:p w:rsidR="00BD3FB6" w:rsidRPr="00D22B5B" w:rsidRDefault="00BD3FB6" w:rsidP="0024079A">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десмопресину </w:t>
            </w:r>
            <w:r w:rsidRPr="00D22B5B">
              <w:rPr>
                <w:rFonts w:ascii="Times New Roman" w:hAnsi="Times New Roman"/>
                <w:sz w:val="26"/>
                <w:szCs w:val="26"/>
                <w:lang w:val="uk-UA"/>
              </w:rPr>
              <w:t>(нецукровий діабет)</w:t>
            </w:r>
          </w:p>
        </w:tc>
        <w:tc>
          <w:tcPr>
            <w:tcW w:w="1268"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301,7</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1567,7</w:t>
            </w:r>
          </w:p>
        </w:tc>
        <w:tc>
          <w:tcPr>
            <w:tcW w:w="1000"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30,3</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12,7</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332,0</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1580,4</w:t>
            </w:r>
          </w:p>
        </w:tc>
      </w:tr>
      <w:tr w:rsidR="00BD3FB6" w:rsidRPr="00D22B5B" w:rsidTr="0024079A">
        <w:trPr>
          <w:jc w:val="center"/>
        </w:trPr>
        <w:tc>
          <w:tcPr>
            <w:tcW w:w="2802" w:type="dxa"/>
            <w:vAlign w:val="center"/>
          </w:tcPr>
          <w:p w:rsidR="00BD3FB6" w:rsidRPr="00D22B5B" w:rsidRDefault="00BD3FB6" w:rsidP="0024079A">
            <w:pPr>
              <w:spacing w:after="0" w:line="240" w:lineRule="auto"/>
              <w:jc w:val="both"/>
              <w:rPr>
                <w:rFonts w:ascii="Times New Roman" w:hAnsi="Times New Roman"/>
                <w:sz w:val="26"/>
                <w:szCs w:val="26"/>
                <w:lang w:val="uk-UA"/>
              </w:rPr>
            </w:pPr>
            <w:r w:rsidRPr="00D22B5B">
              <w:rPr>
                <w:rFonts w:ascii="Times New Roman" w:hAnsi="Times New Roman"/>
                <w:sz w:val="26"/>
                <w:szCs w:val="26"/>
                <w:lang w:val="uk-UA"/>
              </w:rPr>
              <w:t>витратних матеріалів</w:t>
            </w:r>
          </w:p>
          <w:p w:rsidR="00BD3FB6" w:rsidRPr="00D22B5B" w:rsidRDefault="00BD3FB6" w:rsidP="00D65D6A">
            <w:pPr>
              <w:spacing w:after="0" w:line="240" w:lineRule="auto"/>
              <w:rPr>
                <w:rFonts w:ascii="Times New Roman" w:hAnsi="Times New Roman"/>
                <w:sz w:val="26"/>
                <w:szCs w:val="26"/>
                <w:lang w:val="uk-UA"/>
              </w:rPr>
            </w:pPr>
            <w:r w:rsidRPr="00D22B5B">
              <w:rPr>
                <w:rFonts w:ascii="Times New Roman" w:hAnsi="Times New Roman"/>
                <w:sz w:val="26"/>
                <w:szCs w:val="26"/>
                <w:lang w:val="uk-UA"/>
              </w:rPr>
              <w:t>(тест-смужки для дітей)</w:t>
            </w:r>
          </w:p>
        </w:tc>
        <w:tc>
          <w:tcPr>
            <w:tcW w:w="1268"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190,8</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445,6</w:t>
            </w:r>
          </w:p>
        </w:tc>
        <w:tc>
          <w:tcPr>
            <w:tcW w:w="1000"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1897,8</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187,0</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2088,6</w:t>
            </w:r>
          </w:p>
        </w:tc>
        <w:tc>
          <w:tcPr>
            <w:tcW w:w="1134"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632,6</w:t>
            </w:r>
          </w:p>
        </w:tc>
      </w:tr>
    </w:tbl>
    <w:p w:rsidR="00BD3FB6" w:rsidRPr="00D22B5B" w:rsidRDefault="00BD3FB6" w:rsidP="0024079A">
      <w:pPr>
        <w:pStyle w:val="Default"/>
        <w:tabs>
          <w:tab w:val="left" w:pos="2127"/>
        </w:tabs>
        <w:spacing w:line="360" w:lineRule="auto"/>
        <w:jc w:val="center"/>
        <w:rPr>
          <w:rFonts w:ascii="Times New Roman" w:hAnsi="Times New Roman" w:cs="Times New Roman"/>
          <w:bCs/>
          <w:lang w:val="uk-UA"/>
        </w:rPr>
      </w:pPr>
      <w:r w:rsidRPr="00D22B5B">
        <w:rPr>
          <w:rFonts w:ascii="Times New Roman" w:hAnsi="Times New Roman" w:cs="Times New Roman"/>
          <w:bCs/>
          <w:lang w:val="uk-UA"/>
        </w:rPr>
        <w:t>*Джерело: дані Департаменту фінансів облдержадміністрації</w:t>
      </w:r>
    </w:p>
    <w:p w:rsidR="00BD3FB6" w:rsidRPr="00D22B5B" w:rsidRDefault="00BD3FB6" w:rsidP="00842742">
      <w:pPr>
        <w:pStyle w:val="Default"/>
        <w:tabs>
          <w:tab w:val="left" w:pos="2127"/>
        </w:tabs>
        <w:spacing w:line="360" w:lineRule="auto"/>
        <w:jc w:val="both"/>
        <w:rPr>
          <w:rFonts w:ascii="Times New Roman" w:hAnsi="Times New Roman" w:cs="Times New Roman"/>
          <w:bCs/>
          <w:lang w:val="uk-UA"/>
        </w:rPr>
      </w:pPr>
    </w:p>
    <w:p w:rsidR="00BD3FB6" w:rsidRPr="005844EA" w:rsidRDefault="00BD3FB6" w:rsidP="00842742">
      <w:pPr>
        <w:spacing w:after="0" w:line="360" w:lineRule="auto"/>
        <w:ind w:firstLine="709"/>
        <w:jc w:val="both"/>
        <w:rPr>
          <w:rFonts w:ascii="Times New Roman" w:hAnsi="Times New Roman"/>
          <w:sz w:val="28"/>
          <w:szCs w:val="28"/>
          <w:lang w:val="uk-UA"/>
        </w:rPr>
      </w:pPr>
      <w:r w:rsidRPr="005844EA">
        <w:rPr>
          <w:rFonts w:ascii="Times New Roman" w:hAnsi="Times New Roman"/>
          <w:sz w:val="28"/>
          <w:szCs w:val="28"/>
          <w:lang w:val="uk-UA"/>
        </w:rPr>
        <w:t>За даними аудиту, проведеного Рахунковою палатою України щодо забезпечення належного лікування осіб хворих на цукровий і нецукровий діабет, зазначено, що з</w:t>
      </w:r>
      <w:r w:rsidRPr="005844EA">
        <w:rPr>
          <w:rFonts w:ascii="Times New Roman" w:hAnsi="Times New Roman"/>
          <w:color w:val="000000"/>
          <w:sz w:val="28"/>
          <w:szCs w:val="28"/>
          <w:lang w:val="uk-UA"/>
        </w:rPr>
        <w:t xml:space="preserve">а розрахунками МОЗ для кожного регіону на 2016 рік було визначено видатки для придбання інсуліну на рівні </w:t>
      </w:r>
      <w:r w:rsidRPr="005844EA">
        <w:rPr>
          <w:rFonts w:ascii="Times New Roman" w:hAnsi="Times New Roman"/>
          <w:bCs/>
          <w:color w:val="000000"/>
          <w:sz w:val="28"/>
          <w:szCs w:val="28"/>
          <w:lang w:val="uk-UA"/>
        </w:rPr>
        <w:t xml:space="preserve">2,7 тис. грн. </w:t>
      </w:r>
      <w:r w:rsidRPr="005844EA">
        <w:rPr>
          <w:rFonts w:ascii="Times New Roman" w:hAnsi="Times New Roman"/>
          <w:color w:val="000000"/>
          <w:sz w:val="28"/>
          <w:szCs w:val="28"/>
          <w:lang w:val="uk-UA"/>
        </w:rPr>
        <w:t xml:space="preserve">на одну дорослу особу хвору на цукровий діабет та </w:t>
      </w:r>
      <w:r w:rsidRPr="005844EA">
        <w:rPr>
          <w:rFonts w:ascii="Times New Roman" w:hAnsi="Times New Roman"/>
          <w:bCs/>
          <w:color w:val="000000"/>
          <w:sz w:val="28"/>
          <w:szCs w:val="28"/>
          <w:lang w:val="uk-UA"/>
        </w:rPr>
        <w:t xml:space="preserve">4,3 тис. грн. </w:t>
      </w:r>
      <w:r w:rsidRPr="005844EA">
        <w:rPr>
          <w:rFonts w:ascii="Times New Roman" w:hAnsi="Times New Roman"/>
          <w:color w:val="000000"/>
          <w:sz w:val="28"/>
          <w:szCs w:val="28"/>
          <w:lang w:val="uk-UA"/>
        </w:rPr>
        <w:t xml:space="preserve">– на одну дитину хвору на цукровий діабет, а на придбання десмопресину: </w:t>
      </w:r>
      <w:r w:rsidRPr="005844EA">
        <w:rPr>
          <w:rFonts w:ascii="Times New Roman" w:hAnsi="Times New Roman"/>
          <w:bCs/>
          <w:color w:val="000000"/>
          <w:sz w:val="28"/>
          <w:szCs w:val="28"/>
          <w:lang w:val="uk-UA"/>
        </w:rPr>
        <w:t xml:space="preserve">8,3 тис. грн.. </w:t>
      </w:r>
      <w:r w:rsidRPr="005844EA">
        <w:rPr>
          <w:rFonts w:ascii="Times New Roman" w:hAnsi="Times New Roman"/>
          <w:color w:val="000000"/>
          <w:sz w:val="28"/>
          <w:szCs w:val="28"/>
          <w:lang w:val="uk-UA"/>
        </w:rPr>
        <w:t xml:space="preserve">– на одну дитину хвору на нецукровий діабет та </w:t>
      </w:r>
      <w:r w:rsidRPr="005844EA">
        <w:rPr>
          <w:rFonts w:ascii="Times New Roman" w:hAnsi="Times New Roman"/>
          <w:bCs/>
          <w:color w:val="000000"/>
          <w:sz w:val="28"/>
          <w:szCs w:val="28"/>
          <w:lang w:val="uk-UA"/>
        </w:rPr>
        <w:t xml:space="preserve">40,1 тис. грн. </w:t>
      </w:r>
      <w:r w:rsidRPr="005844EA">
        <w:rPr>
          <w:rFonts w:ascii="Times New Roman" w:hAnsi="Times New Roman"/>
          <w:color w:val="000000"/>
          <w:sz w:val="28"/>
          <w:szCs w:val="28"/>
          <w:lang w:val="uk-UA"/>
        </w:rPr>
        <w:t>– на одну дорослу особу хвору на нецукровий діабет. Водночас, за нормативом забезпеченості дорослих та дітей, хворих на цукровий діабет, інсуліном (30 картриджів по 3 мл. на одну хвору особу на рік), відповідно до методики, затвердженої наказом МОЗ від 23.03.2011 № 160, мінімальної вартості препарату "Інсулін людини №5 по 3 мл. у картриджі" – 350 грн</w:t>
      </w:r>
      <w:r w:rsidRPr="005844EA">
        <w:rPr>
          <w:rFonts w:ascii="Times New Roman" w:hAnsi="Times New Roman"/>
          <w:color w:val="000000"/>
          <w:sz w:val="18"/>
          <w:szCs w:val="18"/>
          <w:lang w:val="uk-UA"/>
        </w:rPr>
        <w:t>.</w:t>
      </w:r>
      <w:r w:rsidRPr="005844EA">
        <w:rPr>
          <w:rFonts w:ascii="Times New Roman" w:hAnsi="Times New Roman"/>
          <w:color w:val="000000"/>
          <w:sz w:val="28"/>
          <w:szCs w:val="28"/>
          <w:lang w:val="uk-UA"/>
        </w:rPr>
        <w:t xml:space="preserve">, </w:t>
      </w:r>
      <w:r w:rsidRPr="005844EA">
        <w:rPr>
          <w:rFonts w:ascii="Times New Roman" w:hAnsi="Times New Roman"/>
          <w:sz w:val="28"/>
          <w:szCs w:val="28"/>
          <w:lang w:val="uk-UA"/>
        </w:rPr>
        <w:t xml:space="preserve">норма забезпеченості видатків на придбання препаратів інсуліну на </w:t>
      </w:r>
      <w:r w:rsidRPr="005844EA">
        <w:rPr>
          <w:rFonts w:ascii="Times New Roman" w:hAnsi="Times New Roman"/>
          <w:color w:val="000000"/>
          <w:sz w:val="28"/>
          <w:szCs w:val="28"/>
          <w:lang w:val="uk-UA"/>
        </w:rPr>
        <w:t>одну хвору особу</w:t>
      </w:r>
      <w:r w:rsidRPr="005844EA">
        <w:rPr>
          <w:rFonts w:ascii="Times New Roman" w:hAnsi="Times New Roman"/>
          <w:sz w:val="28"/>
          <w:szCs w:val="28"/>
          <w:lang w:val="uk-UA"/>
        </w:rPr>
        <w:t xml:space="preserve">, за розрахунками робочої групи, мала б становити щонайменше </w:t>
      </w:r>
      <w:r w:rsidRPr="005844EA">
        <w:rPr>
          <w:rFonts w:ascii="Times New Roman" w:hAnsi="Times New Roman"/>
          <w:bCs/>
          <w:sz w:val="28"/>
          <w:szCs w:val="28"/>
          <w:lang w:val="uk-UA"/>
        </w:rPr>
        <w:t>10,5 тис. грн.</w:t>
      </w:r>
      <w:r w:rsidRPr="005844EA">
        <w:rPr>
          <w:rFonts w:ascii="Times New Roman" w:hAnsi="Times New Roman"/>
          <w:sz w:val="28"/>
          <w:szCs w:val="28"/>
          <w:lang w:val="uk-UA"/>
        </w:rPr>
        <w:t>, проти 2,7 та 4,3 тис. грн., визначених МОЗ. У результаті, кошти, які виділялись області як цільові</w:t>
      </w:r>
      <w:r w:rsidRPr="00D22B5B">
        <w:rPr>
          <w:rFonts w:ascii="Times New Roman" w:hAnsi="Times New Roman"/>
          <w:sz w:val="28"/>
          <w:szCs w:val="28"/>
          <w:lang w:val="uk-UA"/>
        </w:rPr>
        <w:t xml:space="preserve"> </w:t>
      </w:r>
      <w:r w:rsidRPr="005844EA">
        <w:rPr>
          <w:rFonts w:ascii="Times New Roman" w:hAnsi="Times New Roman"/>
          <w:sz w:val="28"/>
          <w:szCs w:val="28"/>
          <w:lang w:val="uk-UA"/>
        </w:rPr>
        <w:lastRenderedPageBreak/>
        <w:t xml:space="preserve">видатки на лікування осіб хворих на цукровий та нецукровий діабет, занижені від реальних потреби по області, лише по препаратах інсуліну на 28,4 млн. грн., або </w:t>
      </w:r>
      <w:r w:rsidRPr="005844EA">
        <w:rPr>
          <w:rFonts w:ascii="Times New Roman" w:hAnsi="Times New Roman"/>
          <w:bCs/>
          <w:sz w:val="28"/>
          <w:szCs w:val="28"/>
          <w:lang w:val="uk-UA"/>
        </w:rPr>
        <w:t xml:space="preserve">майже на 50 відсотків </w:t>
      </w:r>
      <w:r w:rsidRPr="005844EA">
        <w:rPr>
          <w:rFonts w:ascii="Times New Roman" w:hAnsi="Times New Roman"/>
          <w:sz w:val="28"/>
          <w:szCs w:val="28"/>
          <w:lang w:val="uk-UA"/>
        </w:rPr>
        <w:t xml:space="preserve">(табл. 4.6). </w:t>
      </w:r>
    </w:p>
    <w:p w:rsidR="00BD3FB6" w:rsidRPr="00D22B5B" w:rsidRDefault="00BD3FB6" w:rsidP="00842742">
      <w:pPr>
        <w:spacing w:after="0" w:line="360" w:lineRule="auto"/>
        <w:ind w:firstLine="709"/>
        <w:jc w:val="both"/>
        <w:rPr>
          <w:rFonts w:ascii="Times New Roman" w:hAnsi="Times New Roman"/>
          <w:sz w:val="28"/>
          <w:szCs w:val="28"/>
          <w:lang w:val="uk-UA"/>
        </w:rPr>
      </w:pPr>
      <w:r w:rsidRPr="005844EA">
        <w:rPr>
          <w:rFonts w:ascii="Times New Roman" w:hAnsi="Times New Roman"/>
          <w:sz w:val="28"/>
          <w:szCs w:val="28"/>
          <w:lang w:val="uk-UA"/>
        </w:rPr>
        <w:t>Робочою групою з ҐОБ здійснено розрахунок потреби в коштах на лікування осіб хворих на цукровий та нецукровий діабет відповідно до Методики розрахунку, затвердженої наказом Міністерства охорони здоров'я України від 23.03.2011р. №160 «Про забезпечення хворих на цукровий діабет лікарськими засобами та виробами медичного призначення</w:t>
      </w:r>
      <w:r w:rsidRPr="00D22B5B">
        <w:rPr>
          <w:rFonts w:ascii="Times New Roman" w:hAnsi="Times New Roman"/>
          <w:sz w:val="28"/>
          <w:szCs w:val="28"/>
          <w:lang w:val="uk-UA"/>
        </w:rPr>
        <w:t>» (табл. 4.6.) [3].</w:t>
      </w:r>
    </w:p>
    <w:p w:rsidR="00BD3FB6" w:rsidRPr="00D22B5B" w:rsidRDefault="00BD3FB6" w:rsidP="00842742">
      <w:pPr>
        <w:spacing w:after="0" w:line="360" w:lineRule="auto"/>
        <w:ind w:firstLine="426"/>
        <w:jc w:val="right"/>
        <w:rPr>
          <w:rFonts w:ascii="Times New Roman" w:hAnsi="Times New Roman"/>
          <w:b/>
          <w:sz w:val="28"/>
          <w:szCs w:val="28"/>
          <w:lang w:val="uk-UA"/>
        </w:rPr>
      </w:pPr>
      <w:r w:rsidRPr="00D22B5B">
        <w:rPr>
          <w:rFonts w:ascii="Times New Roman" w:hAnsi="Times New Roman"/>
          <w:b/>
          <w:sz w:val="28"/>
          <w:szCs w:val="28"/>
          <w:lang w:val="uk-UA"/>
        </w:rPr>
        <w:t>Таблиця 4.6.</w:t>
      </w:r>
    </w:p>
    <w:p w:rsidR="00BD3FB6" w:rsidRPr="00D22B5B" w:rsidRDefault="00BD3FB6" w:rsidP="00842742">
      <w:pPr>
        <w:spacing w:after="0" w:line="360" w:lineRule="auto"/>
        <w:ind w:firstLine="425"/>
        <w:jc w:val="center"/>
        <w:rPr>
          <w:rFonts w:ascii="Times New Roman" w:hAnsi="Times New Roman"/>
          <w:b/>
          <w:sz w:val="28"/>
          <w:szCs w:val="28"/>
          <w:lang w:val="uk-UA"/>
        </w:rPr>
      </w:pPr>
      <w:r w:rsidRPr="00D22B5B">
        <w:rPr>
          <w:rFonts w:ascii="Times New Roman" w:hAnsi="Times New Roman"/>
          <w:b/>
          <w:sz w:val="28"/>
          <w:szCs w:val="28"/>
          <w:lang w:val="uk-UA"/>
        </w:rPr>
        <w:t xml:space="preserve">Потреба в коштах на </w:t>
      </w:r>
      <w:r w:rsidRPr="005844EA">
        <w:rPr>
          <w:rFonts w:ascii="Times New Roman" w:hAnsi="Times New Roman"/>
          <w:b/>
          <w:sz w:val="28"/>
          <w:szCs w:val="28"/>
          <w:lang w:val="uk-UA"/>
        </w:rPr>
        <w:t>лікування осіб хворих</w:t>
      </w:r>
      <w:r w:rsidRPr="00D22B5B">
        <w:rPr>
          <w:rFonts w:ascii="Times New Roman" w:hAnsi="Times New Roman"/>
          <w:b/>
          <w:sz w:val="28"/>
          <w:szCs w:val="28"/>
          <w:lang w:val="uk-UA"/>
        </w:rPr>
        <w:t xml:space="preserve"> на цукровий та нецукровий діабет (за цінами тендерних процедур 2016 року), тис.грн.*</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283"/>
        <w:gridCol w:w="851"/>
        <w:gridCol w:w="141"/>
        <w:gridCol w:w="1843"/>
        <w:gridCol w:w="992"/>
        <w:gridCol w:w="709"/>
        <w:gridCol w:w="709"/>
        <w:gridCol w:w="709"/>
        <w:gridCol w:w="850"/>
        <w:gridCol w:w="851"/>
        <w:gridCol w:w="850"/>
      </w:tblGrid>
      <w:tr w:rsidR="00BD3FB6" w:rsidRPr="00D22B5B" w:rsidTr="0024079A">
        <w:trPr>
          <w:trHeight w:val="840"/>
          <w:jc w:val="center"/>
        </w:trPr>
        <w:tc>
          <w:tcPr>
            <w:tcW w:w="1101" w:type="dxa"/>
            <w:vMerge w:val="restart"/>
            <w:tcBorders>
              <w:top w:val="single" w:sz="4" w:space="0" w:color="auto"/>
            </w:tcBorders>
            <w:vAlign w:val="center"/>
          </w:tcPr>
          <w:p w:rsidR="00BD3FB6" w:rsidRPr="00D22B5B" w:rsidRDefault="00BD3FB6" w:rsidP="0024079A">
            <w:pPr>
              <w:spacing w:after="0" w:line="240" w:lineRule="auto"/>
              <w:jc w:val="center"/>
              <w:rPr>
                <w:rFonts w:ascii="Times New Roman" w:hAnsi="Times New Roman"/>
                <w:b/>
                <w:lang w:val="uk-UA"/>
              </w:rPr>
            </w:pPr>
            <w:r w:rsidRPr="00D22B5B">
              <w:rPr>
                <w:rFonts w:ascii="Times New Roman" w:hAnsi="Times New Roman"/>
                <w:b/>
                <w:lang w:val="uk-UA"/>
              </w:rPr>
              <w:t>Тип діабету</w:t>
            </w:r>
          </w:p>
        </w:tc>
        <w:tc>
          <w:tcPr>
            <w:tcW w:w="1134" w:type="dxa"/>
            <w:gridSpan w:val="2"/>
            <w:vMerge w:val="restart"/>
            <w:tcBorders>
              <w:top w:val="single" w:sz="4" w:space="0" w:color="auto"/>
            </w:tcBorders>
            <w:vAlign w:val="center"/>
          </w:tcPr>
          <w:p w:rsidR="00BD3FB6" w:rsidRPr="00D22B5B" w:rsidRDefault="00BD3FB6" w:rsidP="0024079A">
            <w:pPr>
              <w:spacing w:after="0" w:line="240" w:lineRule="auto"/>
              <w:ind w:left="-108" w:right="-113"/>
              <w:jc w:val="center"/>
              <w:rPr>
                <w:rFonts w:ascii="Times New Roman" w:hAnsi="Times New Roman"/>
                <w:b/>
                <w:lang w:val="uk-UA"/>
              </w:rPr>
            </w:pPr>
            <w:r w:rsidRPr="00D22B5B">
              <w:rPr>
                <w:rFonts w:ascii="Times New Roman" w:hAnsi="Times New Roman"/>
                <w:b/>
                <w:lang w:val="uk-UA"/>
              </w:rPr>
              <w:t>Форма складності</w:t>
            </w:r>
          </w:p>
        </w:tc>
        <w:tc>
          <w:tcPr>
            <w:tcW w:w="1984" w:type="dxa"/>
            <w:gridSpan w:val="2"/>
            <w:vMerge w:val="restart"/>
            <w:tcBorders>
              <w:top w:val="single" w:sz="4" w:space="0" w:color="auto"/>
            </w:tcBorders>
            <w:vAlign w:val="center"/>
          </w:tcPr>
          <w:p w:rsidR="00BD3FB6" w:rsidRPr="00D22B5B" w:rsidRDefault="00BD3FB6" w:rsidP="0024079A">
            <w:pPr>
              <w:spacing w:after="0" w:line="240" w:lineRule="auto"/>
              <w:jc w:val="center"/>
              <w:rPr>
                <w:rFonts w:ascii="Times New Roman" w:hAnsi="Times New Roman"/>
                <w:b/>
                <w:lang w:val="uk-UA"/>
              </w:rPr>
            </w:pPr>
            <w:r w:rsidRPr="00D22B5B">
              <w:rPr>
                <w:rFonts w:ascii="Times New Roman" w:hAnsi="Times New Roman"/>
                <w:b/>
                <w:lang w:val="uk-UA"/>
              </w:rPr>
              <w:t>Особливості лікування</w:t>
            </w:r>
          </w:p>
        </w:tc>
        <w:tc>
          <w:tcPr>
            <w:tcW w:w="992" w:type="dxa"/>
            <w:vMerge w:val="restart"/>
            <w:tcBorders>
              <w:top w:val="single" w:sz="4" w:space="0" w:color="auto"/>
            </w:tcBorders>
            <w:vAlign w:val="center"/>
          </w:tcPr>
          <w:p w:rsidR="00BD3FB6" w:rsidRPr="00D22B5B" w:rsidRDefault="00BD3FB6" w:rsidP="0024079A">
            <w:pPr>
              <w:spacing w:after="0" w:line="240" w:lineRule="auto"/>
              <w:ind w:left="-78" w:right="-108"/>
              <w:jc w:val="center"/>
              <w:rPr>
                <w:rFonts w:ascii="Times New Roman" w:hAnsi="Times New Roman"/>
                <w:b/>
                <w:lang w:val="uk-UA"/>
              </w:rPr>
            </w:pPr>
            <w:r w:rsidRPr="00D22B5B">
              <w:rPr>
                <w:rFonts w:ascii="Times New Roman" w:hAnsi="Times New Roman"/>
                <w:b/>
                <w:lang w:val="uk-UA"/>
              </w:rPr>
              <w:t>Витрати на лікува-</w:t>
            </w:r>
          </w:p>
          <w:p w:rsidR="00BD3FB6" w:rsidRPr="00D22B5B" w:rsidRDefault="00BD3FB6" w:rsidP="0024079A">
            <w:pPr>
              <w:spacing w:after="0" w:line="240" w:lineRule="auto"/>
              <w:ind w:left="-78" w:right="-108"/>
              <w:jc w:val="center"/>
              <w:rPr>
                <w:rFonts w:ascii="Times New Roman" w:hAnsi="Times New Roman"/>
                <w:b/>
                <w:lang w:val="uk-UA"/>
              </w:rPr>
            </w:pPr>
            <w:r w:rsidRPr="00D22B5B">
              <w:rPr>
                <w:rFonts w:ascii="Times New Roman" w:hAnsi="Times New Roman"/>
                <w:b/>
                <w:lang w:val="uk-UA"/>
              </w:rPr>
              <w:t>ння одного хворого на рік</w:t>
            </w:r>
          </w:p>
        </w:tc>
        <w:tc>
          <w:tcPr>
            <w:tcW w:w="2127" w:type="dxa"/>
            <w:gridSpan w:val="3"/>
            <w:tcBorders>
              <w:top w:val="single" w:sz="4" w:space="0" w:color="auto"/>
              <w:bottom w:val="single" w:sz="4" w:space="0" w:color="auto"/>
            </w:tcBorders>
            <w:vAlign w:val="center"/>
          </w:tcPr>
          <w:p w:rsidR="00BD3FB6" w:rsidRPr="00D22B5B" w:rsidRDefault="00BD3FB6" w:rsidP="0024079A">
            <w:pPr>
              <w:spacing w:after="0" w:line="240" w:lineRule="auto"/>
              <w:jc w:val="center"/>
              <w:rPr>
                <w:rFonts w:ascii="Times New Roman" w:hAnsi="Times New Roman"/>
                <w:b/>
                <w:lang w:val="uk-UA"/>
              </w:rPr>
            </w:pPr>
            <w:r w:rsidRPr="00D22B5B">
              <w:rPr>
                <w:rFonts w:ascii="Times New Roman" w:hAnsi="Times New Roman"/>
                <w:b/>
                <w:lang w:val="uk-UA"/>
              </w:rPr>
              <w:t>Кількість хворих, осіб</w:t>
            </w:r>
          </w:p>
        </w:tc>
        <w:tc>
          <w:tcPr>
            <w:tcW w:w="2551" w:type="dxa"/>
            <w:gridSpan w:val="3"/>
            <w:vMerge w:val="restart"/>
            <w:tcBorders>
              <w:top w:val="single" w:sz="4" w:space="0" w:color="auto"/>
            </w:tcBorders>
            <w:vAlign w:val="center"/>
          </w:tcPr>
          <w:p w:rsidR="00BD3FB6" w:rsidRPr="00D22B5B" w:rsidRDefault="00BD3FB6" w:rsidP="0024079A">
            <w:pPr>
              <w:spacing w:after="0" w:line="240" w:lineRule="auto"/>
              <w:jc w:val="center"/>
              <w:rPr>
                <w:rFonts w:ascii="Times New Roman" w:hAnsi="Times New Roman"/>
                <w:b/>
                <w:lang w:val="uk-UA"/>
              </w:rPr>
            </w:pPr>
            <w:r w:rsidRPr="00D22B5B">
              <w:rPr>
                <w:rFonts w:ascii="Times New Roman" w:hAnsi="Times New Roman"/>
                <w:b/>
                <w:lang w:val="uk-UA"/>
              </w:rPr>
              <w:t>Загальна (100%) потреба коштів на рік, тис. грн.</w:t>
            </w:r>
          </w:p>
        </w:tc>
      </w:tr>
      <w:tr w:rsidR="00BD3FB6" w:rsidRPr="00D22B5B" w:rsidTr="0024079A">
        <w:trPr>
          <w:trHeight w:val="379"/>
          <w:jc w:val="center"/>
        </w:trPr>
        <w:tc>
          <w:tcPr>
            <w:tcW w:w="1101" w:type="dxa"/>
            <w:vMerge/>
            <w:vAlign w:val="center"/>
          </w:tcPr>
          <w:p w:rsidR="00BD3FB6" w:rsidRPr="00D22B5B" w:rsidRDefault="00BD3FB6" w:rsidP="0024079A">
            <w:pPr>
              <w:spacing w:after="0" w:line="240" w:lineRule="auto"/>
              <w:jc w:val="center"/>
              <w:rPr>
                <w:rFonts w:ascii="Times New Roman" w:hAnsi="Times New Roman"/>
                <w:b/>
                <w:lang w:val="uk-UA"/>
              </w:rPr>
            </w:pPr>
          </w:p>
        </w:tc>
        <w:tc>
          <w:tcPr>
            <w:tcW w:w="1134" w:type="dxa"/>
            <w:gridSpan w:val="2"/>
            <w:vMerge/>
            <w:vAlign w:val="center"/>
          </w:tcPr>
          <w:p w:rsidR="00BD3FB6" w:rsidRPr="00D22B5B" w:rsidRDefault="00BD3FB6" w:rsidP="0024079A">
            <w:pPr>
              <w:spacing w:after="0" w:line="240" w:lineRule="auto"/>
              <w:jc w:val="center"/>
              <w:rPr>
                <w:rFonts w:ascii="Times New Roman" w:hAnsi="Times New Roman"/>
                <w:b/>
                <w:lang w:val="uk-UA"/>
              </w:rPr>
            </w:pPr>
          </w:p>
        </w:tc>
        <w:tc>
          <w:tcPr>
            <w:tcW w:w="1984" w:type="dxa"/>
            <w:gridSpan w:val="2"/>
            <w:vMerge/>
            <w:vAlign w:val="center"/>
          </w:tcPr>
          <w:p w:rsidR="00BD3FB6" w:rsidRPr="00D22B5B" w:rsidRDefault="00BD3FB6" w:rsidP="0024079A">
            <w:pPr>
              <w:spacing w:after="0" w:line="240" w:lineRule="auto"/>
              <w:jc w:val="center"/>
              <w:rPr>
                <w:rFonts w:ascii="Times New Roman" w:hAnsi="Times New Roman"/>
                <w:b/>
                <w:lang w:val="uk-UA"/>
              </w:rPr>
            </w:pPr>
          </w:p>
        </w:tc>
        <w:tc>
          <w:tcPr>
            <w:tcW w:w="992" w:type="dxa"/>
            <w:vMerge/>
            <w:vAlign w:val="center"/>
          </w:tcPr>
          <w:p w:rsidR="00BD3FB6" w:rsidRPr="00D22B5B" w:rsidRDefault="00BD3FB6" w:rsidP="0024079A">
            <w:pPr>
              <w:spacing w:after="0" w:line="240" w:lineRule="auto"/>
              <w:jc w:val="center"/>
              <w:rPr>
                <w:rFonts w:ascii="Times New Roman" w:hAnsi="Times New Roman"/>
                <w:b/>
                <w:lang w:val="uk-UA"/>
              </w:rPr>
            </w:pPr>
          </w:p>
        </w:tc>
        <w:tc>
          <w:tcPr>
            <w:tcW w:w="709" w:type="dxa"/>
            <w:vMerge w:val="restart"/>
            <w:tcBorders>
              <w:top w:val="single" w:sz="4" w:space="0" w:color="auto"/>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b/>
                <w:lang w:val="uk-UA"/>
              </w:rPr>
            </w:pPr>
            <w:r w:rsidRPr="00D22B5B">
              <w:rPr>
                <w:rFonts w:ascii="Times New Roman" w:hAnsi="Times New Roman"/>
                <w:b/>
                <w:lang w:val="uk-UA"/>
              </w:rPr>
              <w:t>всього</w:t>
            </w:r>
          </w:p>
        </w:tc>
        <w:tc>
          <w:tcPr>
            <w:tcW w:w="709" w:type="dxa"/>
            <w:vMerge w:val="restart"/>
            <w:tcBorders>
              <w:top w:val="single" w:sz="4" w:space="0" w:color="auto"/>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b/>
                <w:lang w:val="uk-UA"/>
              </w:rPr>
            </w:pPr>
            <w:r w:rsidRPr="00D22B5B">
              <w:rPr>
                <w:rFonts w:ascii="Times New Roman" w:hAnsi="Times New Roman"/>
                <w:b/>
                <w:lang w:val="uk-UA"/>
              </w:rPr>
              <w:t xml:space="preserve">чол. </w:t>
            </w:r>
          </w:p>
        </w:tc>
        <w:tc>
          <w:tcPr>
            <w:tcW w:w="709" w:type="dxa"/>
            <w:vMerge w:val="restart"/>
            <w:tcBorders>
              <w:top w:val="single" w:sz="4" w:space="0" w:color="auto"/>
              <w:lef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b/>
                <w:lang w:val="uk-UA"/>
              </w:rPr>
            </w:pPr>
            <w:r w:rsidRPr="00D22B5B">
              <w:rPr>
                <w:rFonts w:ascii="Times New Roman" w:hAnsi="Times New Roman"/>
                <w:b/>
                <w:lang w:val="uk-UA"/>
              </w:rPr>
              <w:t>жін.</w:t>
            </w:r>
          </w:p>
        </w:tc>
        <w:tc>
          <w:tcPr>
            <w:tcW w:w="2551" w:type="dxa"/>
            <w:gridSpan w:val="3"/>
            <w:vMerge/>
            <w:tcBorders>
              <w:bottom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b/>
                <w:lang w:val="uk-UA"/>
              </w:rPr>
            </w:pPr>
          </w:p>
        </w:tc>
      </w:tr>
      <w:tr w:rsidR="00BD3FB6" w:rsidRPr="00D22B5B" w:rsidTr="0024079A">
        <w:trPr>
          <w:trHeight w:val="390"/>
          <w:jc w:val="center"/>
        </w:trPr>
        <w:tc>
          <w:tcPr>
            <w:tcW w:w="1101" w:type="dxa"/>
            <w:vMerge/>
            <w:vAlign w:val="center"/>
          </w:tcPr>
          <w:p w:rsidR="00BD3FB6" w:rsidRPr="00D22B5B" w:rsidRDefault="00BD3FB6" w:rsidP="0024079A">
            <w:pPr>
              <w:spacing w:after="0" w:line="240" w:lineRule="auto"/>
              <w:jc w:val="center"/>
              <w:rPr>
                <w:rFonts w:ascii="Times New Roman" w:hAnsi="Times New Roman"/>
                <w:b/>
                <w:lang w:val="uk-UA"/>
              </w:rPr>
            </w:pPr>
          </w:p>
        </w:tc>
        <w:tc>
          <w:tcPr>
            <w:tcW w:w="1134" w:type="dxa"/>
            <w:gridSpan w:val="2"/>
            <w:vMerge/>
            <w:vAlign w:val="center"/>
          </w:tcPr>
          <w:p w:rsidR="00BD3FB6" w:rsidRPr="00D22B5B" w:rsidRDefault="00BD3FB6" w:rsidP="0024079A">
            <w:pPr>
              <w:spacing w:after="0" w:line="240" w:lineRule="auto"/>
              <w:jc w:val="center"/>
              <w:rPr>
                <w:rFonts w:ascii="Times New Roman" w:hAnsi="Times New Roman"/>
                <w:b/>
                <w:lang w:val="uk-UA"/>
              </w:rPr>
            </w:pPr>
          </w:p>
        </w:tc>
        <w:tc>
          <w:tcPr>
            <w:tcW w:w="1984" w:type="dxa"/>
            <w:gridSpan w:val="2"/>
            <w:vMerge/>
            <w:vAlign w:val="center"/>
          </w:tcPr>
          <w:p w:rsidR="00BD3FB6" w:rsidRPr="00D22B5B" w:rsidRDefault="00BD3FB6" w:rsidP="0024079A">
            <w:pPr>
              <w:spacing w:after="0" w:line="240" w:lineRule="auto"/>
              <w:jc w:val="center"/>
              <w:rPr>
                <w:rFonts w:ascii="Times New Roman" w:hAnsi="Times New Roman"/>
                <w:b/>
                <w:lang w:val="uk-UA"/>
              </w:rPr>
            </w:pPr>
          </w:p>
        </w:tc>
        <w:tc>
          <w:tcPr>
            <w:tcW w:w="992" w:type="dxa"/>
            <w:vMerge/>
            <w:vAlign w:val="center"/>
          </w:tcPr>
          <w:p w:rsidR="00BD3FB6" w:rsidRPr="00D22B5B" w:rsidRDefault="00BD3FB6" w:rsidP="0024079A">
            <w:pPr>
              <w:spacing w:after="0" w:line="240" w:lineRule="auto"/>
              <w:jc w:val="center"/>
              <w:rPr>
                <w:rFonts w:ascii="Times New Roman" w:hAnsi="Times New Roman"/>
                <w:b/>
                <w:lang w:val="uk-UA"/>
              </w:rPr>
            </w:pPr>
          </w:p>
        </w:tc>
        <w:tc>
          <w:tcPr>
            <w:tcW w:w="709" w:type="dxa"/>
            <w:vMerge/>
            <w:tcBorders>
              <w:right w:val="single" w:sz="4" w:space="0" w:color="auto"/>
            </w:tcBorders>
            <w:vAlign w:val="center"/>
          </w:tcPr>
          <w:p w:rsidR="00BD3FB6" w:rsidRPr="00D22B5B" w:rsidRDefault="00BD3FB6" w:rsidP="0024079A">
            <w:pPr>
              <w:spacing w:after="0" w:line="240" w:lineRule="auto"/>
              <w:jc w:val="center"/>
              <w:rPr>
                <w:rFonts w:ascii="Times New Roman" w:hAnsi="Times New Roman"/>
                <w:b/>
                <w:lang w:val="uk-UA"/>
              </w:rPr>
            </w:pPr>
          </w:p>
        </w:tc>
        <w:tc>
          <w:tcPr>
            <w:tcW w:w="709" w:type="dxa"/>
            <w:vMerge/>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b/>
                <w:lang w:val="uk-UA"/>
              </w:rPr>
            </w:pPr>
          </w:p>
        </w:tc>
        <w:tc>
          <w:tcPr>
            <w:tcW w:w="709" w:type="dxa"/>
            <w:vMerge/>
            <w:tcBorders>
              <w:lef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b/>
                <w:lang w:val="uk-UA"/>
              </w:rPr>
            </w:pPr>
          </w:p>
        </w:tc>
        <w:tc>
          <w:tcPr>
            <w:tcW w:w="850" w:type="dxa"/>
            <w:tcBorders>
              <w:top w:val="single" w:sz="4" w:space="0" w:color="auto"/>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b/>
                <w:lang w:val="uk-UA"/>
              </w:rPr>
            </w:pPr>
            <w:r w:rsidRPr="00D22B5B">
              <w:rPr>
                <w:rFonts w:ascii="Times New Roman" w:hAnsi="Times New Roman"/>
                <w:b/>
                <w:lang w:val="uk-UA"/>
              </w:rPr>
              <w:t>всього</w:t>
            </w:r>
          </w:p>
        </w:tc>
        <w:tc>
          <w:tcPr>
            <w:tcW w:w="851" w:type="dxa"/>
            <w:tcBorders>
              <w:top w:val="single" w:sz="4" w:space="0" w:color="auto"/>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b/>
                <w:lang w:val="uk-UA"/>
              </w:rPr>
            </w:pPr>
            <w:r w:rsidRPr="00D22B5B">
              <w:rPr>
                <w:rFonts w:ascii="Times New Roman" w:hAnsi="Times New Roman"/>
                <w:b/>
                <w:lang w:val="uk-UA"/>
              </w:rPr>
              <w:t>чол.</w:t>
            </w:r>
          </w:p>
        </w:tc>
        <w:tc>
          <w:tcPr>
            <w:tcW w:w="850" w:type="dxa"/>
            <w:tcBorders>
              <w:top w:val="single" w:sz="4" w:space="0" w:color="auto"/>
              <w:lef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b/>
                <w:lang w:val="uk-UA"/>
              </w:rPr>
            </w:pPr>
            <w:r w:rsidRPr="00D22B5B">
              <w:rPr>
                <w:rFonts w:ascii="Times New Roman" w:hAnsi="Times New Roman"/>
                <w:b/>
                <w:lang w:val="uk-UA"/>
              </w:rPr>
              <w:t xml:space="preserve">жін. </w:t>
            </w:r>
          </w:p>
        </w:tc>
      </w:tr>
      <w:tr w:rsidR="00BD3FB6" w:rsidRPr="00D22B5B" w:rsidTr="0024079A">
        <w:trPr>
          <w:trHeight w:val="654"/>
          <w:jc w:val="center"/>
        </w:trPr>
        <w:tc>
          <w:tcPr>
            <w:tcW w:w="1101" w:type="dxa"/>
            <w:vAlign w:val="center"/>
          </w:tcPr>
          <w:p w:rsidR="00BD3FB6" w:rsidRPr="00D22B5B" w:rsidRDefault="00BD3FB6" w:rsidP="0024079A">
            <w:pPr>
              <w:spacing w:after="0" w:line="240" w:lineRule="auto"/>
              <w:ind w:left="-142" w:right="-108"/>
              <w:jc w:val="center"/>
              <w:rPr>
                <w:rFonts w:ascii="Times New Roman" w:hAnsi="Times New Roman"/>
                <w:sz w:val="24"/>
                <w:szCs w:val="24"/>
                <w:lang w:val="uk-UA"/>
              </w:rPr>
            </w:pPr>
            <w:r w:rsidRPr="00D22B5B">
              <w:rPr>
                <w:rFonts w:ascii="Times New Roman" w:hAnsi="Times New Roman"/>
                <w:sz w:val="24"/>
                <w:szCs w:val="24"/>
                <w:lang w:val="uk-UA"/>
              </w:rPr>
              <w:t>Цукровий діабет 1 типу</w:t>
            </w:r>
          </w:p>
        </w:tc>
        <w:tc>
          <w:tcPr>
            <w:tcW w:w="1134" w:type="dxa"/>
            <w:gridSpan w:val="2"/>
            <w:vAlign w:val="center"/>
          </w:tcPr>
          <w:p w:rsidR="00BD3FB6" w:rsidRPr="00D22B5B" w:rsidRDefault="00BD3FB6" w:rsidP="0024079A">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 xml:space="preserve">Важка </w:t>
            </w:r>
          </w:p>
        </w:tc>
        <w:tc>
          <w:tcPr>
            <w:tcW w:w="1984" w:type="dxa"/>
            <w:gridSpan w:val="2"/>
            <w:vAlign w:val="center"/>
          </w:tcPr>
          <w:p w:rsidR="00BD3FB6" w:rsidRPr="00D22B5B" w:rsidRDefault="00BD3FB6" w:rsidP="0024079A">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Обов’язкова інсулінотерапія</w:t>
            </w:r>
          </w:p>
        </w:tc>
        <w:tc>
          <w:tcPr>
            <w:tcW w:w="992" w:type="dxa"/>
            <w:vAlign w:val="center"/>
          </w:tcPr>
          <w:p w:rsidR="00BD3FB6" w:rsidRPr="00D22B5B" w:rsidRDefault="00BD3FB6" w:rsidP="0024079A">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9577,7</w:t>
            </w:r>
          </w:p>
        </w:tc>
        <w:tc>
          <w:tcPr>
            <w:tcW w:w="709"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1120</w:t>
            </w:r>
          </w:p>
        </w:tc>
        <w:tc>
          <w:tcPr>
            <w:tcW w:w="709"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593</w:t>
            </w:r>
          </w:p>
        </w:tc>
        <w:tc>
          <w:tcPr>
            <w:tcW w:w="709" w:type="dxa"/>
            <w:tcBorders>
              <w:lef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527</w:t>
            </w:r>
          </w:p>
        </w:tc>
        <w:tc>
          <w:tcPr>
            <w:tcW w:w="850"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10727</w:t>
            </w:r>
          </w:p>
        </w:tc>
        <w:tc>
          <w:tcPr>
            <w:tcW w:w="851"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5679,6</w:t>
            </w:r>
          </w:p>
        </w:tc>
        <w:tc>
          <w:tcPr>
            <w:tcW w:w="850" w:type="dxa"/>
            <w:tcBorders>
              <w:lef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5047,4</w:t>
            </w:r>
          </w:p>
        </w:tc>
      </w:tr>
      <w:tr w:rsidR="00BD3FB6" w:rsidRPr="00D22B5B" w:rsidTr="0024079A">
        <w:trPr>
          <w:trHeight w:val="1104"/>
          <w:jc w:val="center"/>
        </w:trPr>
        <w:tc>
          <w:tcPr>
            <w:tcW w:w="1101" w:type="dxa"/>
            <w:vMerge w:val="restart"/>
            <w:vAlign w:val="center"/>
          </w:tcPr>
          <w:p w:rsidR="00BD3FB6" w:rsidRPr="00D22B5B" w:rsidRDefault="00BD3FB6" w:rsidP="0024079A">
            <w:pPr>
              <w:spacing w:after="0" w:line="240" w:lineRule="auto"/>
              <w:ind w:left="-142" w:right="-108"/>
              <w:jc w:val="center"/>
              <w:rPr>
                <w:rFonts w:ascii="Times New Roman" w:hAnsi="Times New Roman"/>
                <w:sz w:val="24"/>
                <w:szCs w:val="24"/>
                <w:lang w:val="uk-UA"/>
              </w:rPr>
            </w:pPr>
            <w:r w:rsidRPr="00D22B5B">
              <w:rPr>
                <w:rFonts w:ascii="Times New Roman" w:hAnsi="Times New Roman"/>
                <w:sz w:val="24"/>
                <w:szCs w:val="24"/>
                <w:lang w:val="uk-UA"/>
              </w:rPr>
              <w:t>Цукровий діабет 2 типу</w:t>
            </w:r>
          </w:p>
        </w:tc>
        <w:tc>
          <w:tcPr>
            <w:tcW w:w="1134" w:type="dxa"/>
            <w:gridSpan w:val="2"/>
            <w:vAlign w:val="center"/>
          </w:tcPr>
          <w:p w:rsidR="00BD3FB6" w:rsidRPr="00D22B5B" w:rsidRDefault="00BD3FB6" w:rsidP="0024079A">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Середня</w:t>
            </w:r>
          </w:p>
        </w:tc>
        <w:tc>
          <w:tcPr>
            <w:tcW w:w="1984" w:type="dxa"/>
            <w:gridSpan w:val="2"/>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 xml:space="preserve">Терапія у вигляді таблетованихцукрознижуючих </w:t>
            </w:r>
          </w:p>
        </w:tc>
        <w:tc>
          <w:tcPr>
            <w:tcW w:w="992" w:type="dxa"/>
            <w:vAlign w:val="center"/>
          </w:tcPr>
          <w:p w:rsidR="00BD3FB6" w:rsidRPr="00D22B5B" w:rsidRDefault="00BD3FB6" w:rsidP="0024079A">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3562,4</w:t>
            </w:r>
          </w:p>
        </w:tc>
        <w:tc>
          <w:tcPr>
            <w:tcW w:w="709"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14380</w:t>
            </w:r>
          </w:p>
        </w:tc>
        <w:tc>
          <w:tcPr>
            <w:tcW w:w="709"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4793</w:t>
            </w:r>
          </w:p>
        </w:tc>
        <w:tc>
          <w:tcPr>
            <w:tcW w:w="709" w:type="dxa"/>
            <w:tcBorders>
              <w:lef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9587</w:t>
            </w:r>
          </w:p>
        </w:tc>
        <w:tc>
          <w:tcPr>
            <w:tcW w:w="850"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16"/>
                <w:szCs w:val="16"/>
                <w:lang w:val="uk-UA"/>
              </w:rPr>
            </w:pPr>
            <w:r w:rsidRPr="00D22B5B">
              <w:rPr>
                <w:rFonts w:ascii="Times New Roman" w:hAnsi="Times New Roman"/>
                <w:sz w:val="24"/>
                <w:szCs w:val="24"/>
                <w:lang w:val="uk-UA"/>
              </w:rPr>
              <w:t>51227,3</w:t>
            </w:r>
          </w:p>
        </w:tc>
        <w:tc>
          <w:tcPr>
            <w:tcW w:w="851"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17074,6</w:t>
            </w:r>
          </w:p>
        </w:tc>
        <w:tc>
          <w:tcPr>
            <w:tcW w:w="850" w:type="dxa"/>
            <w:tcBorders>
              <w:lef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34152,7</w:t>
            </w:r>
          </w:p>
        </w:tc>
      </w:tr>
      <w:tr w:rsidR="00BD3FB6" w:rsidRPr="00D22B5B" w:rsidTr="0024079A">
        <w:trPr>
          <w:jc w:val="center"/>
        </w:trPr>
        <w:tc>
          <w:tcPr>
            <w:tcW w:w="1101" w:type="dxa"/>
            <w:vMerge/>
            <w:vAlign w:val="center"/>
          </w:tcPr>
          <w:p w:rsidR="00BD3FB6" w:rsidRPr="00D22B5B" w:rsidRDefault="00BD3FB6" w:rsidP="0024079A">
            <w:pPr>
              <w:spacing w:after="0" w:line="240" w:lineRule="auto"/>
              <w:jc w:val="center"/>
              <w:rPr>
                <w:rFonts w:ascii="Times New Roman" w:hAnsi="Times New Roman"/>
                <w:sz w:val="24"/>
                <w:szCs w:val="24"/>
                <w:lang w:val="uk-UA"/>
              </w:rPr>
            </w:pPr>
          </w:p>
        </w:tc>
        <w:tc>
          <w:tcPr>
            <w:tcW w:w="1134" w:type="dxa"/>
            <w:gridSpan w:val="2"/>
            <w:vAlign w:val="center"/>
          </w:tcPr>
          <w:p w:rsidR="00BD3FB6" w:rsidRPr="00D22B5B" w:rsidRDefault="00BD3FB6" w:rsidP="0024079A">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Важка</w:t>
            </w:r>
          </w:p>
        </w:tc>
        <w:tc>
          <w:tcPr>
            <w:tcW w:w="1984" w:type="dxa"/>
            <w:gridSpan w:val="2"/>
            <w:vAlign w:val="center"/>
          </w:tcPr>
          <w:p w:rsidR="00BD3FB6" w:rsidRPr="00D22B5B" w:rsidRDefault="00BD3FB6" w:rsidP="0024079A">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Інсулінотерапія та змішана форма (ін’єкції інсуліну + таблетованіцукрознижуючі)</w:t>
            </w:r>
          </w:p>
        </w:tc>
        <w:tc>
          <w:tcPr>
            <w:tcW w:w="992" w:type="dxa"/>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10290,2</w:t>
            </w:r>
          </w:p>
        </w:tc>
        <w:tc>
          <w:tcPr>
            <w:tcW w:w="709"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4435</w:t>
            </w:r>
          </w:p>
        </w:tc>
        <w:tc>
          <w:tcPr>
            <w:tcW w:w="709"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1975</w:t>
            </w:r>
          </w:p>
        </w:tc>
        <w:tc>
          <w:tcPr>
            <w:tcW w:w="709" w:type="dxa"/>
            <w:tcBorders>
              <w:lef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2460</w:t>
            </w:r>
          </w:p>
        </w:tc>
        <w:tc>
          <w:tcPr>
            <w:tcW w:w="850"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45637,0</w:t>
            </w:r>
          </w:p>
        </w:tc>
        <w:tc>
          <w:tcPr>
            <w:tcW w:w="851"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20323,1</w:t>
            </w:r>
          </w:p>
        </w:tc>
        <w:tc>
          <w:tcPr>
            <w:tcW w:w="850" w:type="dxa"/>
            <w:tcBorders>
              <w:lef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25313,9</w:t>
            </w:r>
          </w:p>
        </w:tc>
      </w:tr>
      <w:tr w:rsidR="00BD3FB6" w:rsidRPr="00D22B5B" w:rsidTr="0024079A">
        <w:trPr>
          <w:jc w:val="center"/>
        </w:trPr>
        <w:tc>
          <w:tcPr>
            <w:tcW w:w="4219" w:type="dxa"/>
            <w:gridSpan w:val="5"/>
            <w:vAlign w:val="center"/>
          </w:tcPr>
          <w:p w:rsidR="00BD3FB6" w:rsidRPr="00D22B5B" w:rsidRDefault="00BD3FB6" w:rsidP="0024079A">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Разом</w:t>
            </w:r>
          </w:p>
        </w:tc>
        <w:tc>
          <w:tcPr>
            <w:tcW w:w="992" w:type="dxa"/>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Х</w:t>
            </w:r>
          </w:p>
        </w:tc>
        <w:tc>
          <w:tcPr>
            <w:tcW w:w="709" w:type="dxa"/>
            <w:tcBorders>
              <w:right w:val="single" w:sz="4" w:space="0" w:color="auto"/>
            </w:tcBorders>
            <w:vAlign w:val="center"/>
          </w:tcPr>
          <w:p w:rsidR="00BD3FB6" w:rsidRPr="00D22B5B" w:rsidRDefault="00BD3FB6" w:rsidP="0024079A">
            <w:pPr>
              <w:spacing w:after="0" w:line="240" w:lineRule="auto"/>
              <w:ind w:left="-108" w:right="-108"/>
              <w:contextualSpacing/>
              <w:jc w:val="center"/>
              <w:rPr>
                <w:rFonts w:ascii="Times New Roman" w:hAnsi="Times New Roman"/>
                <w:sz w:val="24"/>
                <w:szCs w:val="24"/>
                <w:lang w:val="uk-UA"/>
              </w:rPr>
            </w:pPr>
            <w:r w:rsidRPr="00D22B5B">
              <w:rPr>
                <w:rFonts w:ascii="Times New Roman" w:hAnsi="Times New Roman"/>
                <w:sz w:val="24"/>
                <w:szCs w:val="24"/>
                <w:lang w:val="uk-UA"/>
              </w:rPr>
              <w:t>19935</w:t>
            </w:r>
          </w:p>
        </w:tc>
        <w:tc>
          <w:tcPr>
            <w:tcW w:w="709" w:type="dxa"/>
            <w:tcBorders>
              <w:right w:val="single" w:sz="4" w:space="0" w:color="auto"/>
            </w:tcBorders>
            <w:vAlign w:val="center"/>
          </w:tcPr>
          <w:p w:rsidR="00BD3FB6" w:rsidRPr="00D22B5B" w:rsidRDefault="00BD3FB6" w:rsidP="0024079A">
            <w:pPr>
              <w:spacing w:after="0" w:line="240" w:lineRule="auto"/>
              <w:ind w:left="-108" w:right="-108"/>
              <w:contextualSpacing/>
              <w:jc w:val="center"/>
              <w:rPr>
                <w:rFonts w:ascii="Times New Roman" w:hAnsi="Times New Roman"/>
                <w:sz w:val="24"/>
                <w:szCs w:val="24"/>
                <w:lang w:val="uk-UA"/>
              </w:rPr>
            </w:pPr>
            <w:r w:rsidRPr="00D22B5B">
              <w:rPr>
                <w:rFonts w:ascii="Times New Roman" w:hAnsi="Times New Roman"/>
                <w:sz w:val="24"/>
                <w:szCs w:val="24"/>
                <w:lang w:val="uk-UA"/>
              </w:rPr>
              <w:t>7361</w:t>
            </w:r>
          </w:p>
        </w:tc>
        <w:tc>
          <w:tcPr>
            <w:tcW w:w="709" w:type="dxa"/>
            <w:tcBorders>
              <w:left w:val="single" w:sz="4" w:space="0" w:color="auto"/>
            </w:tcBorders>
            <w:vAlign w:val="center"/>
          </w:tcPr>
          <w:p w:rsidR="00BD3FB6" w:rsidRPr="00D22B5B" w:rsidRDefault="00BD3FB6" w:rsidP="0024079A">
            <w:pPr>
              <w:spacing w:after="0" w:line="240" w:lineRule="auto"/>
              <w:ind w:left="-108" w:right="-108"/>
              <w:contextualSpacing/>
              <w:jc w:val="center"/>
              <w:rPr>
                <w:rFonts w:ascii="Times New Roman" w:hAnsi="Times New Roman"/>
                <w:sz w:val="24"/>
                <w:szCs w:val="24"/>
                <w:lang w:val="uk-UA"/>
              </w:rPr>
            </w:pPr>
            <w:r w:rsidRPr="00D22B5B">
              <w:rPr>
                <w:rFonts w:ascii="Times New Roman" w:hAnsi="Times New Roman"/>
                <w:sz w:val="24"/>
                <w:szCs w:val="24"/>
                <w:lang w:val="uk-UA"/>
              </w:rPr>
              <w:t>12574</w:t>
            </w:r>
          </w:p>
        </w:tc>
        <w:tc>
          <w:tcPr>
            <w:tcW w:w="850"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lang w:val="uk-UA"/>
              </w:rPr>
            </w:pPr>
            <w:r w:rsidRPr="00D22B5B">
              <w:rPr>
                <w:rFonts w:ascii="Times New Roman" w:hAnsi="Times New Roman"/>
                <w:lang w:val="uk-UA"/>
              </w:rPr>
              <w:t>107591,3</w:t>
            </w:r>
          </w:p>
        </w:tc>
        <w:tc>
          <w:tcPr>
            <w:tcW w:w="851" w:type="dxa"/>
            <w:tcBorders>
              <w:right w:val="single" w:sz="4" w:space="0" w:color="auto"/>
            </w:tcBorders>
            <w:vAlign w:val="center"/>
          </w:tcPr>
          <w:p w:rsidR="00BD3FB6" w:rsidRPr="00D22B5B" w:rsidRDefault="00BD3FB6" w:rsidP="0024079A">
            <w:pPr>
              <w:spacing w:after="0" w:line="240" w:lineRule="auto"/>
              <w:ind w:left="-108" w:right="-108"/>
              <w:contextualSpacing/>
              <w:jc w:val="center"/>
              <w:rPr>
                <w:rFonts w:ascii="Times New Roman" w:hAnsi="Times New Roman"/>
                <w:sz w:val="24"/>
                <w:szCs w:val="24"/>
                <w:lang w:val="uk-UA"/>
              </w:rPr>
            </w:pPr>
            <w:r w:rsidRPr="00D22B5B">
              <w:rPr>
                <w:rFonts w:ascii="Times New Roman" w:hAnsi="Times New Roman"/>
                <w:sz w:val="24"/>
                <w:szCs w:val="24"/>
                <w:lang w:val="uk-UA"/>
              </w:rPr>
              <w:t>43077,3</w:t>
            </w:r>
          </w:p>
        </w:tc>
        <w:tc>
          <w:tcPr>
            <w:tcW w:w="850" w:type="dxa"/>
            <w:tcBorders>
              <w:left w:val="single" w:sz="4" w:space="0" w:color="auto"/>
            </w:tcBorders>
            <w:vAlign w:val="center"/>
          </w:tcPr>
          <w:p w:rsidR="00BD3FB6" w:rsidRPr="00D22B5B" w:rsidRDefault="00BD3FB6" w:rsidP="0024079A">
            <w:pPr>
              <w:spacing w:after="0" w:line="240" w:lineRule="auto"/>
              <w:ind w:left="-108" w:right="-108"/>
              <w:contextualSpacing/>
              <w:jc w:val="center"/>
              <w:rPr>
                <w:rFonts w:ascii="Times New Roman" w:hAnsi="Times New Roman"/>
                <w:sz w:val="24"/>
                <w:szCs w:val="24"/>
                <w:lang w:val="uk-UA"/>
              </w:rPr>
            </w:pPr>
            <w:r w:rsidRPr="00D22B5B">
              <w:rPr>
                <w:rFonts w:ascii="Times New Roman" w:hAnsi="Times New Roman"/>
                <w:sz w:val="24"/>
                <w:szCs w:val="24"/>
                <w:lang w:val="uk-UA"/>
              </w:rPr>
              <w:t>64514</w:t>
            </w:r>
          </w:p>
        </w:tc>
      </w:tr>
      <w:tr w:rsidR="00BD3FB6" w:rsidRPr="00D22B5B" w:rsidTr="0024079A">
        <w:trPr>
          <w:jc w:val="center"/>
        </w:trPr>
        <w:tc>
          <w:tcPr>
            <w:tcW w:w="1384" w:type="dxa"/>
            <w:gridSpan w:val="2"/>
            <w:vAlign w:val="center"/>
          </w:tcPr>
          <w:p w:rsidR="00BD3FB6" w:rsidRPr="00D22B5B" w:rsidRDefault="00BD3FB6" w:rsidP="0024079A">
            <w:pPr>
              <w:spacing w:after="0" w:line="240" w:lineRule="auto"/>
              <w:ind w:left="-142" w:right="-108"/>
              <w:jc w:val="center"/>
              <w:rPr>
                <w:rFonts w:ascii="Times New Roman" w:hAnsi="Times New Roman"/>
                <w:sz w:val="24"/>
                <w:szCs w:val="24"/>
                <w:lang w:val="uk-UA"/>
              </w:rPr>
            </w:pPr>
            <w:r w:rsidRPr="00D22B5B">
              <w:rPr>
                <w:rFonts w:ascii="Times New Roman" w:hAnsi="Times New Roman"/>
                <w:sz w:val="24"/>
                <w:szCs w:val="24"/>
                <w:lang w:val="uk-UA"/>
              </w:rPr>
              <w:t>Нецукровий діабет</w:t>
            </w:r>
          </w:p>
        </w:tc>
        <w:tc>
          <w:tcPr>
            <w:tcW w:w="992" w:type="dxa"/>
            <w:gridSpan w:val="2"/>
            <w:vAlign w:val="center"/>
          </w:tcPr>
          <w:p w:rsidR="00BD3FB6" w:rsidRPr="00D22B5B" w:rsidRDefault="00BD3FB6" w:rsidP="0024079A">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Х</w:t>
            </w:r>
          </w:p>
        </w:tc>
        <w:tc>
          <w:tcPr>
            <w:tcW w:w="1843" w:type="dxa"/>
            <w:vAlign w:val="center"/>
          </w:tcPr>
          <w:p w:rsidR="00BD3FB6" w:rsidRPr="00D22B5B" w:rsidRDefault="00BD3FB6" w:rsidP="0024079A">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Препарати гормону вазопресин, десмопресин</w:t>
            </w:r>
          </w:p>
        </w:tc>
        <w:tc>
          <w:tcPr>
            <w:tcW w:w="992" w:type="dxa"/>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13413,8</w:t>
            </w:r>
          </w:p>
        </w:tc>
        <w:tc>
          <w:tcPr>
            <w:tcW w:w="709"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135</w:t>
            </w:r>
          </w:p>
        </w:tc>
        <w:tc>
          <w:tcPr>
            <w:tcW w:w="709"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69</w:t>
            </w:r>
          </w:p>
        </w:tc>
        <w:tc>
          <w:tcPr>
            <w:tcW w:w="709" w:type="dxa"/>
            <w:tcBorders>
              <w:lef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66</w:t>
            </w:r>
          </w:p>
        </w:tc>
        <w:tc>
          <w:tcPr>
            <w:tcW w:w="850"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1810,9</w:t>
            </w:r>
          </w:p>
        </w:tc>
        <w:tc>
          <w:tcPr>
            <w:tcW w:w="851" w:type="dxa"/>
            <w:tcBorders>
              <w:righ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925,6</w:t>
            </w:r>
          </w:p>
        </w:tc>
        <w:tc>
          <w:tcPr>
            <w:tcW w:w="850" w:type="dxa"/>
            <w:tcBorders>
              <w:left w:val="single" w:sz="4" w:space="0" w:color="auto"/>
            </w:tcBorders>
            <w:vAlign w:val="center"/>
          </w:tcPr>
          <w:p w:rsidR="00BD3FB6" w:rsidRPr="00D22B5B" w:rsidRDefault="00BD3FB6" w:rsidP="0024079A">
            <w:pPr>
              <w:spacing w:after="0" w:line="240" w:lineRule="auto"/>
              <w:ind w:left="-108" w:right="-108"/>
              <w:jc w:val="center"/>
              <w:rPr>
                <w:rFonts w:ascii="Times New Roman" w:hAnsi="Times New Roman"/>
                <w:sz w:val="24"/>
                <w:szCs w:val="24"/>
                <w:lang w:val="uk-UA"/>
              </w:rPr>
            </w:pPr>
            <w:r w:rsidRPr="00D22B5B">
              <w:rPr>
                <w:rFonts w:ascii="Times New Roman" w:hAnsi="Times New Roman"/>
                <w:sz w:val="24"/>
                <w:szCs w:val="24"/>
                <w:lang w:val="uk-UA"/>
              </w:rPr>
              <w:t>885,3</w:t>
            </w:r>
          </w:p>
        </w:tc>
      </w:tr>
    </w:tbl>
    <w:p w:rsidR="00BD3FB6" w:rsidRPr="00D22B5B" w:rsidRDefault="00BD3FB6" w:rsidP="0024079A">
      <w:pPr>
        <w:pStyle w:val="Default"/>
        <w:tabs>
          <w:tab w:val="left" w:pos="2127"/>
        </w:tabs>
        <w:spacing w:line="360" w:lineRule="auto"/>
        <w:jc w:val="center"/>
        <w:rPr>
          <w:rFonts w:ascii="Times New Roman" w:hAnsi="Times New Roman" w:cs="Times New Roman"/>
          <w:bCs/>
          <w:lang w:val="uk-UA"/>
        </w:rPr>
      </w:pPr>
      <w:r w:rsidRPr="00D22B5B">
        <w:rPr>
          <w:rFonts w:ascii="Times New Roman" w:hAnsi="Times New Roman" w:cs="Times New Roman"/>
          <w:bCs/>
          <w:lang w:val="uk-UA"/>
        </w:rPr>
        <w:t>*Джерело: дані Департаменту фінансів облдержадміністрації</w:t>
      </w:r>
    </w:p>
    <w:p w:rsidR="00BD3FB6" w:rsidRPr="00D22B5B" w:rsidRDefault="00BD3FB6" w:rsidP="00842742">
      <w:pPr>
        <w:spacing w:after="0" w:line="360" w:lineRule="auto"/>
        <w:ind w:firstLine="709"/>
        <w:jc w:val="both"/>
        <w:rPr>
          <w:rFonts w:ascii="Times New Roman" w:hAnsi="Times New Roman"/>
          <w:color w:val="7030A0"/>
          <w:sz w:val="28"/>
          <w:szCs w:val="28"/>
          <w:lang w:val="uk-UA"/>
        </w:rPr>
      </w:pPr>
    </w:p>
    <w:p w:rsidR="00BD3FB6" w:rsidRPr="00D22B5B" w:rsidRDefault="00BD3FB6" w:rsidP="00842742">
      <w:pPr>
        <w:spacing w:after="0" w:line="360" w:lineRule="auto"/>
        <w:ind w:firstLine="709"/>
        <w:jc w:val="both"/>
        <w:rPr>
          <w:rFonts w:ascii="Times New Roman" w:hAnsi="Times New Roman"/>
          <w:sz w:val="28"/>
          <w:szCs w:val="28"/>
          <w:lang w:val="uk-UA"/>
        </w:rPr>
      </w:pPr>
      <w:r w:rsidRPr="005844EA">
        <w:rPr>
          <w:rFonts w:ascii="Times New Roman" w:hAnsi="Times New Roman"/>
          <w:sz w:val="28"/>
          <w:szCs w:val="28"/>
          <w:lang w:val="uk-UA"/>
        </w:rPr>
        <w:t>При розрахунку потреби в коштах на лікування однієї особи хворої на цукровий діабет бралися до уваги кількість хворих осіб, які перебувають на інсулінотерапії або лікуються таблетованими цукрознижуючими препаратами</w:t>
      </w:r>
      <w:r w:rsidRPr="00D22B5B">
        <w:rPr>
          <w:rFonts w:ascii="Times New Roman" w:hAnsi="Times New Roman"/>
          <w:sz w:val="28"/>
          <w:szCs w:val="28"/>
          <w:lang w:val="uk-UA"/>
        </w:rPr>
        <w:t xml:space="preserve"> </w:t>
      </w:r>
      <w:r w:rsidRPr="00D22B5B">
        <w:rPr>
          <w:rFonts w:ascii="Times New Roman" w:hAnsi="Times New Roman"/>
          <w:sz w:val="28"/>
          <w:szCs w:val="28"/>
          <w:lang w:val="uk-UA"/>
        </w:rPr>
        <w:lastRenderedPageBreak/>
        <w:t>– 19</w:t>
      </w:r>
      <w:r>
        <w:rPr>
          <w:rFonts w:ascii="Times New Roman" w:hAnsi="Times New Roman"/>
          <w:sz w:val="28"/>
          <w:szCs w:val="28"/>
          <w:lang w:val="uk-UA"/>
        </w:rPr>
        <w:t> </w:t>
      </w:r>
      <w:r w:rsidRPr="00D22B5B">
        <w:rPr>
          <w:rFonts w:ascii="Times New Roman" w:hAnsi="Times New Roman"/>
          <w:sz w:val="28"/>
          <w:szCs w:val="28"/>
          <w:lang w:val="uk-UA"/>
        </w:rPr>
        <w:t>935 осіб, тому що решта – 18</w:t>
      </w:r>
      <w:r>
        <w:rPr>
          <w:rFonts w:ascii="Times New Roman" w:hAnsi="Times New Roman"/>
          <w:sz w:val="28"/>
          <w:szCs w:val="28"/>
          <w:lang w:val="uk-UA"/>
        </w:rPr>
        <w:t> </w:t>
      </w:r>
      <w:r w:rsidRPr="00D22B5B">
        <w:rPr>
          <w:rFonts w:ascii="Times New Roman" w:hAnsi="Times New Roman"/>
          <w:sz w:val="28"/>
          <w:szCs w:val="28"/>
          <w:lang w:val="uk-UA"/>
        </w:rPr>
        <w:t>494 осіб хворі на цукровий діабет 2-го типу легкої форми складності, який лікується дієтотерапією і бюджетні кошти для забезпечення лікування цього типу діабету не використовуються.</w:t>
      </w:r>
    </w:p>
    <w:p w:rsidR="00BD3FB6" w:rsidRPr="005844EA" w:rsidRDefault="00BD3FB6" w:rsidP="00842742">
      <w:pPr>
        <w:spacing w:after="0" w:line="360" w:lineRule="auto"/>
        <w:ind w:firstLine="851"/>
        <w:jc w:val="both"/>
        <w:rPr>
          <w:rFonts w:ascii="Times New Roman" w:hAnsi="Times New Roman"/>
          <w:sz w:val="28"/>
          <w:szCs w:val="28"/>
          <w:lang w:val="uk-UA"/>
        </w:rPr>
      </w:pPr>
      <w:r w:rsidRPr="005844EA">
        <w:rPr>
          <w:rFonts w:ascii="Times New Roman" w:hAnsi="Times New Roman"/>
          <w:sz w:val="28"/>
          <w:szCs w:val="28"/>
          <w:lang w:val="uk-UA"/>
        </w:rPr>
        <w:t xml:space="preserve">Якщо з даної таблиці розрахувати середню вартість потреби в коштах на лікування хворих осіб – окремо чоловіків і жінок, то можна встановити, що в середньому витрати на одного чоловіка мали б становити – 5 922 грн., що на 14,0 %  перевищують потребу в коштах на одну жінку – 5 174 грн. </w:t>
      </w:r>
    </w:p>
    <w:p w:rsidR="00BD3FB6" w:rsidRPr="00D22B5B" w:rsidRDefault="00BD3FB6" w:rsidP="00842742">
      <w:pPr>
        <w:spacing w:after="0" w:line="360" w:lineRule="auto"/>
        <w:ind w:firstLine="851"/>
        <w:jc w:val="both"/>
        <w:rPr>
          <w:rFonts w:ascii="Times New Roman" w:hAnsi="Times New Roman"/>
          <w:sz w:val="28"/>
          <w:szCs w:val="28"/>
          <w:lang w:val="uk-UA"/>
        </w:rPr>
      </w:pPr>
      <w:r w:rsidRPr="005844EA">
        <w:rPr>
          <w:rFonts w:ascii="Times New Roman" w:hAnsi="Times New Roman"/>
          <w:sz w:val="28"/>
          <w:szCs w:val="28"/>
          <w:lang w:val="uk-UA"/>
        </w:rPr>
        <w:t>Це пояснюється тим, що чоловіки звертаються за кваліфікованою</w:t>
      </w:r>
      <w:r w:rsidRPr="00D22B5B">
        <w:rPr>
          <w:rFonts w:ascii="Times New Roman" w:hAnsi="Times New Roman"/>
          <w:sz w:val="28"/>
          <w:szCs w:val="28"/>
          <w:lang w:val="uk-UA"/>
        </w:rPr>
        <w:t xml:space="preserve"> медичною допомогою коли хвороба вже запущена, є ускладнення, які призводять до операцій, наприклад ампутація кінцівок, що є більш дороговартісним лікуванням.</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 xml:space="preserve">Нецукровий діабет лікується препаратами гормону вазопресин, десмопресин. Вартість лікування </w:t>
      </w:r>
      <w:r>
        <w:rPr>
          <w:rFonts w:ascii="Times New Roman" w:hAnsi="Times New Roman"/>
          <w:sz w:val="28"/>
          <w:szCs w:val="28"/>
          <w:lang w:val="uk-UA"/>
        </w:rPr>
        <w:t>цими препаратами однієї хворої особи</w:t>
      </w:r>
      <w:r w:rsidRPr="00D22B5B">
        <w:rPr>
          <w:rFonts w:ascii="Times New Roman" w:hAnsi="Times New Roman"/>
          <w:sz w:val="28"/>
          <w:szCs w:val="28"/>
          <w:lang w:val="uk-UA"/>
        </w:rPr>
        <w:t xml:space="preserve"> в рік – 13</w:t>
      </w:r>
      <w:r>
        <w:rPr>
          <w:rFonts w:ascii="Times New Roman" w:hAnsi="Times New Roman"/>
          <w:sz w:val="28"/>
          <w:szCs w:val="28"/>
          <w:lang w:val="uk-UA"/>
        </w:rPr>
        <w:t> </w:t>
      </w:r>
      <w:r w:rsidRPr="00D22B5B">
        <w:rPr>
          <w:rFonts w:ascii="Times New Roman" w:hAnsi="Times New Roman"/>
          <w:sz w:val="28"/>
          <w:szCs w:val="28"/>
          <w:lang w:val="uk-UA"/>
        </w:rPr>
        <w:t>413,8 грн.</w:t>
      </w:r>
    </w:p>
    <w:p w:rsidR="00BD3FB6" w:rsidRDefault="00BD3FB6" w:rsidP="00842742">
      <w:pPr>
        <w:spacing w:after="0" w:line="360" w:lineRule="auto"/>
        <w:ind w:firstLine="709"/>
        <w:jc w:val="right"/>
        <w:rPr>
          <w:rFonts w:ascii="Times New Roman" w:hAnsi="Times New Roman"/>
          <w:b/>
          <w:sz w:val="28"/>
          <w:szCs w:val="28"/>
          <w:lang w:val="uk-UA"/>
        </w:rPr>
      </w:pPr>
    </w:p>
    <w:p w:rsidR="00BD3FB6" w:rsidRPr="00D22B5B" w:rsidRDefault="00BD3FB6" w:rsidP="00842742">
      <w:pPr>
        <w:spacing w:after="0" w:line="360" w:lineRule="auto"/>
        <w:ind w:firstLine="709"/>
        <w:jc w:val="right"/>
        <w:rPr>
          <w:rFonts w:ascii="Times New Roman" w:hAnsi="Times New Roman"/>
          <w:b/>
          <w:sz w:val="28"/>
          <w:szCs w:val="28"/>
          <w:lang w:val="uk-UA"/>
        </w:rPr>
      </w:pPr>
      <w:r w:rsidRPr="00D22B5B">
        <w:rPr>
          <w:rFonts w:ascii="Times New Roman" w:hAnsi="Times New Roman"/>
          <w:b/>
          <w:sz w:val="28"/>
          <w:szCs w:val="28"/>
          <w:lang w:val="uk-UA"/>
        </w:rPr>
        <w:t>Таблиця 4.7</w:t>
      </w:r>
    </w:p>
    <w:p w:rsidR="00BD3FB6" w:rsidRPr="00D22B5B" w:rsidRDefault="00BD3FB6" w:rsidP="00842742">
      <w:pPr>
        <w:spacing w:after="0" w:line="360" w:lineRule="auto"/>
        <w:ind w:firstLine="709"/>
        <w:jc w:val="center"/>
        <w:rPr>
          <w:rFonts w:ascii="Times New Roman" w:hAnsi="Times New Roman"/>
          <w:b/>
          <w:sz w:val="28"/>
          <w:szCs w:val="28"/>
          <w:lang w:val="uk-UA"/>
        </w:rPr>
      </w:pPr>
      <w:r w:rsidRPr="00D22B5B">
        <w:rPr>
          <w:rFonts w:ascii="Times New Roman" w:hAnsi="Times New Roman"/>
          <w:b/>
          <w:sz w:val="28"/>
          <w:szCs w:val="28"/>
          <w:lang w:val="uk-UA"/>
        </w:rPr>
        <w:t xml:space="preserve">Порівняння фактичних видатків на </w:t>
      </w:r>
      <w:r w:rsidRPr="005844EA">
        <w:rPr>
          <w:rFonts w:ascii="Times New Roman" w:hAnsi="Times New Roman"/>
          <w:b/>
          <w:sz w:val="28"/>
          <w:szCs w:val="28"/>
          <w:lang w:val="uk-UA"/>
        </w:rPr>
        <w:t>лікування осіб</w:t>
      </w:r>
      <w:r>
        <w:rPr>
          <w:rFonts w:ascii="Times New Roman" w:hAnsi="Times New Roman"/>
          <w:b/>
          <w:sz w:val="28"/>
          <w:szCs w:val="28"/>
          <w:lang w:val="uk-UA"/>
        </w:rPr>
        <w:t xml:space="preserve"> </w:t>
      </w:r>
      <w:r w:rsidRPr="00D22B5B">
        <w:rPr>
          <w:rFonts w:ascii="Times New Roman" w:hAnsi="Times New Roman"/>
          <w:b/>
          <w:sz w:val="28"/>
          <w:szCs w:val="28"/>
          <w:lang w:val="uk-UA"/>
        </w:rPr>
        <w:t>хворих на цукровий та нецукровий діабет до розрахункової потреби (2016 р.), %*</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985"/>
        <w:gridCol w:w="1559"/>
        <w:gridCol w:w="1276"/>
        <w:gridCol w:w="1276"/>
      </w:tblGrid>
      <w:tr w:rsidR="00BD3FB6" w:rsidRPr="008E2910" w:rsidTr="002D6B63">
        <w:trPr>
          <w:trHeight w:val="662"/>
          <w:jc w:val="center"/>
        </w:trPr>
        <w:tc>
          <w:tcPr>
            <w:tcW w:w="3510" w:type="dxa"/>
            <w:vMerge w:val="restart"/>
            <w:vAlign w:val="center"/>
          </w:tcPr>
          <w:p w:rsidR="00BD3FB6" w:rsidRPr="00D22B5B" w:rsidRDefault="00BD3FB6" w:rsidP="008E2910">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Сума касових видатків</w:t>
            </w:r>
          </w:p>
        </w:tc>
        <w:tc>
          <w:tcPr>
            <w:tcW w:w="1985" w:type="dxa"/>
            <w:vMerge w:val="restart"/>
            <w:vAlign w:val="center"/>
          </w:tcPr>
          <w:p w:rsidR="00BD3FB6" w:rsidRPr="00D22B5B" w:rsidRDefault="00BD3FB6" w:rsidP="0024079A">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Розрахункова потреба, тис. грн.</w:t>
            </w:r>
          </w:p>
        </w:tc>
        <w:tc>
          <w:tcPr>
            <w:tcW w:w="1559" w:type="dxa"/>
            <w:vMerge w:val="restart"/>
            <w:vAlign w:val="center"/>
          </w:tcPr>
          <w:p w:rsidR="00BD3FB6" w:rsidRPr="00D22B5B" w:rsidRDefault="00BD3FB6" w:rsidP="0024079A">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 xml:space="preserve">Фактичні видатки 2016 року, </w:t>
            </w:r>
          </w:p>
          <w:p w:rsidR="00BD3FB6" w:rsidRPr="00D22B5B" w:rsidRDefault="00BD3FB6" w:rsidP="0024079A">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тис. грн.</w:t>
            </w:r>
          </w:p>
        </w:tc>
        <w:tc>
          <w:tcPr>
            <w:tcW w:w="2552" w:type="dxa"/>
            <w:gridSpan w:val="2"/>
            <w:tcBorders>
              <w:top w:val="single" w:sz="4" w:space="0" w:color="auto"/>
              <w:left w:val="single" w:sz="4" w:space="0" w:color="auto"/>
              <w:right w:val="single" w:sz="4" w:space="0" w:color="auto"/>
            </w:tcBorders>
            <w:vAlign w:val="center"/>
          </w:tcPr>
          <w:p w:rsidR="00BD3FB6" w:rsidRPr="00D22B5B" w:rsidRDefault="00BD3FB6" w:rsidP="0024079A">
            <w:pPr>
              <w:jc w:val="center"/>
              <w:rPr>
                <w:rFonts w:ascii="Times New Roman" w:hAnsi="Times New Roman"/>
                <w:b/>
                <w:sz w:val="24"/>
                <w:szCs w:val="24"/>
                <w:lang w:val="uk-UA"/>
              </w:rPr>
            </w:pPr>
            <w:r w:rsidRPr="00D22B5B">
              <w:rPr>
                <w:rFonts w:ascii="Times New Roman" w:hAnsi="Times New Roman"/>
                <w:b/>
                <w:sz w:val="24"/>
                <w:szCs w:val="24"/>
                <w:lang w:val="uk-UA"/>
              </w:rPr>
              <w:t>Відхилення</w:t>
            </w:r>
          </w:p>
        </w:tc>
      </w:tr>
      <w:tr w:rsidR="00BD3FB6" w:rsidRPr="008E2910" w:rsidTr="0024079A">
        <w:trPr>
          <w:trHeight w:val="454"/>
          <w:jc w:val="center"/>
        </w:trPr>
        <w:tc>
          <w:tcPr>
            <w:tcW w:w="3510" w:type="dxa"/>
            <w:vMerge/>
            <w:vAlign w:val="center"/>
          </w:tcPr>
          <w:p w:rsidR="00BD3FB6" w:rsidRPr="00D22B5B" w:rsidRDefault="00BD3FB6" w:rsidP="0024079A">
            <w:pPr>
              <w:spacing w:after="0" w:line="240" w:lineRule="auto"/>
              <w:rPr>
                <w:rFonts w:ascii="Times New Roman" w:hAnsi="Times New Roman"/>
                <w:sz w:val="24"/>
                <w:szCs w:val="24"/>
                <w:lang w:val="uk-UA"/>
              </w:rPr>
            </w:pPr>
          </w:p>
        </w:tc>
        <w:tc>
          <w:tcPr>
            <w:tcW w:w="1985" w:type="dxa"/>
            <w:vMerge/>
            <w:vAlign w:val="center"/>
          </w:tcPr>
          <w:p w:rsidR="00BD3FB6" w:rsidRPr="00D22B5B" w:rsidRDefault="00BD3FB6" w:rsidP="0024079A">
            <w:pPr>
              <w:spacing w:after="0" w:line="240" w:lineRule="auto"/>
              <w:jc w:val="center"/>
              <w:rPr>
                <w:rFonts w:ascii="Times New Roman" w:hAnsi="Times New Roman"/>
                <w:sz w:val="24"/>
                <w:szCs w:val="24"/>
                <w:lang w:val="uk-UA"/>
              </w:rPr>
            </w:pPr>
          </w:p>
        </w:tc>
        <w:tc>
          <w:tcPr>
            <w:tcW w:w="1559" w:type="dxa"/>
            <w:vMerge/>
            <w:vAlign w:val="center"/>
          </w:tcPr>
          <w:p w:rsidR="00BD3FB6" w:rsidRPr="00D22B5B" w:rsidRDefault="00BD3FB6" w:rsidP="0024079A">
            <w:pPr>
              <w:spacing w:after="0" w:line="240" w:lineRule="auto"/>
              <w:jc w:val="center"/>
              <w:rPr>
                <w:rFonts w:ascii="Times New Roman" w:hAnsi="Times New Roman"/>
                <w:sz w:val="24"/>
                <w:szCs w:val="24"/>
                <w:lang w:val="uk-UA"/>
              </w:rPr>
            </w:pPr>
          </w:p>
        </w:tc>
        <w:tc>
          <w:tcPr>
            <w:tcW w:w="1276" w:type="dxa"/>
            <w:tcBorders>
              <w:top w:val="single" w:sz="4" w:space="0" w:color="auto"/>
              <w:left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Тис. грн.</w:t>
            </w:r>
          </w:p>
        </w:tc>
        <w:tc>
          <w:tcPr>
            <w:tcW w:w="1276" w:type="dxa"/>
            <w:tcBorders>
              <w:top w:val="single" w:sz="4" w:space="0" w:color="auto"/>
              <w:left w:val="single" w:sz="4" w:space="0" w:color="auto"/>
            </w:tcBorders>
            <w:vAlign w:val="center"/>
          </w:tcPr>
          <w:p w:rsidR="00BD3FB6" w:rsidRPr="00D22B5B" w:rsidRDefault="00BD3FB6" w:rsidP="0024079A">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w:t>
            </w:r>
          </w:p>
        </w:tc>
      </w:tr>
      <w:tr w:rsidR="00BD3FB6" w:rsidRPr="00D22B5B" w:rsidTr="0024079A">
        <w:trPr>
          <w:jc w:val="center"/>
        </w:trPr>
        <w:tc>
          <w:tcPr>
            <w:tcW w:w="3510" w:type="dxa"/>
            <w:vAlign w:val="center"/>
          </w:tcPr>
          <w:p w:rsidR="00BD3FB6" w:rsidRPr="00D22B5B" w:rsidRDefault="00BD3FB6" w:rsidP="0024079A">
            <w:pPr>
              <w:spacing w:after="0" w:line="240" w:lineRule="auto"/>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Цукровий діабет 1 типу</w:t>
            </w:r>
          </w:p>
        </w:tc>
        <w:tc>
          <w:tcPr>
            <w:tcW w:w="1985" w:type="dxa"/>
            <w:vAlign w:val="center"/>
          </w:tcPr>
          <w:p w:rsidR="00BD3FB6" w:rsidRPr="00D22B5B" w:rsidRDefault="00BD3FB6" w:rsidP="0024079A">
            <w:pPr>
              <w:tabs>
                <w:tab w:val="left" w:pos="180"/>
                <w:tab w:val="center" w:pos="884"/>
              </w:tabs>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10727,0</w:t>
            </w:r>
          </w:p>
        </w:tc>
        <w:tc>
          <w:tcPr>
            <w:tcW w:w="1559"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5944,17</w:t>
            </w:r>
          </w:p>
        </w:tc>
        <w:tc>
          <w:tcPr>
            <w:tcW w:w="1276" w:type="dxa"/>
            <w:tcBorders>
              <w:top w:val="single" w:sz="4" w:space="0" w:color="auto"/>
              <w:right w:val="single" w:sz="4" w:space="0" w:color="auto"/>
            </w:tcBorders>
            <w:vAlign w:val="center"/>
          </w:tcPr>
          <w:p w:rsidR="00BD3FB6" w:rsidRPr="00D22B5B" w:rsidRDefault="00BD3FB6" w:rsidP="0024079A">
            <w:pPr>
              <w:spacing w:after="0" w:line="240" w:lineRule="auto"/>
              <w:ind w:left="-107" w:right="-109" w:firstLine="107"/>
              <w:jc w:val="center"/>
              <w:rPr>
                <w:rFonts w:ascii="Times New Roman" w:hAnsi="Times New Roman"/>
                <w:sz w:val="26"/>
                <w:szCs w:val="26"/>
                <w:lang w:val="uk-UA"/>
              </w:rPr>
            </w:pPr>
            <w:r w:rsidRPr="00D22B5B">
              <w:rPr>
                <w:rFonts w:ascii="Times New Roman" w:hAnsi="Times New Roman"/>
                <w:sz w:val="26"/>
                <w:szCs w:val="26"/>
                <w:lang w:val="uk-UA"/>
              </w:rPr>
              <w:t>-4782,8</w:t>
            </w:r>
          </w:p>
        </w:tc>
        <w:tc>
          <w:tcPr>
            <w:tcW w:w="1276" w:type="dxa"/>
            <w:tcBorders>
              <w:top w:val="single" w:sz="4" w:space="0" w:color="auto"/>
              <w:left w:val="single" w:sz="4" w:space="0" w:color="auto"/>
            </w:tcBorders>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55,4</w:t>
            </w:r>
          </w:p>
        </w:tc>
      </w:tr>
      <w:tr w:rsidR="00BD3FB6" w:rsidRPr="00D22B5B" w:rsidTr="0024079A">
        <w:trPr>
          <w:jc w:val="center"/>
        </w:trPr>
        <w:tc>
          <w:tcPr>
            <w:tcW w:w="3510" w:type="dxa"/>
            <w:vAlign w:val="center"/>
          </w:tcPr>
          <w:p w:rsidR="00BD3FB6" w:rsidRPr="00D22B5B" w:rsidRDefault="00BD3FB6" w:rsidP="0024079A">
            <w:pPr>
              <w:spacing w:after="0" w:line="240" w:lineRule="auto"/>
              <w:rPr>
                <w:rFonts w:ascii="Times New Roman" w:hAnsi="Times New Roman"/>
                <w:sz w:val="26"/>
                <w:szCs w:val="26"/>
                <w:lang w:val="uk-UA"/>
              </w:rPr>
            </w:pPr>
            <w:r w:rsidRPr="00D22B5B">
              <w:rPr>
                <w:rFonts w:ascii="Times New Roman" w:hAnsi="Times New Roman"/>
                <w:color w:val="000000"/>
                <w:sz w:val="24"/>
                <w:szCs w:val="24"/>
                <w:lang w:val="uk-UA" w:eastAsia="ru-RU"/>
              </w:rPr>
              <w:t>Цукровий діабет 2 типу (таблетовані цукрознижуючі)</w:t>
            </w:r>
          </w:p>
        </w:tc>
        <w:tc>
          <w:tcPr>
            <w:tcW w:w="1985"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51227,3</w:t>
            </w:r>
          </w:p>
        </w:tc>
        <w:tc>
          <w:tcPr>
            <w:tcW w:w="1559"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5059,13</w:t>
            </w:r>
          </w:p>
        </w:tc>
        <w:tc>
          <w:tcPr>
            <w:tcW w:w="1276" w:type="dxa"/>
            <w:tcBorders>
              <w:top w:val="single" w:sz="4" w:space="0" w:color="auto"/>
              <w:right w:val="single" w:sz="4" w:space="0" w:color="auto"/>
            </w:tcBorders>
            <w:vAlign w:val="center"/>
          </w:tcPr>
          <w:p w:rsidR="00BD3FB6" w:rsidRPr="00D22B5B" w:rsidRDefault="00BD3FB6" w:rsidP="0024079A">
            <w:pPr>
              <w:spacing w:after="0" w:line="240" w:lineRule="auto"/>
              <w:ind w:left="-107" w:right="-109" w:firstLine="107"/>
              <w:jc w:val="center"/>
              <w:rPr>
                <w:rFonts w:ascii="Times New Roman" w:hAnsi="Times New Roman"/>
                <w:sz w:val="26"/>
                <w:szCs w:val="26"/>
                <w:lang w:val="uk-UA"/>
              </w:rPr>
            </w:pPr>
            <w:r w:rsidRPr="00D22B5B">
              <w:rPr>
                <w:rFonts w:ascii="Times New Roman" w:hAnsi="Times New Roman"/>
                <w:sz w:val="26"/>
                <w:szCs w:val="26"/>
                <w:lang w:val="uk-UA"/>
              </w:rPr>
              <w:t>-46168,2</w:t>
            </w:r>
          </w:p>
        </w:tc>
        <w:tc>
          <w:tcPr>
            <w:tcW w:w="1276" w:type="dxa"/>
            <w:tcBorders>
              <w:top w:val="single" w:sz="4" w:space="0" w:color="auto"/>
              <w:left w:val="single" w:sz="4" w:space="0" w:color="auto"/>
            </w:tcBorders>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9,9</w:t>
            </w:r>
          </w:p>
        </w:tc>
      </w:tr>
      <w:tr w:rsidR="00BD3FB6" w:rsidRPr="00D22B5B" w:rsidTr="0024079A">
        <w:trPr>
          <w:jc w:val="center"/>
        </w:trPr>
        <w:tc>
          <w:tcPr>
            <w:tcW w:w="3510" w:type="dxa"/>
            <w:vAlign w:val="center"/>
          </w:tcPr>
          <w:p w:rsidR="00BD3FB6" w:rsidRPr="008E2910" w:rsidRDefault="00BD3FB6" w:rsidP="0024079A">
            <w:pPr>
              <w:spacing w:after="0" w:line="240" w:lineRule="auto"/>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Цукровий діабет 2 типу (інсулінотерапія або змішана форма лікування – інсулінотерапія +таблетовані цукрознижуючі</w:t>
            </w:r>
          </w:p>
        </w:tc>
        <w:tc>
          <w:tcPr>
            <w:tcW w:w="1985"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45637,0</w:t>
            </w:r>
          </w:p>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(інс.42477,1+</w:t>
            </w:r>
          </w:p>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табл.3159,9)</w:t>
            </w:r>
          </w:p>
        </w:tc>
        <w:tc>
          <w:tcPr>
            <w:tcW w:w="1559"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23794,5</w:t>
            </w:r>
          </w:p>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(інс23481,8+</w:t>
            </w:r>
          </w:p>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табл.312,7)</w:t>
            </w:r>
          </w:p>
        </w:tc>
        <w:tc>
          <w:tcPr>
            <w:tcW w:w="1276" w:type="dxa"/>
            <w:tcBorders>
              <w:top w:val="single" w:sz="4" w:space="0" w:color="auto"/>
              <w:right w:val="single" w:sz="4" w:space="0" w:color="auto"/>
            </w:tcBorders>
            <w:vAlign w:val="center"/>
          </w:tcPr>
          <w:p w:rsidR="00BD3FB6" w:rsidRPr="00D22B5B" w:rsidRDefault="00BD3FB6" w:rsidP="0024079A">
            <w:pPr>
              <w:spacing w:after="0" w:line="240" w:lineRule="auto"/>
              <w:ind w:left="-107" w:right="-109" w:firstLine="107"/>
              <w:jc w:val="center"/>
              <w:rPr>
                <w:rFonts w:ascii="Times New Roman" w:hAnsi="Times New Roman"/>
                <w:sz w:val="26"/>
                <w:szCs w:val="26"/>
                <w:lang w:val="uk-UA"/>
              </w:rPr>
            </w:pPr>
            <w:r w:rsidRPr="00D22B5B">
              <w:rPr>
                <w:rFonts w:ascii="Times New Roman" w:hAnsi="Times New Roman"/>
                <w:sz w:val="26"/>
                <w:szCs w:val="26"/>
                <w:lang w:val="uk-UA"/>
              </w:rPr>
              <w:t>-21842,5</w:t>
            </w:r>
          </w:p>
        </w:tc>
        <w:tc>
          <w:tcPr>
            <w:tcW w:w="1276" w:type="dxa"/>
            <w:tcBorders>
              <w:top w:val="single" w:sz="4" w:space="0" w:color="auto"/>
              <w:left w:val="single" w:sz="4" w:space="0" w:color="auto"/>
            </w:tcBorders>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52,1</w:t>
            </w:r>
          </w:p>
        </w:tc>
      </w:tr>
      <w:tr w:rsidR="00BD3FB6" w:rsidRPr="00D22B5B" w:rsidTr="0024079A">
        <w:trPr>
          <w:jc w:val="center"/>
        </w:trPr>
        <w:tc>
          <w:tcPr>
            <w:tcW w:w="3510" w:type="dxa"/>
            <w:vAlign w:val="center"/>
          </w:tcPr>
          <w:p w:rsidR="00BD3FB6" w:rsidRPr="00D22B5B" w:rsidRDefault="00BD3FB6" w:rsidP="0024079A">
            <w:pPr>
              <w:spacing w:after="0" w:line="240" w:lineRule="auto"/>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Всього на забезпечення хворих на цукровий діабет медикаментами</w:t>
            </w:r>
          </w:p>
        </w:tc>
        <w:tc>
          <w:tcPr>
            <w:tcW w:w="1985"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107591,3</w:t>
            </w:r>
          </w:p>
        </w:tc>
        <w:tc>
          <w:tcPr>
            <w:tcW w:w="1559"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34798,3</w:t>
            </w:r>
          </w:p>
        </w:tc>
        <w:tc>
          <w:tcPr>
            <w:tcW w:w="1276" w:type="dxa"/>
            <w:tcBorders>
              <w:top w:val="single" w:sz="4" w:space="0" w:color="auto"/>
              <w:right w:val="single" w:sz="4" w:space="0" w:color="auto"/>
            </w:tcBorders>
            <w:vAlign w:val="center"/>
          </w:tcPr>
          <w:p w:rsidR="00BD3FB6" w:rsidRPr="00D22B5B" w:rsidRDefault="00BD3FB6" w:rsidP="0024079A">
            <w:pPr>
              <w:spacing w:after="0" w:line="240" w:lineRule="auto"/>
              <w:ind w:left="-107" w:right="-109" w:firstLine="107"/>
              <w:jc w:val="center"/>
              <w:rPr>
                <w:rFonts w:ascii="Times New Roman" w:hAnsi="Times New Roman"/>
                <w:sz w:val="26"/>
                <w:szCs w:val="26"/>
                <w:lang w:val="uk-UA"/>
              </w:rPr>
            </w:pPr>
            <w:r w:rsidRPr="00D22B5B">
              <w:rPr>
                <w:rFonts w:ascii="Times New Roman" w:hAnsi="Times New Roman"/>
                <w:sz w:val="26"/>
                <w:szCs w:val="26"/>
                <w:lang w:val="uk-UA"/>
              </w:rPr>
              <w:t>-72793,0</w:t>
            </w:r>
          </w:p>
        </w:tc>
        <w:tc>
          <w:tcPr>
            <w:tcW w:w="1276" w:type="dxa"/>
            <w:tcBorders>
              <w:top w:val="single" w:sz="4" w:space="0" w:color="auto"/>
              <w:left w:val="single" w:sz="4" w:space="0" w:color="auto"/>
            </w:tcBorders>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32,3</w:t>
            </w:r>
          </w:p>
        </w:tc>
      </w:tr>
      <w:tr w:rsidR="00BD3FB6" w:rsidRPr="00D22B5B" w:rsidTr="0024079A">
        <w:trPr>
          <w:jc w:val="center"/>
        </w:trPr>
        <w:tc>
          <w:tcPr>
            <w:tcW w:w="3510" w:type="dxa"/>
            <w:vAlign w:val="center"/>
          </w:tcPr>
          <w:p w:rsidR="00BD3FB6" w:rsidRPr="00D22B5B" w:rsidRDefault="00BD3FB6" w:rsidP="0024079A">
            <w:pPr>
              <w:spacing w:after="0" w:line="240" w:lineRule="auto"/>
              <w:rPr>
                <w:rFonts w:ascii="Times New Roman" w:hAnsi="Times New Roman"/>
                <w:sz w:val="26"/>
                <w:szCs w:val="26"/>
                <w:lang w:val="uk-UA"/>
              </w:rPr>
            </w:pPr>
            <w:r w:rsidRPr="00D22B5B">
              <w:rPr>
                <w:rFonts w:ascii="Times New Roman" w:hAnsi="Times New Roman"/>
                <w:sz w:val="26"/>
                <w:szCs w:val="26"/>
                <w:lang w:val="uk-UA"/>
              </w:rPr>
              <w:t>Десмопресину (нецукровий діабет)</w:t>
            </w:r>
          </w:p>
        </w:tc>
        <w:tc>
          <w:tcPr>
            <w:tcW w:w="1985"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1810,9</w:t>
            </w:r>
          </w:p>
        </w:tc>
        <w:tc>
          <w:tcPr>
            <w:tcW w:w="1559" w:type="dxa"/>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1580,4</w:t>
            </w:r>
          </w:p>
        </w:tc>
        <w:tc>
          <w:tcPr>
            <w:tcW w:w="1276" w:type="dxa"/>
            <w:tcBorders>
              <w:right w:val="single" w:sz="4" w:space="0" w:color="auto"/>
            </w:tcBorders>
            <w:vAlign w:val="center"/>
          </w:tcPr>
          <w:p w:rsidR="00BD3FB6" w:rsidRPr="00D22B5B" w:rsidRDefault="00BD3FB6" w:rsidP="0024079A">
            <w:pPr>
              <w:spacing w:after="0" w:line="240" w:lineRule="auto"/>
              <w:ind w:left="-107" w:right="-109" w:firstLine="107"/>
              <w:jc w:val="center"/>
              <w:rPr>
                <w:rFonts w:ascii="Times New Roman" w:hAnsi="Times New Roman"/>
                <w:sz w:val="26"/>
                <w:szCs w:val="26"/>
                <w:lang w:val="uk-UA"/>
              </w:rPr>
            </w:pPr>
            <w:r w:rsidRPr="00D22B5B">
              <w:rPr>
                <w:rFonts w:ascii="Times New Roman" w:hAnsi="Times New Roman"/>
                <w:sz w:val="26"/>
                <w:szCs w:val="26"/>
                <w:lang w:val="uk-UA"/>
              </w:rPr>
              <w:t>-230,5</w:t>
            </w:r>
          </w:p>
        </w:tc>
        <w:tc>
          <w:tcPr>
            <w:tcW w:w="1276" w:type="dxa"/>
            <w:tcBorders>
              <w:left w:val="single" w:sz="4" w:space="0" w:color="auto"/>
            </w:tcBorders>
            <w:vAlign w:val="center"/>
          </w:tcPr>
          <w:p w:rsidR="00BD3FB6" w:rsidRPr="00D22B5B" w:rsidRDefault="00BD3FB6" w:rsidP="0024079A">
            <w:pPr>
              <w:spacing w:after="0" w:line="240" w:lineRule="auto"/>
              <w:jc w:val="center"/>
              <w:rPr>
                <w:rFonts w:ascii="Times New Roman" w:hAnsi="Times New Roman"/>
                <w:sz w:val="26"/>
                <w:szCs w:val="26"/>
                <w:lang w:val="uk-UA"/>
              </w:rPr>
            </w:pPr>
            <w:r w:rsidRPr="00D22B5B">
              <w:rPr>
                <w:rFonts w:ascii="Times New Roman" w:hAnsi="Times New Roman"/>
                <w:sz w:val="26"/>
                <w:szCs w:val="26"/>
                <w:lang w:val="uk-UA"/>
              </w:rPr>
              <w:t>87,3</w:t>
            </w:r>
          </w:p>
        </w:tc>
      </w:tr>
    </w:tbl>
    <w:p w:rsidR="00BD3FB6" w:rsidRPr="00D22B5B" w:rsidRDefault="00BD3FB6" w:rsidP="0024079A">
      <w:pPr>
        <w:pStyle w:val="Default"/>
        <w:tabs>
          <w:tab w:val="left" w:pos="2127"/>
        </w:tabs>
        <w:spacing w:line="360" w:lineRule="auto"/>
        <w:jc w:val="center"/>
        <w:rPr>
          <w:rFonts w:ascii="Times New Roman" w:hAnsi="Times New Roman" w:cs="Times New Roman"/>
          <w:bCs/>
          <w:lang w:val="uk-UA"/>
        </w:rPr>
      </w:pPr>
      <w:r w:rsidRPr="00D22B5B">
        <w:rPr>
          <w:rFonts w:ascii="Times New Roman" w:hAnsi="Times New Roman" w:cs="Times New Roman"/>
          <w:bCs/>
          <w:lang w:val="uk-UA"/>
        </w:rPr>
        <w:t>*Джерело: дані Департаменту фінансів облдержадміністрації</w:t>
      </w:r>
    </w:p>
    <w:p w:rsidR="00BD3FB6" w:rsidRPr="005844EA" w:rsidRDefault="00BD3FB6" w:rsidP="008E2910">
      <w:pPr>
        <w:spacing w:after="0" w:line="360" w:lineRule="auto"/>
        <w:ind w:firstLine="851"/>
        <w:jc w:val="both"/>
        <w:rPr>
          <w:rFonts w:ascii="Times New Roman" w:hAnsi="Times New Roman"/>
          <w:sz w:val="28"/>
          <w:szCs w:val="28"/>
          <w:lang w:val="uk-UA"/>
        </w:rPr>
      </w:pPr>
      <w:r w:rsidRPr="005844EA">
        <w:rPr>
          <w:rFonts w:ascii="Times New Roman" w:hAnsi="Times New Roman"/>
          <w:sz w:val="28"/>
          <w:szCs w:val="28"/>
          <w:lang w:val="uk-UA"/>
        </w:rPr>
        <w:lastRenderedPageBreak/>
        <w:t>Отже, загальна потреба коштів на 2016 рік для 100,0 % забезпечення осіб хворих на цукровий діабет медикаментами становила 107 591,3 тис. грн. Фактична забезпеченість осіб хворих на цукровий діабет 1 типу та 2 типу важкої форми (інсулінозалежних) за рахунок бюджетних джерел склала 55,4% та 52,1% від потреби відповідно. А особи хворі на цукровий діабет 2 типу середньої важкості були забезпечені таблетованими цукрознижуючими лише на 9,9 % від потреби (табл. 4.7). Особи хворі на нецукровий діабет були забезпечені препаратами десмопресину на 87,3 %.</w:t>
      </w:r>
    </w:p>
    <w:p w:rsidR="00BD3FB6" w:rsidRPr="005844EA" w:rsidRDefault="00BD3FB6" w:rsidP="00842742">
      <w:pPr>
        <w:spacing w:after="0" w:line="360" w:lineRule="auto"/>
        <w:ind w:firstLine="709"/>
        <w:jc w:val="both"/>
        <w:rPr>
          <w:rFonts w:ascii="Times New Roman" w:hAnsi="Times New Roman"/>
          <w:sz w:val="28"/>
          <w:szCs w:val="28"/>
          <w:lang w:val="uk-UA"/>
        </w:rPr>
      </w:pPr>
      <w:r w:rsidRPr="005844EA">
        <w:rPr>
          <w:rFonts w:ascii="Times New Roman" w:hAnsi="Times New Roman"/>
          <w:sz w:val="28"/>
          <w:szCs w:val="28"/>
          <w:lang w:val="uk-UA"/>
        </w:rPr>
        <w:t>Аналізуючи забезпеченість лікування необхідними препаратами осіб хворих на цукровий і нецукровий діабет за рахунок коштів бюджету необхідно зазначити, що держава в середньому у 2016 році забезпечувала необхідними препаратами на 33,3% від потреби.</w:t>
      </w:r>
    </w:p>
    <w:p w:rsidR="00BD3FB6" w:rsidRPr="005844EA" w:rsidRDefault="00BD3FB6" w:rsidP="00842742">
      <w:pPr>
        <w:spacing w:after="0" w:line="360" w:lineRule="auto"/>
        <w:ind w:firstLine="709"/>
        <w:jc w:val="both"/>
        <w:rPr>
          <w:rFonts w:ascii="Times New Roman" w:hAnsi="Times New Roman"/>
          <w:sz w:val="28"/>
          <w:szCs w:val="28"/>
          <w:lang w:val="uk-UA"/>
        </w:rPr>
      </w:pPr>
      <w:r w:rsidRPr="005844EA">
        <w:rPr>
          <w:rFonts w:ascii="Times New Roman" w:hAnsi="Times New Roman"/>
          <w:sz w:val="28"/>
          <w:szCs w:val="28"/>
          <w:lang w:val="uk-UA"/>
        </w:rPr>
        <w:t>Особи хворі на цукровий та нецукровий діабет змушені були за власні кошти купувати ту частину медикаментів, якої їм не вистачало. Крім того, особи хворі на цукровий діабет, особливо ті що знаходяться на інсулінотерапії повинні контролювати рівень цукру у крові щонайменше 4 рази на добу. За рахунок коштів місцевих бюджетів та медичної субвенції у 2016 році здійснено закупівлю тест-смужок лише для дітей на суму 632,6 тис. грн., що стовідсотково забезпечило їх витратними матеріалами. Розрахункова потреба для забезпечення дорослих осіб хворих на цукровий діабет важкої форми, складає всього 10 170,7 тис. грн. (одній дорослій хворій людині у рік в середньому потрібно тест-смужок на суму 1,9 тис. грн.). Тест-смужки для самоконтролю люди, що хворіють на цукровий діабет змушені купувати за власні кошти.</w:t>
      </w:r>
    </w:p>
    <w:p w:rsidR="00BD3FB6" w:rsidRPr="00D22B5B" w:rsidRDefault="00BD3FB6" w:rsidP="00842742">
      <w:pPr>
        <w:pStyle w:val="Default"/>
        <w:spacing w:line="360" w:lineRule="auto"/>
        <w:ind w:firstLine="709"/>
        <w:jc w:val="both"/>
        <w:rPr>
          <w:rFonts w:ascii="Times New Roman" w:hAnsi="Times New Roman" w:cs="Times New Roman"/>
          <w:color w:val="auto"/>
          <w:sz w:val="28"/>
          <w:szCs w:val="28"/>
          <w:lang w:val="uk-UA"/>
        </w:rPr>
      </w:pPr>
      <w:r w:rsidRPr="005844EA">
        <w:rPr>
          <w:rFonts w:ascii="Times New Roman" w:hAnsi="Times New Roman" w:cs="Times New Roman"/>
          <w:color w:val="auto"/>
          <w:sz w:val="28"/>
          <w:szCs w:val="28"/>
          <w:lang w:val="uk-UA"/>
        </w:rPr>
        <w:t>Зважаючи на те, що з</w:t>
      </w:r>
      <w:r w:rsidRPr="005844EA">
        <w:rPr>
          <w:rFonts w:ascii="Times New Roman" w:hAnsi="Times New Roman" w:cs="Times New Roman"/>
          <w:bCs/>
          <w:color w:val="auto"/>
          <w:sz w:val="28"/>
          <w:szCs w:val="28"/>
          <w:lang w:val="uk-UA"/>
        </w:rPr>
        <w:t xml:space="preserve"> 1 квітня 2016 року </w:t>
      </w:r>
      <w:r w:rsidRPr="005844EA">
        <w:rPr>
          <w:rFonts w:ascii="Times New Roman" w:hAnsi="Times New Roman" w:cs="Times New Roman"/>
          <w:color w:val="auto"/>
          <w:sz w:val="28"/>
          <w:szCs w:val="28"/>
          <w:lang w:val="uk-UA"/>
        </w:rPr>
        <w:t>згідно з постановою Кабінету Міністрів України від 05.03.2014 № 73 "Питання реалізації пілотного проекту щодо запровадження державного регулювання цін на препарати інсуліну" (далі – Постанова № 73) та затвердженого на її виконання Порядку відшкодування вартості препаратів інсуліну (постанова Кабінету Міністрів України від 23.03.2016 № 239, далі – Порядок відшкодування № 239), з</w:t>
      </w:r>
      <w:r w:rsidRPr="00D22B5B">
        <w:rPr>
          <w:rFonts w:ascii="Times New Roman" w:hAnsi="Times New Roman" w:cs="Times New Roman"/>
          <w:color w:val="auto"/>
          <w:sz w:val="28"/>
          <w:szCs w:val="28"/>
          <w:lang w:val="uk-UA"/>
        </w:rPr>
        <w:t xml:space="preserve"> 1 </w:t>
      </w:r>
      <w:r w:rsidRPr="00D22B5B">
        <w:rPr>
          <w:rFonts w:ascii="Times New Roman" w:hAnsi="Times New Roman" w:cs="Times New Roman"/>
          <w:color w:val="auto"/>
          <w:sz w:val="28"/>
          <w:szCs w:val="28"/>
          <w:lang w:val="uk-UA"/>
        </w:rPr>
        <w:lastRenderedPageBreak/>
        <w:t xml:space="preserve">квітня 2017 року </w:t>
      </w:r>
      <w:r w:rsidRPr="00D22B5B">
        <w:rPr>
          <w:rFonts w:ascii="Times New Roman" w:hAnsi="Times New Roman" w:cs="Times New Roman"/>
          <w:bCs/>
          <w:color w:val="auto"/>
          <w:sz w:val="28"/>
          <w:szCs w:val="28"/>
          <w:lang w:val="uk-UA"/>
        </w:rPr>
        <w:t xml:space="preserve">запроваджено новий механізм відпуску </w:t>
      </w:r>
      <w:r>
        <w:rPr>
          <w:rFonts w:ascii="Times New Roman" w:hAnsi="Times New Roman" w:cs="Times New Roman"/>
          <w:bCs/>
          <w:color w:val="auto"/>
          <w:sz w:val="28"/>
          <w:szCs w:val="28"/>
          <w:lang w:val="uk-UA"/>
        </w:rPr>
        <w:t xml:space="preserve">особам </w:t>
      </w:r>
      <w:r w:rsidRPr="00D22B5B">
        <w:rPr>
          <w:rFonts w:ascii="Times New Roman" w:hAnsi="Times New Roman" w:cs="Times New Roman"/>
          <w:bCs/>
          <w:color w:val="auto"/>
          <w:sz w:val="28"/>
          <w:szCs w:val="28"/>
          <w:lang w:val="uk-UA"/>
        </w:rPr>
        <w:t>хворим на цукровий та нецукровий діабет препарату інсулін</w:t>
      </w:r>
      <w:r w:rsidRPr="00D22B5B">
        <w:rPr>
          <w:rFonts w:ascii="Times New Roman" w:hAnsi="Times New Roman" w:cs="Times New Roman"/>
          <w:color w:val="auto"/>
          <w:sz w:val="28"/>
          <w:szCs w:val="28"/>
          <w:lang w:val="uk-UA"/>
        </w:rPr>
        <w:t xml:space="preserve">, який передбачає перехід від процедури закупівлі таких препаратів для закладів охорони здоров'я до соціально-економічної системи </w:t>
      </w:r>
      <w:r w:rsidRPr="00D22B5B">
        <w:rPr>
          <w:rFonts w:ascii="Times New Roman" w:hAnsi="Times New Roman" w:cs="Times New Roman"/>
          <w:bCs/>
          <w:color w:val="auto"/>
          <w:sz w:val="28"/>
          <w:szCs w:val="28"/>
          <w:lang w:val="uk-UA"/>
        </w:rPr>
        <w:t>реімбурсації (</w:t>
      </w:r>
      <w:r w:rsidRPr="00D22B5B">
        <w:rPr>
          <w:rFonts w:ascii="Times New Roman" w:hAnsi="Times New Roman" w:cs="Times New Roman"/>
          <w:color w:val="auto"/>
          <w:sz w:val="28"/>
          <w:szCs w:val="28"/>
          <w:lang w:val="uk-UA"/>
        </w:rPr>
        <w:t xml:space="preserve">відшкодування, компенсація вартості лікарських засобів аптечним закладам, відпущених хворим безкоштовно або за пільговими цінами), що є загальноприйнятою практикою забезпечення лікарськими засобами амбулаторних пацієнтів у європейських країнах, проблему із забезпеченням </w:t>
      </w:r>
      <w:r>
        <w:rPr>
          <w:rFonts w:ascii="Times New Roman" w:hAnsi="Times New Roman" w:cs="Times New Roman"/>
          <w:color w:val="auto"/>
          <w:sz w:val="28"/>
          <w:szCs w:val="28"/>
          <w:lang w:val="uk-UA"/>
        </w:rPr>
        <w:t xml:space="preserve">осіб </w:t>
      </w:r>
      <w:r w:rsidRPr="00D22B5B">
        <w:rPr>
          <w:rFonts w:ascii="Times New Roman" w:hAnsi="Times New Roman" w:cs="Times New Roman"/>
          <w:color w:val="auto"/>
          <w:sz w:val="28"/>
          <w:szCs w:val="28"/>
          <w:lang w:val="uk-UA"/>
        </w:rPr>
        <w:t>хворих на цукровий та нецукровий діабет може бути вирішено.</w:t>
      </w:r>
    </w:p>
    <w:p w:rsidR="00BD3FB6" w:rsidRPr="00D22B5B" w:rsidRDefault="00BD3FB6" w:rsidP="001040AC">
      <w:pPr>
        <w:autoSpaceDE w:val="0"/>
        <w:autoSpaceDN w:val="0"/>
        <w:adjustRightInd w:val="0"/>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 xml:space="preserve">Крім того, цим Порядком встановлено механізм мотивації </w:t>
      </w:r>
      <w:r>
        <w:rPr>
          <w:rFonts w:ascii="Times New Roman" w:hAnsi="Times New Roman"/>
          <w:sz w:val="28"/>
          <w:szCs w:val="28"/>
          <w:lang w:val="uk-UA"/>
        </w:rPr>
        <w:t>особи хворої на цукровий діабет, яка</w:t>
      </w:r>
      <w:r w:rsidRPr="00D22B5B">
        <w:rPr>
          <w:rFonts w:ascii="Times New Roman" w:hAnsi="Times New Roman"/>
          <w:sz w:val="28"/>
          <w:szCs w:val="28"/>
          <w:lang w:val="uk-UA"/>
        </w:rPr>
        <w:t xml:space="preserve"> турбується про свій стан здоров'я, шляхом повного відшкодування за рахунок бюджетних коштів варто</w:t>
      </w:r>
      <w:r>
        <w:rPr>
          <w:rFonts w:ascii="Times New Roman" w:hAnsi="Times New Roman"/>
          <w:sz w:val="28"/>
          <w:szCs w:val="28"/>
          <w:lang w:val="uk-UA"/>
        </w:rPr>
        <w:t>сті інсуліну у разі, якщо хвора особа</w:t>
      </w:r>
      <w:r w:rsidRPr="00D22B5B">
        <w:rPr>
          <w:rFonts w:ascii="Times New Roman" w:hAnsi="Times New Roman"/>
          <w:sz w:val="28"/>
          <w:szCs w:val="28"/>
          <w:lang w:val="uk-UA"/>
        </w:rPr>
        <w:t xml:space="preserve"> забезпечує підтримання рівня гемог</w:t>
      </w:r>
      <w:r>
        <w:rPr>
          <w:rFonts w:ascii="Times New Roman" w:hAnsi="Times New Roman"/>
          <w:sz w:val="28"/>
          <w:szCs w:val="28"/>
          <w:lang w:val="uk-UA"/>
        </w:rPr>
        <w:t>лобіну за показником не вище 8-</w:t>
      </w:r>
      <w:r w:rsidRPr="00D22B5B">
        <w:rPr>
          <w:rFonts w:ascii="Times New Roman" w:hAnsi="Times New Roman"/>
          <w:sz w:val="28"/>
          <w:szCs w:val="28"/>
          <w:lang w:val="uk-UA"/>
        </w:rPr>
        <w:t xml:space="preserve">8,5 % часткового відшкодування (за окремими умовами) – якщо хворі </w:t>
      </w:r>
      <w:r>
        <w:rPr>
          <w:rFonts w:ascii="Times New Roman" w:hAnsi="Times New Roman"/>
          <w:sz w:val="28"/>
          <w:szCs w:val="28"/>
          <w:lang w:val="uk-UA"/>
        </w:rPr>
        <w:t xml:space="preserve">особи </w:t>
      </w:r>
      <w:r w:rsidRPr="00D22B5B">
        <w:rPr>
          <w:rFonts w:ascii="Times New Roman" w:hAnsi="Times New Roman"/>
          <w:sz w:val="28"/>
          <w:szCs w:val="28"/>
          <w:lang w:val="uk-UA"/>
        </w:rPr>
        <w:t xml:space="preserve">готові співфінансувати вартість препарату інсуліну. Очікується, що впровадження такого механізму забезпечить доступність ліків для </w:t>
      </w:r>
      <w:r>
        <w:rPr>
          <w:rFonts w:ascii="Times New Roman" w:hAnsi="Times New Roman"/>
          <w:sz w:val="28"/>
          <w:szCs w:val="28"/>
          <w:lang w:val="uk-UA"/>
        </w:rPr>
        <w:t xml:space="preserve">осіб </w:t>
      </w:r>
      <w:r w:rsidRPr="00D22B5B">
        <w:rPr>
          <w:rFonts w:ascii="Times New Roman" w:hAnsi="Times New Roman"/>
          <w:sz w:val="28"/>
          <w:szCs w:val="28"/>
          <w:lang w:val="uk-UA"/>
        </w:rPr>
        <w:t>хворих</w:t>
      </w:r>
      <w:r>
        <w:rPr>
          <w:rFonts w:ascii="Times New Roman" w:hAnsi="Times New Roman"/>
          <w:sz w:val="28"/>
          <w:szCs w:val="28"/>
          <w:lang w:val="uk-UA"/>
        </w:rPr>
        <w:t xml:space="preserve"> на цуковий діабет</w:t>
      </w:r>
      <w:r w:rsidRPr="00D22B5B">
        <w:rPr>
          <w:rFonts w:ascii="Times New Roman" w:hAnsi="Times New Roman"/>
          <w:sz w:val="28"/>
          <w:szCs w:val="28"/>
          <w:lang w:val="uk-UA"/>
        </w:rPr>
        <w:t>.</w:t>
      </w:r>
    </w:p>
    <w:p w:rsidR="00BD3FB6" w:rsidRPr="005844EA" w:rsidRDefault="00BD3FB6" w:rsidP="00842742">
      <w:pPr>
        <w:spacing w:after="0" w:line="360" w:lineRule="auto"/>
        <w:ind w:firstLine="709"/>
        <w:jc w:val="both"/>
        <w:rPr>
          <w:rFonts w:ascii="Times New Roman" w:hAnsi="Times New Roman"/>
          <w:sz w:val="28"/>
          <w:szCs w:val="28"/>
          <w:lang w:val="uk-UA"/>
        </w:rPr>
      </w:pPr>
      <w:r w:rsidRPr="005844EA">
        <w:rPr>
          <w:rFonts w:ascii="Times New Roman" w:hAnsi="Times New Roman"/>
          <w:sz w:val="28"/>
          <w:szCs w:val="28"/>
          <w:lang w:val="uk-UA"/>
        </w:rPr>
        <w:t>Враховуючи неповне забезпечення коштами осіб хворих на цукровий і нецукровий діабет в цілому серед усіх категорій хворих, робочою групою з ҐОБ здійснено аналіз фактичних видатків за 2016 рік за статтю</w:t>
      </w:r>
      <w:r w:rsidRPr="005844EA">
        <w:rPr>
          <w:rFonts w:ascii="Times New Roman" w:hAnsi="Times New Roman"/>
          <w:color w:val="FF0000"/>
          <w:sz w:val="28"/>
          <w:szCs w:val="28"/>
          <w:lang w:val="uk-UA"/>
        </w:rPr>
        <w:t xml:space="preserve"> </w:t>
      </w:r>
      <w:r w:rsidRPr="005844EA">
        <w:rPr>
          <w:rFonts w:ascii="Times New Roman" w:hAnsi="Times New Roman"/>
          <w:sz w:val="28"/>
          <w:szCs w:val="28"/>
          <w:lang w:val="uk-UA"/>
        </w:rPr>
        <w:t>(табл.4.8)</w:t>
      </w:r>
    </w:p>
    <w:p w:rsidR="00BD3FB6" w:rsidRPr="00D22B5B" w:rsidRDefault="00BD3FB6" w:rsidP="00842742">
      <w:pPr>
        <w:spacing w:after="0" w:line="360" w:lineRule="auto"/>
        <w:ind w:firstLine="709"/>
        <w:jc w:val="right"/>
        <w:rPr>
          <w:rFonts w:ascii="Times New Roman" w:hAnsi="Times New Roman"/>
          <w:b/>
          <w:sz w:val="28"/>
          <w:szCs w:val="28"/>
          <w:lang w:val="uk-UA"/>
        </w:rPr>
      </w:pPr>
      <w:r w:rsidRPr="005844EA">
        <w:rPr>
          <w:rFonts w:ascii="Times New Roman" w:hAnsi="Times New Roman"/>
          <w:b/>
          <w:sz w:val="28"/>
          <w:szCs w:val="28"/>
          <w:lang w:val="uk-UA"/>
        </w:rPr>
        <w:t>Таблиця 4.</w:t>
      </w:r>
      <w:r w:rsidRPr="00D22B5B">
        <w:rPr>
          <w:rFonts w:ascii="Times New Roman" w:hAnsi="Times New Roman"/>
          <w:b/>
          <w:sz w:val="28"/>
          <w:szCs w:val="28"/>
          <w:lang w:val="uk-UA"/>
        </w:rPr>
        <w:t>8.</w:t>
      </w:r>
    </w:p>
    <w:p w:rsidR="00BD3FB6" w:rsidRPr="00D22B5B" w:rsidRDefault="00BD3FB6" w:rsidP="00842742">
      <w:pPr>
        <w:spacing w:after="0" w:line="360" w:lineRule="auto"/>
        <w:ind w:firstLine="709"/>
        <w:jc w:val="center"/>
        <w:rPr>
          <w:rFonts w:ascii="Times New Roman" w:hAnsi="Times New Roman"/>
          <w:b/>
          <w:color w:val="7030A0"/>
          <w:sz w:val="28"/>
          <w:szCs w:val="28"/>
          <w:lang w:val="uk-UA"/>
        </w:rPr>
      </w:pPr>
      <w:r w:rsidRPr="00D22B5B">
        <w:rPr>
          <w:rFonts w:ascii="Times New Roman" w:hAnsi="Times New Roman"/>
          <w:b/>
          <w:sz w:val="28"/>
          <w:szCs w:val="28"/>
          <w:lang w:val="uk-UA"/>
        </w:rPr>
        <w:t xml:space="preserve">Видатки на </w:t>
      </w:r>
      <w:r>
        <w:rPr>
          <w:rFonts w:ascii="Times New Roman" w:hAnsi="Times New Roman"/>
          <w:b/>
          <w:sz w:val="28"/>
          <w:szCs w:val="28"/>
          <w:lang w:val="uk-UA"/>
        </w:rPr>
        <w:t xml:space="preserve">одну особу хвору </w:t>
      </w:r>
      <w:r w:rsidRPr="00D22B5B">
        <w:rPr>
          <w:rFonts w:ascii="Times New Roman" w:hAnsi="Times New Roman"/>
          <w:b/>
          <w:sz w:val="28"/>
          <w:szCs w:val="28"/>
          <w:lang w:val="uk-UA"/>
        </w:rPr>
        <w:t>на цукровий та нецукровий діабет у Чернівец</w:t>
      </w:r>
      <w:r>
        <w:rPr>
          <w:rFonts w:ascii="Times New Roman" w:hAnsi="Times New Roman"/>
          <w:b/>
          <w:sz w:val="28"/>
          <w:szCs w:val="28"/>
          <w:lang w:val="uk-UA"/>
        </w:rPr>
        <w:t>ькій області у 2016 р.</w:t>
      </w:r>
      <w:r w:rsidRPr="00D22B5B">
        <w:rPr>
          <w:rFonts w:ascii="Times New Roman" w:hAnsi="Times New Roman"/>
          <w:b/>
          <w:sz w:val="28"/>
          <w:szCs w:val="28"/>
          <w:lang w:val="uk-UA"/>
        </w:rPr>
        <w:t xml:space="preserve">, </w:t>
      </w:r>
      <w:r>
        <w:rPr>
          <w:rFonts w:ascii="Times New Roman" w:hAnsi="Times New Roman"/>
          <w:b/>
          <w:sz w:val="28"/>
          <w:szCs w:val="28"/>
          <w:lang w:val="uk-UA"/>
        </w:rPr>
        <w:t>за статтю,</w:t>
      </w:r>
      <w:r w:rsidRPr="00D22B5B">
        <w:rPr>
          <w:rFonts w:ascii="Times New Roman" w:hAnsi="Times New Roman"/>
          <w:b/>
          <w:sz w:val="28"/>
          <w:szCs w:val="28"/>
          <w:lang w:val="uk-UA"/>
        </w:rPr>
        <w:t xml:space="preserve"> тис.грн.*</w:t>
      </w:r>
    </w:p>
    <w:tbl>
      <w:tblPr>
        <w:tblW w:w="9746" w:type="dxa"/>
        <w:jc w:val="center"/>
        <w:tblLayout w:type="fixed"/>
        <w:tblLook w:val="00A0"/>
      </w:tblPr>
      <w:tblGrid>
        <w:gridCol w:w="2148"/>
        <w:gridCol w:w="1079"/>
        <w:gridCol w:w="709"/>
        <w:gridCol w:w="848"/>
        <w:gridCol w:w="1276"/>
        <w:gridCol w:w="1276"/>
        <w:gridCol w:w="1276"/>
        <w:gridCol w:w="1134"/>
      </w:tblGrid>
      <w:tr w:rsidR="00BD3FB6" w:rsidRPr="00D22B5B" w:rsidTr="0024079A">
        <w:trPr>
          <w:trHeight w:val="537"/>
          <w:jc w:val="center"/>
        </w:trPr>
        <w:tc>
          <w:tcPr>
            <w:tcW w:w="2148" w:type="dxa"/>
            <w:vMerge w:val="restart"/>
            <w:tcBorders>
              <w:top w:val="single" w:sz="8" w:space="0" w:color="auto"/>
              <w:left w:val="single" w:sz="8" w:space="0" w:color="auto"/>
              <w:bottom w:val="single" w:sz="8" w:space="0" w:color="000000"/>
              <w:right w:val="single" w:sz="8" w:space="0" w:color="auto"/>
            </w:tcBorders>
            <w:vAlign w:val="center"/>
          </w:tcPr>
          <w:p w:rsidR="00BD3FB6" w:rsidRPr="00D22B5B" w:rsidRDefault="00BD3FB6" w:rsidP="0024079A">
            <w:pPr>
              <w:spacing w:after="0" w:line="240" w:lineRule="auto"/>
              <w:jc w:val="center"/>
              <w:rPr>
                <w:rFonts w:ascii="Times New Roman" w:hAnsi="Times New Roman"/>
                <w:b/>
                <w:bCs/>
                <w:color w:val="000000"/>
                <w:lang w:val="uk-UA" w:eastAsia="ru-RU"/>
              </w:rPr>
            </w:pPr>
            <w:r w:rsidRPr="00D22B5B">
              <w:rPr>
                <w:rFonts w:ascii="Times New Roman" w:hAnsi="Times New Roman"/>
                <w:b/>
                <w:bCs/>
                <w:color w:val="000000"/>
                <w:lang w:val="uk-UA" w:eastAsia="ru-RU"/>
              </w:rPr>
              <w:t>Діагноз</w:t>
            </w:r>
          </w:p>
        </w:tc>
        <w:tc>
          <w:tcPr>
            <w:tcW w:w="1079" w:type="dxa"/>
            <w:vMerge w:val="restart"/>
            <w:tcBorders>
              <w:top w:val="single" w:sz="8" w:space="0" w:color="auto"/>
              <w:left w:val="single" w:sz="8" w:space="0" w:color="auto"/>
              <w:bottom w:val="single" w:sz="8" w:space="0" w:color="000000"/>
              <w:right w:val="single" w:sz="8" w:space="0" w:color="auto"/>
            </w:tcBorders>
            <w:vAlign w:val="center"/>
          </w:tcPr>
          <w:p w:rsidR="00BD3FB6" w:rsidRPr="00D22B5B" w:rsidRDefault="00BD3FB6" w:rsidP="0024079A">
            <w:pPr>
              <w:spacing w:after="0" w:line="240" w:lineRule="auto"/>
              <w:ind w:left="-163" w:right="-108"/>
              <w:jc w:val="center"/>
              <w:rPr>
                <w:rFonts w:ascii="Times New Roman" w:hAnsi="Times New Roman"/>
                <w:b/>
                <w:bCs/>
                <w:color w:val="000000"/>
                <w:lang w:val="uk-UA" w:eastAsia="ru-RU"/>
              </w:rPr>
            </w:pPr>
            <w:r w:rsidRPr="00D22B5B">
              <w:rPr>
                <w:rFonts w:ascii="Times New Roman" w:hAnsi="Times New Roman"/>
                <w:b/>
                <w:bCs/>
                <w:color w:val="000000"/>
                <w:lang w:val="uk-UA" w:eastAsia="ru-RU"/>
              </w:rPr>
              <w:t>Кількість хворих всього</w:t>
            </w:r>
            <w:r w:rsidRPr="00D22B5B">
              <w:rPr>
                <w:rFonts w:ascii="Times New Roman" w:hAnsi="Times New Roman"/>
                <w:color w:val="000000"/>
                <w:lang w:val="uk-UA" w:eastAsia="ru-RU"/>
              </w:rPr>
              <w:t xml:space="preserve">, </w:t>
            </w:r>
            <w:r w:rsidRPr="00D22B5B">
              <w:rPr>
                <w:rFonts w:ascii="Times New Roman" w:hAnsi="Times New Roman"/>
                <w:b/>
                <w:color w:val="000000"/>
                <w:lang w:val="uk-UA" w:eastAsia="ru-RU"/>
              </w:rPr>
              <w:t>осіб</w:t>
            </w:r>
          </w:p>
        </w:tc>
        <w:tc>
          <w:tcPr>
            <w:tcW w:w="1557" w:type="dxa"/>
            <w:gridSpan w:val="2"/>
            <w:tcBorders>
              <w:top w:val="single" w:sz="8" w:space="0" w:color="auto"/>
              <w:left w:val="nil"/>
              <w:bottom w:val="single" w:sz="8" w:space="0" w:color="auto"/>
              <w:right w:val="single" w:sz="8" w:space="0" w:color="000000"/>
            </w:tcBorders>
            <w:vAlign w:val="center"/>
          </w:tcPr>
          <w:p w:rsidR="00BD3FB6" w:rsidRPr="00D22B5B" w:rsidRDefault="00BD3FB6" w:rsidP="0024079A">
            <w:pPr>
              <w:spacing w:after="0" w:line="240" w:lineRule="auto"/>
              <w:jc w:val="center"/>
              <w:rPr>
                <w:rFonts w:ascii="Times New Roman" w:hAnsi="Times New Roman"/>
                <w:b/>
                <w:bCs/>
                <w:color w:val="000000"/>
                <w:lang w:val="uk-UA" w:eastAsia="ru-RU"/>
              </w:rPr>
            </w:pPr>
            <w:r w:rsidRPr="00D22B5B">
              <w:rPr>
                <w:rFonts w:ascii="Times New Roman" w:hAnsi="Times New Roman"/>
                <w:b/>
                <w:bCs/>
                <w:color w:val="000000"/>
                <w:lang w:val="uk-UA" w:eastAsia="ru-RU"/>
              </w:rPr>
              <w:t>В тому числі, осіб</w:t>
            </w:r>
          </w:p>
        </w:tc>
        <w:tc>
          <w:tcPr>
            <w:tcW w:w="1276" w:type="dxa"/>
            <w:vMerge w:val="restart"/>
            <w:tcBorders>
              <w:top w:val="single" w:sz="8" w:space="0" w:color="auto"/>
              <w:left w:val="nil"/>
              <w:right w:val="single" w:sz="8" w:space="0" w:color="auto"/>
            </w:tcBorders>
            <w:vAlign w:val="center"/>
          </w:tcPr>
          <w:p w:rsidR="00BD3FB6" w:rsidRPr="00D22B5B" w:rsidRDefault="00BD3FB6" w:rsidP="0024079A">
            <w:pPr>
              <w:spacing w:after="0" w:line="240" w:lineRule="auto"/>
              <w:ind w:left="-83" w:right="-78"/>
              <w:jc w:val="center"/>
              <w:rPr>
                <w:rFonts w:ascii="Times New Roman" w:hAnsi="Times New Roman"/>
                <w:b/>
                <w:bCs/>
                <w:color w:val="000000"/>
                <w:lang w:val="uk-UA" w:eastAsia="ru-RU"/>
              </w:rPr>
            </w:pPr>
            <w:r w:rsidRPr="00D22B5B">
              <w:rPr>
                <w:rFonts w:ascii="Times New Roman" w:hAnsi="Times New Roman"/>
                <w:b/>
                <w:bCs/>
                <w:color w:val="000000"/>
                <w:lang w:val="uk-UA" w:eastAsia="ru-RU"/>
              </w:rPr>
              <w:t>Фактичні</w:t>
            </w:r>
          </w:p>
          <w:p w:rsidR="00BD3FB6" w:rsidRPr="00D22B5B" w:rsidRDefault="00BD3FB6" w:rsidP="0024079A">
            <w:pPr>
              <w:spacing w:after="0" w:line="240" w:lineRule="auto"/>
              <w:ind w:left="-83" w:right="-78"/>
              <w:jc w:val="center"/>
              <w:rPr>
                <w:rFonts w:ascii="Times New Roman" w:hAnsi="Times New Roman"/>
                <w:b/>
                <w:bCs/>
                <w:color w:val="000000"/>
                <w:lang w:val="uk-UA" w:eastAsia="ru-RU"/>
              </w:rPr>
            </w:pPr>
            <w:r w:rsidRPr="00D22B5B">
              <w:rPr>
                <w:rFonts w:ascii="Times New Roman" w:hAnsi="Times New Roman"/>
                <w:b/>
                <w:bCs/>
                <w:color w:val="000000"/>
                <w:lang w:val="uk-UA" w:eastAsia="ru-RU"/>
              </w:rPr>
              <w:t xml:space="preserve">видатки, тис. </w:t>
            </w:r>
            <w:r>
              <w:rPr>
                <w:rFonts w:ascii="Times New Roman" w:hAnsi="Times New Roman"/>
                <w:b/>
                <w:bCs/>
                <w:color w:val="000000"/>
                <w:lang w:val="uk-UA" w:eastAsia="ru-RU"/>
              </w:rPr>
              <w:t>грн.</w:t>
            </w:r>
          </w:p>
        </w:tc>
        <w:tc>
          <w:tcPr>
            <w:tcW w:w="1276" w:type="dxa"/>
            <w:tcBorders>
              <w:top w:val="single" w:sz="8" w:space="0" w:color="auto"/>
              <w:left w:val="nil"/>
              <w:bottom w:val="nil"/>
              <w:right w:val="single" w:sz="4" w:space="0" w:color="auto"/>
            </w:tcBorders>
            <w:vAlign w:val="center"/>
          </w:tcPr>
          <w:p w:rsidR="00BD3FB6" w:rsidRPr="00D22B5B" w:rsidRDefault="00BD3FB6" w:rsidP="0024079A">
            <w:pPr>
              <w:spacing w:after="0" w:line="240" w:lineRule="auto"/>
              <w:ind w:left="-83" w:right="-78"/>
              <w:jc w:val="center"/>
              <w:rPr>
                <w:rFonts w:ascii="Times New Roman" w:hAnsi="Times New Roman"/>
                <w:b/>
                <w:bCs/>
                <w:color w:val="000000"/>
                <w:lang w:val="uk-UA" w:eastAsia="ru-RU"/>
              </w:rPr>
            </w:pPr>
            <w:r w:rsidRPr="00D22B5B">
              <w:rPr>
                <w:rFonts w:ascii="Times New Roman" w:hAnsi="Times New Roman"/>
                <w:b/>
                <w:bCs/>
                <w:color w:val="000000"/>
                <w:lang w:val="uk-UA" w:eastAsia="ru-RU"/>
              </w:rPr>
              <w:t>Видатки на 1-го хворого  тис. грн.</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ind w:left="-50" w:right="-76"/>
              <w:jc w:val="center"/>
              <w:rPr>
                <w:rFonts w:ascii="Times New Roman" w:hAnsi="Times New Roman"/>
                <w:b/>
                <w:bCs/>
                <w:color w:val="000000"/>
                <w:lang w:val="uk-UA" w:eastAsia="ru-RU"/>
              </w:rPr>
            </w:pPr>
            <w:r w:rsidRPr="00D22B5B">
              <w:rPr>
                <w:rFonts w:ascii="Times New Roman" w:hAnsi="Times New Roman"/>
                <w:b/>
                <w:bCs/>
                <w:color w:val="000000"/>
                <w:lang w:val="uk-UA" w:eastAsia="ru-RU"/>
              </w:rPr>
              <w:t xml:space="preserve">Видатки всього, </w:t>
            </w:r>
          </w:p>
          <w:p w:rsidR="00BD3FB6" w:rsidRPr="00D22B5B" w:rsidRDefault="00BD3FB6" w:rsidP="0024079A">
            <w:pPr>
              <w:spacing w:after="0" w:line="240" w:lineRule="auto"/>
              <w:ind w:left="-50" w:right="-76"/>
              <w:jc w:val="center"/>
              <w:rPr>
                <w:rFonts w:ascii="Times New Roman" w:hAnsi="Times New Roman"/>
                <w:b/>
                <w:bCs/>
                <w:color w:val="000000"/>
                <w:lang w:val="uk-UA" w:eastAsia="ru-RU"/>
              </w:rPr>
            </w:pPr>
            <w:r w:rsidRPr="00D22B5B">
              <w:rPr>
                <w:rFonts w:ascii="Times New Roman" w:hAnsi="Times New Roman"/>
                <w:b/>
                <w:bCs/>
                <w:color w:val="000000"/>
                <w:lang w:val="uk-UA" w:eastAsia="ru-RU"/>
              </w:rPr>
              <w:t>тис. грн.</w:t>
            </w:r>
          </w:p>
        </w:tc>
      </w:tr>
      <w:tr w:rsidR="00BD3FB6" w:rsidRPr="00D22B5B" w:rsidTr="0024079A">
        <w:trPr>
          <w:trHeight w:val="460"/>
          <w:jc w:val="center"/>
        </w:trPr>
        <w:tc>
          <w:tcPr>
            <w:tcW w:w="2148" w:type="dxa"/>
            <w:vMerge/>
            <w:tcBorders>
              <w:top w:val="single" w:sz="8" w:space="0" w:color="auto"/>
              <w:left w:val="single" w:sz="8" w:space="0" w:color="auto"/>
              <w:bottom w:val="single" w:sz="4" w:space="0" w:color="auto"/>
              <w:right w:val="single" w:sz="8" w:space="0" w:color="auto"/>
            </w:tcBorders>
            <w:vAlign w:val="center"/>
          </w:tcPr>
          <w:p w:rsidR="00BD3FB6" w:rsidRPr="00D22B5B" w:rsidRDefault="00BD3FB6" w:rsidP="0024079A">
            <w:pPr>
              <w:spacing w:after="0" w:line="240" w:lineRule="auto"/>
              <w:rPr>
                <w:rFonts w:ascii="Times New Roman" w:hAnsi="Times New Roman"/>
                <w:b/>
                <w:bCs/>
                <w:color w:val="000000"/>
                <w:lang w:val="uk-UA" w:eastAsia="ru-RU"/>
              </w:rPr>
            </w:pPr>
          </w:p>
        </w:tc>
        <w:tc>
          <w:tcPr>
            <w:tcW w:w="1079" w:type="dxa"/>
            <w:vMerge/>
            <w:tcBorders>
              <w:top w:val="single" w:sz="8" w:space="0" w:color="auto"/>
              <w:left w:val="single" w:sz="8" w:space="0" w:color="auto"/>
              <w:bottom w:val="single" w:sz="4" w:space="0" w:color="auto"/>
              <w:right w:val="single" w:sz="8" w:space="0" w:color="auto"/>
            </w:tcBorders>
            <w:vAlign w:val="center"/>
          </w:tcPr>
          <w:p w:rsidR="00BD3FB6" w:rsidRPr="00D22B5B" w:rsidRDefault="00BD3FB6" w:rsidP="0024079A">
            <w:pPr>
              <w:spacing w:after="0" w:line="240" w:lineRule="auto"/>
              <w:rPr>
                <w:rFonts w:ascii="Times New Roman" w:hAnsi="Times New Roman"/>
                <w:b/>
                <w:bCs/>
                <w:color w:val="000000"/>
                <w:lang w:val="uk-UA" w:eastAsia="ru-RU"/>
              </w:rPr>
            </w:pPr>
          </w:p>
        </w:tc>
        <w:tc>
          <w:tcPr>
            <w:tcW w:w="709" w:type="dxa"/>
            <w:tcBorders>
              <w:top w:val="nil"/>
              <w:left w:val="nil"/>
              <w:bottom w:val="single" w:sz="4" w:space="0" w:color="auto"/>
              <w:right w:val="single" w:sz="8" w:space="0" w:color="auto"/>
            </w:tcBorders>
            <w:vAlign w:val="center"/>
          </w:tcPr>
          <w:p w:rsidR="00BD3FB6" w:rsidRPr="00D22B5B" w:rsidRDefault="00BD3FB6" w:rsidP="0024079A">
            <w:pPr>
              <w:spacing w:after="0" w:line="240" w:lineRule="auto"/>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 xml:space="preserve">Чол. </w:t>
            </w:r>
          </w:p>
        </w:tc>
        <w:tc>
          <w:tcPr>
            <w:tcW w:w="848" w:type="dxa"/>
            <w:tcBorders>
              <w:top w:val="nil"/>
              <w:left w:val="nil"/>
              <w:bottom w:val="single" w:sz="4" w:space="0" w:color="auto"/>
              <w:right w:val="single" w:sz="8" w:space="0" w:color="auto"/>
            </w:tcBorders>
            <w:vAlign w:val="center"/>
          </w:tcPr>
          <w:p w:rsidR="00BD3FB6" w:rsidRPr="00D22B5B" w:rsidRDefault="00BD3FB6" w:rsidP="0024079A">
            <w:pPr>
              <w:spacing w:after="0" w:line="240" w:lineRule="auto"/>
              <w:ind w:right="-108"/>
              <w:jc w:val="center"/>
              <w:rPr>
                <w:rFonts w:ascii="Times New Roman" w:hAnsi="Times New Roman"/>
                <w:b/>
                <w:bCs/>
                <w:color w:val="000000"/>
                <w:sz w:val="24"/>
                <w:szCs w:val="24"/>
                <w:lang w:val="uk-UA" w:eastAsia="ru-RU"/>
              </w:rPr>
            </w:pPr>
            <w:r w:rsidRPr="00D22B5B">
              <w:rPr>
                <w:rFonts w:ascii="Times New Roman" w:hAnsi="Times New Roman"/>
                <w:b/>
                <w:bCs/>
                <w:color w:val="000000"/>
                <w:sz w:val="24"/>
                <w:szCs w:val="24"/>
                <w:lang w:val="uk-UA" w:eastAsia="ru-RU"/>
              </w:rPr>
              <w:t>Жін.</w:t>
            </w:r>
          </w:p>
        </w:tc>
        <w:tc>
          <w:tcPr>
            <w:tcW w:w="1276" w:type="dxa"/>
            <w:vMerge/>
            <w:tcBorders>
              <w:left w:val="nil"/>
              <w:bottom w:val="single" w:sz="4" w:space="0" w:color="auto"/>
              <w:right w:val="single" w:sz="8" w:space="0" w:color="auto"/>
            </w:tcBorders>
            <w:vAlign w:val="center"/>
          </w:tcPr>
          <w:p w:rsidR="00BD3FB6" w:rsidRPr="00D22B5B" w:rsidRDefault="00BD3FB6" w:rsidP="0024079A">
            <w:pPr>
              <w:spacing w:after="0" w:line="240" w:lineRule="auto"/>
              <w:jc w:val="center"/>
              <w:rPr>
                <w:rFonts w:ascii="Times New Roman" w:hAnsi="Times New Roman"/>
                <w:b/>
                <w:bCs/>
                <w:color w:val="000000"/>
                <w:lang w:val="uk-UA" w:eastAsia="ru-RU"/>
              </w:rPr>
            </w:pPr>
          </w:p>
        </w:tc>
        <w:tc>
          <w:tcPr>
            <w:tcW w:w="1276" w:type="dxa"/>
            <w:tcBorders>
              <w:top w:val="nil"/>
              <w:left w:val="nil"/>
              <w:bottom w:val="single" w:sz="4" w:space="0" w:color="auto"/>
              <w:right w:val="single" w:sz="8" w:space="0" w:color="auto"/>
            </w:tcBorders>
            <w:vAlign w:val="center"/>
          </w:tcPr>
          <w:p w:rsidR="00BD3FB6" w:rsidRPr="00D22B5B" w:rsidRDefault="00BD3FB6" w:rsidP="0024079A">
            <w:pPr>
              <w:spacing w:after="0" w:line="240" w:lineRule="auto"/>
              <w:jc w:val="center"/>
              <w:rPr>
                <w:rFonts w:ascii="Times New Roman" w:hAnsi="Times New Roman"/>
                <w:b/>
                <w:bCs/>
                <w:color w:val="000000"/>
                <w:lang w:val="uk-UA" w:eastAsia="ru-RU"/>
              </w:rPr>
            </w:pPr>
            <w:r w:rsidRPr="00D22B5B">
              <w:rPr>
                <w:rFonts w:ascii="Times New Roman" w:hAnsi="Times New Roman"/>
                <w:b/>
                <w:bCs/>
                <w:color w:val="000000"/>
                <w:lang w:val="uk-UA" w:eastAsia="ru-RU"/>
              </w:rPr>
              <w:t>(гр.5/гр.2)</w:t>
            </w:r>
          </w:p>
        </w:tc>
        <w:tc>
          <w:tcPr>
            <w:tcW w:w="1276" w:type="dxa"/>
            <w:tcBorders>
              <w:top w:val="single" w:sz="4" w:space="0" w:color="auto"/>
              <w:left w:val="nil"/>
              <w:bottom w:val="single" w:sz="4" w:space="0" w:color="auto"/>
              <w:right w:val="single" w:sz="4" w:space="0" w:color="auto"/>
            </w:tcBorders>
            <w:vAlign w:val="center"/>
          </w:tcPr>
          <w:p w:rsidR="00BD3FB6" w:rsidRPr="00D22B5B" w:rsidRDefault="00BD3FB6" w:rsidP="0024079A">
            <w:pPr>
              <w:spacing w:after="0" w:line="240" w:lineRule="auto"/>
              <w:ind w:left="-50" w:right="-76"/>
              <w:jc w:val="center"/>
              <w:rPr>
                <w:rFonts w:ascii="Times New Roman" w:hAnsi="Times New Roman"/>
                <w:b/>
                <w:bCs/>
                <w:color w:val="000000"/>
                <w:lang w:val="uk-UA" w:eastAsia="ru-RU"/>
              </w:rPr>
            </w:pPr>
            <w:r w:rsidRPr="00D22B5B">
              <w:rPr>
                <w:rFonts w:ascii="Times New Roman" w:hAnsi="Times New Roman"/>
                <w:b/>
                <w:bCs/>
                <w:color w:val="000000"/>
                <w:lang w:val="uk-UA" w:eastAsia="ru-RU"/>
              </w:rPr>
              <w:t>Чоловіки (гр. 6*гр3)</w:t>
            </w:r>
          </w:p>
        </w:tc>
        <w:tc>
          <w:tcPr>
            <w:tcW w:w="1134"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ind w:left="-50" w:right="-76"/>
              <w:jc w:val="center"/>
              <w:rPr>
                <w:rFonts w:ascii="Times New Roman" w:hAnsi="Times New Roman"/>
                <w:b/>
                <w:bCs/>
                <w:color w:val="000000"/>
                <w:lang w:val="uk-UA" w:eastAsia="ru-RU"/>
              </w:rPr>
            </w:pPr>
            <w:r w:rsidRPr="00D22B5B">
              <w:rPr>
                <w:rFonts w:ascii="Times New Roman" w:hAnsi="Times New Roman"/>
                <w:b/>
                <w:bCs/>
                <w:color w:val="000000"/>
                <w:lang w:val="uk-UA" w:eastAsia="ru-RU"/>
              </w:rPr>
              <w:t>Жінки  (гр.6*гр.4)</w:t>
            </w:r>
          </w:p>
        </w:tc>
      </w:tr>
      <w:tr w:rsidR="00BD3FB6" w:rsidRPr="00D22B5B" w:rsidTr="0024079A">
        <w:trPr>
          <w:trHeight w:val="239"/>
          <w:jc w:val="center"/>
        </w:trPr>
        <w:tc>
          <w:tcPr>
            <w:tcW w:w="214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b/>
                <w:bCs/>
                <w:color w:val="000000"/>
                <w:sz w:val="16"/>
                <w:szCs w:val="16"/>
                <w:lang w:val="uk-UA" w:eastAsia="ru-RU"/>
              </w:rPr>
            </w:pPr>
            <w:r w:rsidRPr="00D22B5B">
              <w:rPr>
                <w:rFonts w:ascii="Times New Roman" w:hAnsi="Times New Roman"/>
                <w:b/>
                <w:bCs/>
                <w:color w:val="000000"/>
                <w:sz w:val="16"/>
                <w:szCs w:val="16"/>
                <w:lang w:val="uk-UA" w:eastAsia="ru-RU"/>
              </w:rPr>
              <w:t>1</w:t>
            </w:r>
          </w:p>
        </w:tc>
        <w:tc>
          <w:tcPr>
            <w:tcW w:w="1079"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b/>
                <w:bCs/>
                <w:color w:val="000000"/>
                <w:sz w:val="16"/>
                <w:szCs w:val="16"/>
                <w:lang w:val="uk-UA" w:eastAsia="ru-RU"/>
              </w:rPr>
            </w:pPr>
            <w:r w:rsidRPr="00D22B5B">
              <w:rPr>
                <w:rFonts w:ascii="Times New Roman" w:hAnsi="Times New Roman"/>
                <w:b/>
                <w:bCs/>
                <w:color w:val="000000"/>
                <w:sz w:val="16"/>
                <w:szCs w:val="16"/>
                <w:lang w:val="uk-UA"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b/>
                <w:bCs/>
                <w:color w:val="000000"/>
                <w:sz w:val="16"/>
                <w:szCs w:val="16"/>
                <w:lang w:val="uk-UA" w:eastAsia="ru-RU"/>
              </w:rPr>
            </w:pPr>
            <w:r w:rsidRPr="00D22B5B">
              <w:rPr>
                <w:rFonts w:ascii="Times New Roman" w:hAnsi="Times New Roman"/>
                <w:b/>
                <w:bCs/>
                <w:color w:val="000000"/>
                <w:sz w:val="16"/>
                <w:szCs w:val="16"/>
                <w:lang w:val="uk-UA" w:eastAsia="ru-RU"/>
              </w:rPr>
              <w:t>3</w:t>
            </w:r>
          </w:p>
        </w:tc>
        <w:tc>
          <w:tcPr>
            <w:tcW w:w="84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b/>
                <w:bCs/>
                <w:color w:val="000000"/>
                <w:sz w:val="16"/>
                <w:szCs w:val="16"/>
                <w:lang w:val="uk-UA" w:eastAsia="ru-RU"/>
              </w:rPr>
            </w:pPr>
            <w:r w:rsidRPr="00D22B5B">
              <w:rPr>
                <w:rFonts w:ascii="Times New Roman" w:hAnsi="Times New Roman"/>
                <w:b/>
                <w:bCs/>
                <w:color w:val="000000"/>
                <w:sz w:val="16"/>
                <w:szCs w:val="16"/>
                <w:lang w:val="uk-UA"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b/>
                <w:bCs/>
                <w:color w:val="000000"/>
                <w:sz w:val="16"/>
                <w:szCs w:val="16"/>
                <w:lang w:val="uk-UA" w:eastAsia="ru-RU"/>
              </w:rPr>
            </w:pPr>
            <w:r w:rsidRPr="00D22B5B">
              <w:rPr>
                <w:rFonts w:ascii="Times New Roman" w:hAnsi="Times New Roman"/>
                <w:b/>
                <w:bCs/>
                <w:color w:val="000000"/>
                <w:sz w:val="16"/>
                <w:szCs w:val="16"/>
                <w:lang w:val="uk-UA"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b/>
                <w:bCs/>
                <w:color w:val="000000"/>
                <w:sz w:val="16"/>
                <w:szCs w:val="16"/>
                <w:lang w:val="uk-UA" w:eastAsia="ru-RU"/>
              </w:rPr>
            </w:pPr>
            <w:r w:rsidRPr="00D22B5B">
              <w:rPr>
                <w:rFonts w:ascii="Times New Roman" w:hAnsi="Times New Roman"/>
                <w:b/>
                <w:bCs/>
                <w:color w:val="000000"/>
                <w:sz w:val="16"/>
                <w:szCs w:val="16"/>
                <w:lang w:val="uk-UA"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b/>
                <w:bCs/>
                <w:color w:val="000000"/>
                <w:sz w:val="16"/>
                <w:szCs w:val="16"/>
                <w:lang w:val="uk-UA" w:eastAsia="ru-RU"/>
              </w:rPr>
            </w:pPr>
            <w:r w:rsidRPr="00D22B5B">
              <w:rPr>
                <w:rFonts w:ascii="Times New Roman" w:hAnsi="Times New Roman"/>
                <w:b/>
                <w:bCs/>
                <w:color w:val="000000"/>
                <w:sz w:val="16"/>
                <w:szCs w:val="16"/>
                <w:lang w:val="uk-UA"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b/>
                <w:bCs/>
                <w:color w:val="000000"/>
                <w:sz w:val="16"/>
                <w:szCs w:val="16"/>
                <w:lang w:val="uk-UA" w:eastAsia="ru-RU"/>
              </w:rPr>
            </w:pPr>
            <w:r w:rsidRPr="00D22B5B">
              <w:rPr>
                <w:rFonts w:ascii="Times New Roman" w:hAnsi="Times New Roman"/>
                <w:b/>
                <w:bCs/>
                <w:color w:val="000000"/>
                <w:sz w:val="16"/>
                <w:szCs w:val="16"/>
                <w:lang w:val="uk-UA" w:eastAsia="ru-RU"/>
              </w:rPr>
              <w:t>8</w:t>
            </w:r>
          </w:p>
        </w:tc>
      </w:tr>
      <w:tr w:rsidR="00BD3FB6" w:rsidRPr="00D22B5B" w:rsidTr="0024079A">
        <w:trPr>
          <w:trHeight w:val="450"/>
          <w:jc w:val="center"/>
        </w:trPr>
        <w:tc>
          <w:tcPr>
            <w:tcW w:w="214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Цукровий діабет 1 типу</w:t>
            </w:r>
          </w:p>
        </w:tc>
        <w:tc>
          <w:tcPr>
            <w:tcW w:w="1079"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1120</w:t>
            </w:r>
          </w:p>
        </w:tc>
        <w:tc>
          <w:tcPr>
            <w:tcW w:w="709"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593</w:t>
            </w:r>
          </w:p>
        </w:tc>
        <w:tc>
          <w:tcPr>
            <w:tcW w:w="84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527</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ind w:left="131"/>
              <w:contextualSpacing/>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5944,2</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5,31</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3147,2</w:t>
            </w:r>
          </w:p>
        </w:tc>
        <w:tc>
          <w:tcPr>
            <w:tcW w:w="1134"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2796,9</w:t>
            </w:r>
          </w:p>
        </w:tc>
      </w:tr>
      <w:tr w:rsidR="00BD3FB6" w:rsidRPr="00D22B5B" w:rsidTr="0024079A">
        <w:trPr>
          <w:trHeight w:val="450"/>
          <w:jc w:val="center"/>
        </w:trPr>
        <w:tc>
          <w:tcPr>
            <w:tcW w:w="214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Цукровий діабет 2 типу (таблетовані цукрознижуючі)</w:t>
            </w:r>
          </w:p>
        </w:tc>
        <w:tc>
          <w:tcPr>
            <w:tcW w:w="1079"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14380</w:t>
            </w:r>
          </w:p>
        </w:tc>
        <w:tc>
          <w:tcPr>
            <w:tcW w:w="709"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4793</w:t>
            </w:r>
          </w:p>
        </w:tc>
        <w:tc>
          <w:tcPr>
            <w:tcW w:w="84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9587</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ind w:left="131"/>
              <w:contextualSpacing/>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5059,1</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0,35</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1686,3</w:t>
            </w:r>
          </w:p>
        </w:tc>
        <w:tc>
          <w:tcPr>
            <w:tcW w:w="1134"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24079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3372,9</w:t>
            </w:r>
          </w:p>
        </w:tc>
      </w:tr>
    </w:tbl>
    <w:p w:rsidR="005844EA" w:rsidRPr="005844EA" w:rsidRDefault="005844EA" w:rsidP="005844EA">
      <w:pPr>
        <w:spacing w:line="240" w:lineRule="auto"/>
        <w:rPr>
          <w:rFonts w:ascii="Times New Roman" w:hAnsi="Times New Roman"/>
          <w:sz w:val="24"/>
          <w:szCs w:val="24"/>
          <w:lang w:val="uk-UA"/>
        </w:rPr>
      </w:pPr>
      <w:r>
        <w:rPr>
          <w:rFonts w:ascii="Times New Roman" w:hAnsi="Times New Roman"/>
          <w:sz w:val="24"/>
          <w:szCs w:val="24"/>
          <w:lang w:val="uk-UA"/>
        </w:rPr>
        <w:lastRenderedPageBreak/>
        <w:t xml:space="preserve">                                                                                                                </w:t>
      </w:r>
      <w:r w:rsidRPr="005844EA">
        <w:rPr>
          <w:rFonts w:ascii="Times New Roman" w:hAnsi="Times New Roman"/>
          <w:sz w:val="24"/>
          <w:szCs w:val="24"/>
          <w:lang w:val="uk-UA"/>
        </w:rPr>
        <w:t>Продовження таблиці 4.8</w:t>
      </w:r>
    </w:p>
    <w:tbl>
      <w:tblPr>
        <w:tblW w:w="9746" w:type="dxa"/>
        <w:jc w:val="center"/>
        <w:tblLayout w:type="fixed"/>
        <w:tblLook w:val="00A0"/>
      </w:tblPr>
      <w:tblGrid>
        <w:gridCol w:w="2148"/>
        <w:gridCol w:w="1079"/>
        <w:gridCol w:w="709"/>
        <w:gridCol w:w="848"/>
        <w:gridCol w:w="1276"/>
        <w:gridCol w:w="1276"/>
        <w:gridCol w:w="1276"/>
        <w:gridCol w:w="1134"/>
      </w:tblGrid>
      <w:tr w:rsidR="00BD3FB6" w:rsidRPr="00D22B5B" w:rsidTr="0024079A">
        <w:trPr>
          <w:trHeight w:val="450"/>
          <w:jc w:val="center"/>
        </w:trPr>
        <w:tc>
          <w:tcPr>
            <w:tcW w:w="214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5844EA">
            <w:pPr>
              <w:spacing w:after="0" w:line="240" w:lineRule="auto"/>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Цукровий діабет 2 типу (інсулінотерапія або змішана форма лікування – інсулінотерапія +таблетовані цукрознижуючі</w:t>
            </w:r>
          </w:p>
        </w:tc>
        <w:tc>
          <w:tcPr>
            <w:tcW w:w="1079"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5844E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4435</w:t>
            </w:r>
          </w:p>
        </w:tc>
        <w:tc>
          <w:tcPr>
            <w:tcW w:w="709"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5844E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1975</w:t>
            </w:r>
          </w:p>
        </w:tc>
        <w:tc>
          <w:tcPr>
            <w:tcW w:w="84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5844E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2460</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5844E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23794,5</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5844E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5,37</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5844E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10596,2</w:t>
            </w:r>
          </w:p>
        </w:tc>
        <w:tc>
          <w:tcPr>
            <w:tcW w:w="1134"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5844EA">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13198,3</w:t>
            </w:r>
          </w:p>
        </w:tc>
      </w:tr>
      <w:tr w:rsidR="00BD3FB6" w:rsidRPr="00D22B5B" w:rsidTr="0024079A">
        <w:trPr>
          <w:trHeight w:val="450"/>
          <w:jc w:val="center"/>
        </w:trPr>
        <w:tc>
          <w:tcPr>
            <w:tcW w:w="214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5A1C3B">
            <w:pPr>
              <w:spacing w:after="0" w:line="240" w:lineRule="auto"/>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Нецукровий діабет</w:t>
            </w:r>
          </w:p>
        </w:tc>
        <w:tc>
          <w:tcPr>
            <w:tcW w:w="1079"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5A1C3B">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135</w:t>
            </w:r>
          </w:p>
        </w:tc>
        <w:tc>
          <w:tcPr>
            <w:tcW w:w="709"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5A1C3B">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69</w:t>
            </w:r>
          </w:p>
        </w:tc>
        <w:tc>
          <w:tcPr>
            <w:tcW w:w="84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5A1C3B">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66</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5A1C3B">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1580,4</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5A1C3B">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11,71</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5A1C3B">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807,8</w:t>
            </w:r>
          </w:p>
        </w:tc>
        <w:tc>
          <w:tcPr>
            <w:tcW w:w="1134"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5A1C3B">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772,6</w:t>
            </w:r>
          </w:p>
        </w:tc>
      </w:tr>
      <w:tr w:rsidR="00BD3FB6" w:rsidRPr="00D22B5B" w:rsidTr="0024079A">
        <w:trPr>
          <w:trHeight w:val="450"/>
          <w:jc w:val="center"/>
        </w:trPr>
        <w:tc>
          <w:tcPr>
            <w:tcW w:w="214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E79B0">
            <w:pPr>
              <w:spacing w:after="0" w:line="240" w:lineRule="auto"/>
              <w:rPr>
                <w:rFonts w:ascii="Times New Roman" w:hAnsi="Times New Roman"/>
                <w:sz w:val="24"/>
                <w:szCs w:val="24"/>
                <w:lang w:val="uk-UA" w:eastAsia="ru-RU"/>
              </w:rPr>
            </w:pPr>
            <w:r w:rsidRPr="00D22B5B">
              <w:rPr>
                <w:rFonts w:ascii="Times New Roman" w:hAnsi="Times New Roman"/>
                <w:sz w:val="24"/>
                <w:szCs w:val="24"/>
                <w:lang w:val="uk-UA"/>
              </w:rPr>
              <w:t>Всього</w:t>
            </w:r>
          </w:p>
        </w:tc>
        <w:tc>
          <w:tcPr>
            <w:tcW w:w="1079"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E79B0">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20070</w:t>
            </w:r>
          </w:p>
        </w:tc>
        <w:tc>
          <w:tcPr>
            <w:tcW w:w="709"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E79B0">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7430</w:t>
            </w:r>
          </w:p>
        </w:tc>
        <w:tc>
          <w:tcPr>
            <w:tcW w:w="84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E79B0">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12640</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E79B0">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36378,2</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E79B0">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1,8</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E79B0">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16237,5</w:t>
            </w:r>
          </w:p>
        </w:tc>
        <w:tc>
          <w:tcPr>
            <w:tcW w:w="1134"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E79B0">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20140,7</w:t>
            </w:r>
          </w:p>
        </w:tc>
      </w:tr>
      <w:tr w:rsidR="00BD3FB6" w:rsidRPr="00D22B5B" w:rsidTr="0024079A">
        <w:trPr>
          <w:trHeight w:val="450"/>
          <w:jc w:val="center"/>
        </w:trPr>
        <w:tc>
          <w:tcPr>
            <w:tcW w:w="214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E79B0">
            <w:pPr>
              <w:spacing w:after="0" w:line="240" w:lineRule="auto"/>
              <w:rPr>
                <w:rFonts w:ascii="Times New Roman" w:hAnsi="Times New Roman"/>
                <w:sz w:val="24"/>
                <w:szCs w:val="24"/>
                <w:lang w:val="uk-UA"/>
              </w:rPr>
            </w:pPr>
            <w:r w:rsidRPr="00D22B5B">
              <w:rPr>
                <w:rFonts w:ascii="Times New Roman" w:hAnsi="Times New Roman"/>
                <w:sz w:val="24"/>
                <w:szCs w:val="24"/>
                <w:lang w:val="uk-UA"/>
              </w:rPr>
              <w:t>Середня вартість лікування в рік, грн. (ст. 7,8 рядка всього/ст. 3,4 рядка всього)</w:t>
            </w:r>
          </w:p>
        </w:tc>
        <w:tc>
          <w:tcPr>
            <w:tcW w:w="1079"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E79B0">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E79B0">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w:t>
            </w:r>
          </w:p>
        </w:tc>
        <w:tc>
          <w:tcPr>
            <w:tcW w:w="84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E79B0">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E79B0">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E79B0">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E79B0">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2185</w:t>
            </w:r>
          </w:p>
        </w:tc>
        <w:tc>
          <w:tcPr>
            <w:tcW w:w="1134"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E79B0">
            <w:pPr>
              <w:spacing w:after="0" w:line="240" w:lineRule="auto"/>
              <w:jc w:val="center"/>
              <w:rPr>
                <w:rFonts w:ascii="Times New Roman" w:hAnsi="Times New Roman"/>
                <w:color w:val="000000"/>
                <w:sz w:val="24"/>
                <w:szCs w:val="24"/>
                <w:lang w:val="uk-UA" w:eastAsia="ru-RU"/>
              </w:rPr>
            </w:pPr>
            <w:r w:rsidRPr="00D22B5B">
              <w:rPr>
                <w:rFonts w:ascii="Times New Roman" w:hAnsi="Times New Roman"/>
                <w:color w:val="000000"/>
                <w:sz w:val="24"/>
                <w:szCs w:val="24"/>
                <w:lang w:val="uk-UA" w:eastAsia="ru-RU"/>
              </w:rPr>
              <w:t>1593</w:t>
            </w:r>
          </w:p>
        </w:tc>
      </w:tr>
    </w:tbl>
    <w:p w:rsidR="00BD3FB6" w:rsidRPr="00D22B5B" w:rsidRDefault="00BD3FB6" w:rsidP="0024079A">
      <w:pPr>
        <w:spacing w:after="0" w:line="360" w:lineRule="auto"/>
        <w:jc w:val="center"/>
        <w:rPr>
          <w:rFonts w:ascii="Times New Roman" w:hAnsi="Times New Roman"/>
          <w:lang w:val="uk-UA"/>
        </w:rPr>
      </w:pPr>
      <w:r w:rsidRPr="00D22B5B">
        <w:rPr>
          <w:rFonts w:ascii="Times New Roman" w:hAnsi="Times New Roman"/>
          <w:lang w:val="uk-UA"/>
        </w:rPr>
        <w:t>*Джерело: дані Департаменту фінансів облдержадміністрації</w:t>
      </w:r>
    </w:p>
    <w:p w:rsidR="00BD3FB6" w:rsidRPr="00D22B5B" w:rsidRDefault="00BD3FB6" w:rsidP="00842742">
      <w:pPr>
        <w:spacing w:after="0" w:line="360" w:lineRule="auto"/>
        <w:ind w:firstLine="709"/>
        <w:jc w:val="both"/>
        <w:rPr>
          <w:rFonts w:ascii="Times New Roman" w:hAnsi="Times New Roman"/>
          <w:color w:val="7030A0"/>
          <w:sz w:val="28"/>
          <w:szCs w:val="28"/>
          <w:lang w:val="uk-UA"/>
        </w:rPr>
      </w:pPr>
    </w:p>
    <w:p w:rsidR="00BD3FB6" w:rsidRPr="005844EA" w:rsidRDefault="00BD3FB6" w:rsidP="00842742">
      <w:pPr>
        <w:widowControl w:val="0"/>
        <w:spacing w:after="0" w:line="360" w:lineRule="auto"/>
        <w:ind w:firstLine="709"/>
        <w:jc w:val="both"/>
        <w:rPr>
          <w:rFonts w:ascii="Times New Roman" w:hAnsi="Times New Roman"/>
          <w:sz w:val="28"/>
          <w:szCs w:val="28"/>
          <w:lang w:val="uk-UA"/>
        </w:rPr>
      </w:pPr>
      <w:r w:rsidRPr="005844EA">
        <w:rPr>
          <w:rFonts w:ascii="Times New Roman" w:hAnsi="Times New Roman"/>
          <w:sz w:val="28"/>
          <w:szCs w:val="28"/>
          <w:lang w:val="uk-UA"/>
        </w:rPr>
        <w:t>У 2016 році видатки на лікування осіб хворих на цукровий діабет 1 типу складали 5 944,2 тис. грн., з них 52,9 % витрачалося на лікування хворих чоловіків і 47,1 % – хворих жінок. Видатки на лікування осіб хворих на цукровий діабет 2 типу, що лікуються таблетованими цукрожнижуючими препаратами складали 5 059,1 тис. грн., з них 33,3 % витрачалося на лікування хворих чоловіків і 66,7 % – хворих жінок. Осіб хворих на цукровий діабет 2 типу важкої форми, яким приписано інсулінотерапію або змішану форму лікування, за рахунок бюджетних коштів було забезпечено інсулінами та таблетованими цукрознижуючими на суму 23 794,5 тис. грн., з них 44,5 % на забезпечення хворих чоловіків та 55,5 % – хворих жінок. Сума видатків на лікування нецукрового діабету у 2016 році складала 1 580,4 тис. грн., з яких 51,1 % на лікування чоловіків і 48,9 % – жінок. Незважаючи на те, що загальна фактична сума видатків на лікування осіб хворих на цукровий і нецукровий діабету у більшій мірі спрямована на лікування жінок – 55,4 %, середні фактичні видатки на одного хворого чоловіка на 37,2 % перевищили фактичну вартість лікування однієї хворої жінки у 2016 році.</w:t>
      </w:r>
    </w:p>
    <w:p w:rsidR="00BD3FB6" w:rsidRPr="00D22B5B" w:rsidRDefault="00BD3FB6" w:rsidP="00842742">
      <w:pPr>
        <w:widowControl w:val="0"/>
        <w:spacing w:after="0" w:line="360" w:lineRule="auto"/>
        <w:ind w:firstLine="709"/>
        <w:jc w:val="both"/>
        <w:rPr>
          <w:rFonts w:ascii="Times New Roman" w:hAnsi="Times New Roman"/>
          <w:sz w:val="28"/>
          <w:szCs w:val="28"/>
          <w:lang w:val="uk-UA"/>
        </w:rPr>
      </w:pPr>
      <w:r w:rsidRPr="005844EA">
        <w:rPr>
          <w:rFonts w:ascii="Times New Roman" w:hAnsi="Times New Roman"/>
          <w:sz w:val="28"/>
          <w:szCs w:val="28"/>
          <w:lang w:val="uk-UA"/>
        </w:rPr>
        <w:t>Дороговартісним також є лікування осіб хворих із важкою формою</w:t>
      </w:r>
      <w:r w:rsidRPr="00D22B5B">
        <w:rPr>
          <w:rFonts w:ascii="Times New Roman" w:hAnsi="Times New Roman"/>
          <w:sz w:val="28"/>
          <w:szCs w:val="28"/>
          <w:lang w:val="uk-UA"/>
        </w:rPr>
        <w:t xml:space="preserve"> перебігу захворювання. Обсяг видатків на забезпечення лікування </w:t>
      </w:r>
      <w:r>
        <w:rPr>
          <w:rFonts w:ascii="Times New Roman" w:hAnsi="Times New Roman"/>
          <w:sz w:val="28"/>
          <w:szCs w:val="28"/>
          <w:lang w:val="uk-UA"/>
        </w:rPr>
        <w:t xml:space="preserve">осіб </w:t>
      </w:r>
      <w:r w:rsidRPr="00D22B5B">
        <w:rPr>
          <w:rFonts w:ascii="Times New Roman" w:hAnsi="Times New Roman"/>
          <w:sz w:val="28"/>
          <w:szCs w:val="28"/>
          <w:lang w:val="uk-UA"/>
        </w:rPr>
        <w:t xml:space="preserve">хворих </w:t>
      </w:r>
      <w:r w:rsidRPr="00D22B5B">
        <w:rPr>
          <w:rFonts w:ascii="Times New Roman" w:hAnsi="Times New Roman"/>
          <w:sz w:val="28"/>
          <w:szCs w:val="28"/>
          <w:lang w:val="uk-UA"/>
        </w:rPr>
        <w:lastRenderedPageBreak/>
        <w:t>на цукровий діабет важких ф</w:t>
      </w:r>
      <w:r>
        <w:rPr>
          <w:rFonts w:ascii="Times New Roman" w:hAnsi="Times New Roman"/>
          <w:sz w:val="28"/>
          <w:szCs w:val="28"/>
          <w:lang w:val="uk-UA"/>
        </w:rPr>
        <w:t xml:space="preserve">орм перебігу у 6 разів </w:t>
      </w:r>
      <w:r w:rsidRPr="005844EA">
        <w:rPr>
          <w:rFonts w:ascii="Times New Roman" w:hAnsi="Times New Roman"/>
          <w:sz w:val="28"/>
          <w:szCs w:val="28"/>
          <w:lang w:val="uk-UA"/>
        </w:rPr>
        <w:t>вищий середнього.</w:t>
      </w:r>
      <w:r w:rsidRPr="00D22B5B">
        <w:rPr>
          <w:rFonts w:ascii="Times New Roman" w:hAnsi="Times New Roman"/>
          <w:sz w:val="28"/>
          <w:szCs w:val="28"/>
          <w:lang w:val="uk-UA"/>
        </w:rPr>
        <w:t xml:space="preserve"> У Чернівецькій області на цукровий діабет 1 типу на 12,5 % більше хворих чоловіків ніж </w:t>
      </w:r>
      <w:r>
        <w:rPr>
          <w:rFonts w:ascii="Times New Roman" w:hAnsi="Times New Roman"/>
          <w:sz w:val="28"/>
          <w:szCs w:val="28"/>
          <w:lang w:val="uk-UA"/>
        </w:rPr>
        <w:t>хворих жінок. Серед осіб хворих на цукровий діабет 2</w:t>
      </w:r>
      <w:r w:rsidRPr="00D22B5B">
        <w:rPr>
          <w:rFonts w:ascii="Times New Roman" w:hAnsi="Times New Roman"/>
          <w:sz w:val="28"/>
          <w:szCs w:val="28"/>
          <w:lang w:val="uk-UA"/>
        </w:rPr>
        <w:t xml:space="preserve"> типу важкої форми перебігу на 24,6 % більше хворих жінок ніж </w:t>
      </w:r>
      <w:r>
        <w:rPr>
          <w:rFonts w:ascii="Times New Roman" w:hAnsi="Times New Roman"/>
          <w:sz w:val="28"/>
          <w:szCs w:val="28"/>
          <w:lang w:val="uk-UA"/>
        </w:rPr>
        <w:t xml:space="preserve">хворих </w:t>
      </w:r>
      <w:r w:rsidRPr="00D22B5B">
        <w:rPr>
          <w:rFonts w:ascii="Times New Roman" w:hAnsi="Times New Roman"/>
          <w:sz w:val="28"/>
          <w:szCs w:val="28"/>
          <w:lang w:val="uk-UA"/>
        </w:rPr>
        <w:t>чоловіків.</w:t>
      </w:r>
      <w:r w:rsidRPr="001040AC">
        <w:rPr>
          <w:rFonts w:ascii="Times New Roman" w:hAnsi="Times New Roman"/>
          <w:sz w:val="28"/>
          <w:szCs w:val="28"/>
          <w:highlight w:val="cyan"/>
          <w:lang w:val="uk-UA"/>
        </w:rPr>
        <w:t xml:space="preserve"> </w:t>
      </w:r>
    </w:p>
    <w:p w:rsidR="00BD3FB6" w:rsidRPr="00D22B5B" w:rsidRDefault="005A2822" w:rsidP="00842742">
      <w:pPr>
        <w:spacing w:after="0" w:line="360" w:lineRule="auto"/>
        <w:ind w:firstLine="709"/>
        <w:jc w:val="both"/>
        <w:rPr>
          <w:rFonts w:ascii="Times New Roman" w:hAnsi="Times New Roman"/>
          <w:sz w:val="28"/>
          <w:szCs w:val="28"/>
          <w:lang w:val="uk-UA"/>
        </w:rPr>
      </w:pPr>
      <w:r w:rsidRPr="005A2822">
        <w:rPr>
          <w:rFonts w:ascii="Times New Roman" w:hAnsi="Times New Roman"/>
          <w:sz w:val="28"/>
          <w:szCs w:val="28"/>
          <w:lang w:val="uk-UA"/>
        </w:rPr>
        <w:t>М</w:t>
      </w:r>
      <w:r w:rsidR="00BD3FB6" w:rsidRPr="005A2822">
        <w:rPr>
          <w:rFonts w:ascii="Times New Roman" w:hAnsi="Times New Roman"/>
          <w:sz w:val="28"/>
          <w:szCs w:val="28"/>
          <w:lang w:val="uk-UA"/>
        </w:rPr>
        <w:t>ожливо припустити, що чоловіки переважають серед осіб хворих на цукровий діабет 1 типу важкої форми перебігу, через те, що їх чисельно більше у групі хворих на цукровий діабет 1 типу, а жінок, відповідно, більше у групі хворих на цукровий діабет 2 типу</w:t>
      </w:r>
      <w:r w:rsidRPr="005A2822">
        <w:rPr>
          <w:rFonts w:ascii="Times New Roman" w:hAnsi="Times New Roman"/>
          <w:sz w:val="28"/>
          <w:szCs w:val="28"/>
          <w:lang w:val="uk-UA"/>
        </w:rPr>
        <w:t>.</w:t>
      </w:r>
    </w:p>
    <w:p w:rsidR="00BD3FB6" w:rsidRPr="00D22B5B" w:rsidRDefault="00BD3FB6" w:rsidP="00842742">
      <w:pPr>
        <w:spacing w:after="0" w:line="360" w:lineRule="auto"/>
        <w:ind w:firstLine="851"/>
        <w:jc w:val="both"/>
        <w:rPr>
          <w:rFonts w:ascii="Times New Roman" w:hAnsi="Times New Roman"/>
          <w:sz w:val="28"/>
          <w:szCs w:val="28"/>
          <w:lang w:val="uk-UA"/>
        </w:rPr>
      </w:pPr>
      <w:r w:rsidRPr="00D22B5B">
        <w:rPr>
          <w:rFonts w:ascii="Times New Roman" w:hAnsi="Times New Roman"/>
          <w:sz w:val="28"/>
          <w:szCs w:val="28"/>
          <w:lang w:val="uk-UA"/>
        </w:rPr>
        <w:t xml:space="preserve">Робочою </w:t>
      </w:r>
      <w:r w:rsidRPr="002E7BC3">
        <w:rPr>
          <w:rFonts w:ascii="Times New Roman" w:hAnsi="Times New Roman"/>
          <w:sz w:val="28"/>
          <w:szCs w:val="28"/>
          <w:lang w:val="uk-UA"/>
        </w:rPr>
        <w:t>групою з ҐОБ</w:t>
      </w:r>
      <w:r w:rsidRPr="00D22B5B">
        <w:rPr>
          <w:rFonts w:ascii="Times New Roman" w:hAnsi="Times New Roman"/>
          <w:sz w:val="28"/>
          <w:szCs w:val="28"/>
          <w:lang w:val="uk-UA"/>
        </w:rPr>
        <w:t xml:space="preserve"> співставлено фактичні видатки, які спрямовані у 2016 році на лікування </w:t>
      </w:r>
      <w:r>
        <w:rPr>
          <w:rFonts w:ascii="Times New Roman" w:hAnsi="Times New Roman"/>
          <w:sz w:val="28"/>
          <w:szCs w:val="28"/>
          <w:lang w:val="uk-UA"/>
        </w:rPr>
        <w:t xml:space="preserve">осіб </w:t>
      </w:r>
      <w:r w:rsidRPr="00D22B5B">
        <w:rPr>
          <w:rFonts w:ascii="Times New Roman" w:hAnsi="Times New Roman"/>
          <w:sz w:val="28"/>
          <w:szCs w:val="28"/>
          <w:lang w:val="uk-UA"/>
        </w:rPr>
        <w:t>хворих на цукровий і нецукровий діабет, за стат</w:t>
      </w:r>
      <w:r>
        <w:rPr>
          <w:rFonts w:ascii="Times New Roman" w:hAnsi="Times New Roman"/>
          <w:sz w:val="28"/>
          <w:szCs w:val="28"/>
          <w:lang w:val="uk-UA"/>
        </w:rPr>
        <w:t>тю,</w:t>
      </w:r>
      <w:r w:rsidRPr="00D22B5B">
        <w:rPr>
          <w:rFonts w:ascii="Times New Roman" w:hAnsi="Times New Roman"/>
          <w:sz w:val="28"/>
          <w:szCs w:val="28"/>
          <w:lang w:val="uk-UA"/>
        </w:rPr>
        <w:t xml:space="preserve"> з розрахунковою потребою, що відображено на рис. 4.7.</w:t>
      </w:r>
    </w:p>
    <w:p w:rsidR="005A2822" w:rsidRDefault="00307284" w:rsidP="008F29DD">
      <w:pPr>
        <w:spacing w:after="0" w:line="360" w:lineRule="auto"/>
        <w:jc w:val="center"/>
        <w:rPr>
          <w:rFonts w:ascii="Times New Roman" w:hAnsi="Times New Roman"/>
          <w:b/>
          <w:sz w:val="28"/>
          <w:szCs w:val="28"/>
          <w:lang w:val="uk-UA"/>
        </w:rPr>
      </w:pPr>
      <w:r>
        <w:rPr>
          <w:rFonts w:ascii="Times New Roman" w:hAnsi="Times New Roman"/>
          <w:noProof/>
          <w:sz w:val="28"/>
          <w:szCs w:val="28"/>
          <w:lang w:eastAsia="ru-RU"/>
        </w:rPr>
        <w:drawing>
          <wp:inline distT="0" distB="0" distL="0" distR="0">
            <wp:extent cx="6141720" cy="2959100"/>
            <wp:effectExtent l="0" t="0" r="0" b="0"/>
            <wp:docPr id="1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3FB6" w:rsidRPr="00D22B5B" w:rsidRDefault="00BD3FB6" w:rsidP="008F29DD">
      <w:pPr>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t xml:space="preserve">Рис. 4.7. Фактичні видатки та розрахункова потреба коштів на лікування </w:t>
      </w:r>
      <w:r>
        <w:rPr>
          <w:rFonts w:ascii="Times New Roman" w:hAnsi="Times New Roman"/>
          <w:b/>
          <w:sz w:val="28"/>
          <w:szCs w:val="28"/>
          <w:lang w:val="uk-UA"/>
        </w:rPr>
        <w:t xml:space="preserve">осіб </w:t>
      </w:r>
      <w:r w:rsidRPr="00D22B5B">
        <w:rPr>
          <w:rFonts w:ascii="Times New Roman" w:hAnsi="Times New Roman"/>
          <w:b/>
          <w:sz w:val="28"/>
          <w:szCs w:val="28"/>
          <w:lang w:val="uk-UA"/>
        </w:rPr>
        <w:t xml:space="preserve">хворих на </w:t>
      </w:r>
      <w:r>
        <w:rPr>
          <w:rFonts w:ascii="Times New Roman" w:hAnsi="Times New Roman"/>
          <w:b/>
          <w:sz w:val="28"/>
          <w:szCs w:val="28"/>
          <w:lang w:val="uk-UA"/>
        </w:rPr>
        <w:t xml:space="preserve">цукровий та нецукровий діабет </w:t>
      </w:r>
      <w:r w:rsidRPr="002E7BC3">
        <w:rPr>
          <w:rFonts w:ascii="Times New Roman" w:hAnsi="Times New Roman"/>
          <w:b/>
          <w:sz w:val="28"/>
          <w:szCs w:val="28"/>
          <w:lang w:val="uk-UA"/>
        </w:rPr>
        <w:t>у 2016 р., за статтю,</w:t>
      </w:r>
      <w:r>
        <w:rPr>
          <w:rFonts w:ascii="Times New Roman" w:hAnsi="Times New Roman"/>
          <w:b/>
          <w:sz w:val="28"/>
          <w:szCs w:val="28"/>
          <w:lang w:val="uk-UA"/>
        </w:rPr>
        <w:t xml:space="preserve"> </w:t>
      </w:r>
      <w:r w:rsidRPr="00D22B5B">
        <w:rPr>
          <w:rFonts w:ascii="Times New Roman" w:hAnsi="Times New Roman"/>
          <w:b/>
          <w:sz w:val="28"/>
          <w:szCs w:val="28"/>
          <w:lang w:val="uk-UA"/>
        </w:rPr>
        <w:t>грн.*</w:t>
      </w:r>
    </w:p>
    <w:p w:rsidR="00BD3FB6" w:rsidRPr="00D22B5B" w:rsidRDefault="00BD3FB6" w:rsidP="0024079A">
      <w:pPr>
        <w:pStyle w:val="Default"/>
        <w:tabs>
          <w:tab w:val="left" w:pos="2127"/>
        </w:tabs>
        <w:spacing w:line="360" w:lineRule="auto"/>
        <w:jc w:val="center"/>
        <w:rPr>
          <w:rFonts w:ascii="Times New Roman" w:hAnsi="Times New Roman" w:cs="Times New Roman"/>
          <w:bCs/>
          <w:lang w:val="uk-UA"/>
        </w:rPr>
      </w:pPr>
      <w:r w:rsidRPr="00D22B5B">
        <w:rPr>
          <w:rFonts w:ascii="Times New Roman" w:hAnsi="Times New Roman" w:cs="Times New Roman"/>
          <w:bCs/>
          <w:lang w:val="uk-UA"/>
        </w:rPr>
        <w:t>*Джерело: дані Департаменту фінансів облдержадміністрації</w:t>
      </w:r>
    </w:p>
    <w:p w:rsidR="00BD3FB6" w:rsidRPr="00D22B5B" w:rsidRDefault="00BD3FB6" w:rsidP="00842742">
      <w:pPr>
        <w:spacing w:after="0" w:line="360" w:lineRule="auto"/>
        <w:ind w:firstLine="709"/>
        <w:jc w:val="both"/>
        <w:rPr>
          <w:rFonts w:ascii="Times New Roman" w:hAnsi="Times New Roman"/>
          <w:color w:val="7030A0"/>
          <w:sz w:val="28"/>
          <w:szCs w:val="28"/>
          <w:lang w:val="uk-UA"/>
        </w:rPr>
      </w:pPr>
    </w:p>
    <w:p w:rsidR="002E7BC3" w:rsidRDefault="00BD3FB6" w:rsidP="005A2822">
      <w:pPr>
        <w:widowControl w:val="0"/>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 xml:space="preserve">Вартість лікування </w:t>
      </w:r>
      <w:r w:rsidRPr="002E7BC3">
        <w:rPr>
          <w:rFonts w:ascii="Times New Roman" w:hAnsi="Times New Roman"/>
          <w:sz w:val="28"/>
          <w:szCs w:val="28"/>
          <w:lang w:val="uk-UA"/>
        </w:rPr>
        <w:t>одного чоловіка хворого на цукровий і нецукровий діабет та однієї хворої жінки, відповідно, згідно протоколів</w:t>
      </w:r>
      <w:r w:rsidRPr="00D22B5B">
        <w:rPr>
          <w:rFonts w:ascii="Times New Roman" w:hAnsi="Times New Roman"/>
          <w:sz w:val="28"/>
          <w:szCs w:val="28"/>
          <w:lang w:val="uk-UA"/>
        </w:rPr>
        <w:t xml:space="preserve"> надання медичної допомоги хворим на цукровий діабет, затверджених наказами Міністерства охорони здоров</w:t>
      </w:r>
      <w:r>
        <w:rPr>
          <w:rFonts w:ascii="Times New Roman" w:hAnsi="Times New Roman"/>
          <w:sz w:val="28"/>
          <w:szCs w:val="28"/>
          <w:lang w:val="uk-UA"/>
        </w:rPr>
        <w:t>'я України мала би бути однаковою</w:t>
      </w:r>
      <w:r w:rsidRPr="00D22B5B">
        <w:rPr>
          <w:rFonts w:ascii="Times New Roman" w:hAnsi="Times New Roman"/>
          <w:sz w:val="28"/>
          <w:szCs w:val="28"/>
          <w:lang w:val="uk-UA"/>
        </w:rPr>
        <w:t xml:space="preserve">, оскільки дозування препаратів призначається з розрахунку на 1 кг маси тіла хворих, типу діабету, </w:t>
      </w:r>
      <w:r w:rsidRPr="00D22B5B">
        <w:rPr>
          <w:rFonts w:ascii="Times New Roman" w:hAnsi="Times New Roman"/>
          <w:sz w:val="28"/>
          <w:szCs w:val="28"/>
          <w:lang w:val="uk-UA"/>
        </w:rPr>
        <w:lastRenderedPageBreak/>
        <w:t xml:space="preserve">форми важкості захворювання та віку. Однак, як </w:t>
      </w:r>
      <w:r w:rsidRPr="002E7BC3">
        <w:rPr>
          <w:rFonts w:ascii="Times New Roman" w:hAnsi="Times New Roman"/>
          <w:sz w:val="28"/>
          <w:szCs w:val="28"/>
          <w:lang w:val="uk-UA"/>
        </w:rPr>
        <w:t>показав п</w:t>
      </w:r>
      <w:r>
        <w:rPr>
          <w:rFonts w:ascii="Times New Roman" w:hAnsi="Times New Roman"/>
          <w:sz w:val="28"/>
          <w:szCs w:val="28"/>
          <w:lang w:val="uk-UA"/>
        </w:rPr>
        <w:t>роведений аналіз видатків на лікування однієї хворої особи,</w:t>
      </w:r>
      <w:r w:rsidRPr="00D22B5B">
        <w:rPr>
          <w:rFonts w:ascii="Times New Roman" w:hAnsi="Times New Roman"/>
          <w:sz w:val="28"/>
          <w:szCs w:val="28"/>
          <w:lang w:val="uk-UA"/>
        </w:rPr>
        <w:t xml:space="preserve"> </w:t>
      </w:r>
      <w:r>
        <w:rPr>
          <w:rFonts w:ascii="Times New Roman" w:hAnsi="Times New Roman"/>
          <w:sz w:val="28"/>
          <w:szCs w:val="28"/>
          <w:lang w:val="uk-UA"/>
        </w:rPr>
        <w:t xml:space="preserve">витрати на лікування одного хворого чоловіка є більшими. </w:t>
      </w:r>
    </w:p>
    <w:p w:rsidR="00BD3FB6" w:rsidRPr="00D22B5B" w:rsidRDefault="00BD3FB6" w:rsidP="008F29DD">
      <w:pPr>
        <w:widowControl w:val="0"/>
        <w:spacing w:after="0" w:line="360" w:lineRule="auto"/>
        <w:ind w:firstLine="708"/>
        <w:jc w:val="both"/>
        <w:rPr>
          <w:rFonts w:ascii="Times New Roman" w:hAnsi="Times New Roman"/>
          <w:sz w:val="28"/>
          <w:szCs w:val="28"/>
          <w:lang w:val="uk-UA"/>
        </w:rPr>
      </w:pPr>
      <w:r w:rsidRPr="00D22B5B">
        <w:rPr>
          <w:rFonts w:ascii="Times New Roman" w:hAnsi="Times New Roman"/>
          <w:sz w:val="28"/>
          <w:szCs w:val="28"/>
          <w:lang w:val="uk-UA"/>
        </w:rPr>
        <w:t>С</w:t>
      </w:r>
      <w:r>
        <w:rPr>
          <w:rFonts w:ascii="Times New Roman" w:hAnsi="Times New Roman"/>
          <w:sz w:val="28"/>
          <w:szCs w:val="28"/>
          <w:lang w:val="uk-UA"/>
        </w:rPr>
        <w:t>ередня потреба на лікування одного хворого</w:t>
      </w:r>
      <w:r w:rsidRPr="00D22B5B">
        <w:rPr>
          <w:rFonts w:ascii="Times New Roman" w:hAnsi="Times New Roman"/>
          <w:sz w:val="28"/>
          <w:szCs w:val="28"/>
          <w:lang w:val="uk-UA"/>
        </w:rPr>
        <w:t xml:space="preserve"> чоловіка, крім того, що була вищою від потреб</w:t>
      </w:r>
      <w:r>
        <w:rPr>
          <w:rFonts w:ascii="Times New Roman" w:hAnsi="Times New Roman"/>
          <w:sz w:val="28"/>
          <w:szCs w:val="28"/>
          <w:lang w:val="uk-UA"/>
        </w:rPr>
        <w:t xml:space="preserve">и на одну хвору жінку на 14%, </w:t>
      </w:r>
      <w:r w:rsidRPr="00D22B5B">
        <w:rPr>
          <w:rFonts w:ascii="Times New Roman" w:hAnsi="Times New Roman"/>
          <w:sz w:val="28"/>
          <w:szCs w:val="28"/>
          <w:lang w:val="uk-UA"/>
        </w:rPr>
        <w:t>при розподілі придбаних медикаментів у 2016 році також</w:t>
      </w:r>
      <w:r w:rsidRPr="00D22B5B">
        <w:rPr>
          <w:rFonts w:ascii="Times New Roman" w:hAnsi="Times New Roman"/>
          <w:color w:val="C0504D"/>
          <w:sz w:val="28"/>
          <w:szCs w:val="28"/>
          <w:lang w:val="uk-UA"/>
        </w:rPr>
        <w:t xml:space="preserve"> </w:t>
      </w:r>
      <w:r w:rsidRPr="00D22B5B">
        <w:rPr>
          <w:rFonts w:ascii="Times New Roman" w:hAnsi="Times New Roman"/>
          <w:sz w:val="28"/>
          <w:szCs w:val="28"/>
          <w:lang w:val="uk-UA"/>
        </w:rPr>
        <w:t>була забезпечена у вищому відсотку</w:t>
      </w:r>
      <w:r>
        <w:rPr>
          <w:rFonts w:ascii="Times New Roman" w:hAnsi="Times New Roman"/>
          <w:sz w:val="28"/>
          <w:szCs w:val="28"/>
          <w:lang w:val="uk-UA"/>
        </w:rPr>
        <w:t xml:space="preserve"> – </w:t>
      </w:r>
      <w:r w:rsidRPr="00D22B5B">
        <w:rPr>
          <w:rFonts w:ascii="Times New Roman" w:hAnsi="Times New Roman"/>
          <w:sz w:val="28"/>
          <w:szCs w:val="28"/>
          <w:lang w:val="uk-UA"/>
        </w:rPr>
        <w:t>на 6,1 відсотка.</w:t>
      </w:r>
      <w:r>
        <w:rPr>
          <w:rFonts w:ascii="Times New Roman" w:hAnsi="Times New Roman"/>
          <w:sz w:val="28"/>
          <w:szCs w:val="28"/>
          <w:lang w:val="uk-UA"/>
        </w:rPr>
        <w:t xml:space="preserve"> </w:t>
      </w:r>
      <w:r w:rsidRPr="00D22B5B">
        <w:rPr>
          <w:rFonts w:ascii="Times New Roman" w:hAnsi="Times New Roman"/>
          <w:sz w:val="28"/>
          <w:szCs w:val="28"/>
          <w:lang w:val="uk-UA"/>
        </w:rPr>
        <w:t xml:space="preserve"> </w:t>
      </w:r>
    </w:p>
    <w:p w:rsidR="00BD3FB6" w:rsidRPr="002E7BC3" w:rsidRDefault="00BD3FB6" w:rsidP="00842742">
      <w:pPr>
        <w:autoSpaceDE w:val="0"/>
        <w:autoSpaceDN w:val="0"/>
        <w:adjustRightInd w:val="0"/>
        <w:spacing w:after="0" w:line="360" w:lineRule="auto"/>
        <w:ind w:firstLine="720"/>
        <w:jc w:val="both"/>
        <w:rPr>
          <w:rFonts w:ascii="Times New Roman" w:hAnsi="Times New Roman"/>
          <w:sz w:val="28"/>
          <w:szCs w:val="28"/>
          <w:lang w:val="uk-UA"/>
        </w:rPr>
      </w:pPr>
      <w:r w:rsidRPr="002E7BC3">
        <w:rPr>
          <w:rFonts w:ascii="Times New Roman" w:hAnsi="Times New Roman"/>
          <w:sz w:val="28"/>
          <w:szCs w:val="28"/>
          <w:lang w:val="uk-UA"/>
        </w:rPr>
        <w:t>За підсумками проведеного ґендерного бюджетного аналізу програми, робочою групою з ҐОБ виявлено такі ґендерні проблеми:</w:t>
      </w:r>
    </w:p>
    <w:p w:rsidR="00BD3FB6" w:rsidRPr="002E7BC3" w:rsidRDefault="00BD3FB6" w:rsidP="008F29DD">
      <w:pPr>
        <w:numPr>
          <w:ilvl w:val="0"/>
          <w:numId w:val="39"/>
        </w:numPr>
        <w:tabs>
          <w:tab w:val="clear" w:pos="720"/>
          <w:tab w:val="num" w:pos="550"/>
        </w:tabs>
        <w:spacing w:after="0" w:line="360" w:lineRule="auto"/>
        <w:ind w:left="550"/>
        <w:jc w:val="both"/>
        <w:rPr>
          <w:rFonts w:ascii="Times New Roman" w:hAnsi="Times New Roman"/>
          <w:sz w:val="28"/>
          <w:szCs w:val="28"/>
          <w:lang w:val="uk-UA"/>
        </w:rPr>
      </w:pPr>
      <w:r w:rsidRPr="002E7BC3">
        <w:rPr>
          <w:rFonts w:ascii="Times New Roman" w:hAnsi="Times New Roman"/>
          <w:sz w:val="28"/>
          <w:szCs w:val="28"/>
          <w:lang w:val="uk-UA"/>
        </w:rPr>
        <w:t>У загальній чисельності осіб хворих на цукровий діабет переважають жінки; (2015 рік: чоловіки – 40,2 %, жінки– 59,1 %, 2016 рік: чоловіки – 40,2 %, жінки – 59,8 %).</w:t>
      </w:r>
    </w:p>
    <w:p w:rsidR="00BD3FB6" w:rsidRPr="002E7BC3" w:rsidRDefault="00BD3FB6" w:rsidP="008F29DD">
      <w:pPr>
        <w:numPr>
          <w:ilvl w:val="0"/>
          <w:numId w:val="39"/>
        </w:numPr>
        <w:tabs>
          <w:tab w:val="clear" w:pos="720"/>
          <w:tab w:val="num" w:pos="550"/>
        </w:tabs>
        <w:spacing w:after="0" w:line="360" w:lineRule="auto"/>
        <w:ind w:left="550"/>
        <w:jc w:val="both"/>
        <w:rPr>
          <w:rFonts w:ascii="Times New Roman" w:hAnsi="Times New Roman"/>
          <w:sz w:val="28"/>
          <w:szCs w:val="28"/>
          <w:lang w:val="uk-UA"/>
        </w:rPr>
      </w:pPr>
      <w:r w:rsidRPr="002E7BC3">
        <w:rPr>
          <w:rFonts w:ascii="Times New Roman" w:hAnsi="Times New Roman"/>
          <w:sz w:val="28"/>
          <w:szCs w:val="28"/>
          <w:lang w:val="uk-UA"/>
        </w:rPr>
        <w:t>На нецукровий діабет частіше хворіють також жінки (2015 рік : чоловіки – 49,3 %, жінки – 50,7 %, 2016 рік: чоловіки – 51,1 %, жінки – 48,9 %).</w:t>
      </w:r>
    </w:p>
    <w:p w:rsidR="00BD3FB6" w:rsidRPr="00D22B5B" w:rsidRDefault="00BD3FB6" w:rsidP="008F29DD">
      <w:pPr>
        <w:numPr>
          <w:ilvl w:val="0"/>
          <w:numId w:val="39"/>
        </w:numPr>
        <w:tabs>
          <w:tab w:val="clear" w:pos="720"/>
          <w:tab w:val="num" w:pos="550"/>
        </w:tabs>
        <w:spacing w:after="0" w:line="360" w:lineRule="auto"/>
        <w:ind w:left="550"/>
        <w:jc w:val="both"/>
        <w:rPr>
          <w:rFonts w:ascii="Times New Roman" w:hAnsi="Times New Roman"/>
          <w:sz w:val="28"/>
          <w:szCs w:val="28"/>
          <w:lang w:val="uk-UA"/>
        </w:rPr>
      </w:pPr>
      <w:r w:rsidRPr="002E7BC3">
        <w:rPr>
          <w:rFonts w:ascii="Times New Roman" w:hAnsi="Times New Roman"/>
          <w:sz w:val="28"/>
          <w:szCs w:val="28"/>
          <w:lang w:val="uk-UA"/>
        </w:rPr>
        <w:t>Кількість осіб хворих на цукровий діабет</w:t>
      </w:r>
      <w:r w:rsidRPr="00D22B5B">
        <w:rPr>
          <w:rFonts w:ascii="Times New Roman" w:hAnsi="Times New Roman"/>
          <w:sz w:val="28"/>
          <w:szCs w:val="28"/>
          <w:lang w:val="uk-UA"/>
        </w:rPr>
        <w:t xml:space="preserve"> зростає відповідно до збільшення віку (кількість хворих жінок за віковими групами перевищ</w:t>
      </w:r>
      <w:r>
        <w:rPr>
          <w:rFonts w:ascii="Times New Roman" w:hAnsi="Times New Roman"/>
          <w:sz w:val="28"/>
          <w:szCs w:val="28"/>
          <w:lang w:val="uk-UA"/>
        </w:rPr>
        <w:t>ує кількість хворих чоловіків у</w:t>
      </w:r>
      <w:r w:rsidRPr="00D22B5B">
        <w:rPr>
          <w:rFonts w:ascii="Times New Roman" w:hAnsi="Times New Roman"/>
          <w:sz w:val="28"/>
          <w:szCs w:val="28"/>
          <w:lang w:val="uk-UA"/>
        </w:rPr>
        <w:t xml:space="preserve"> 2015- 20</w:t>
      </w:r>
      <w:r>
        <w:rPr>
          <w:rFonts w:ascii="Times New Roman" w:hAnsi="Times New Roman"/>
          <w:sz w:val="28"/>
          <w:szCs w:val="28"/>
          <w:lang w:val="uk-UA"/>
        </w:rPr>
        <w:t>16 роках від 17,0 % до 20,0 %).</w:t>
      </w:r>
    </w:p>
    <w:p w:rsidR="00BD3FB6" w:rsidRPr="00D22B5B" w:rsidRDefault="00BD3FB6" w:rsidP="008F29DD">
      <w:pPr>
        <w:numPr>
          <w:ilvl w:val="0"/>
          <w:numId w:val="39"/>
        </w:numPr>
        <w:tabs>
          <w:tab w:val="clear" w:pos="720"/>
          <w:tab w:val="num" w:pos="550"/>
        </w:tabs>
        <w:spacing w:after="0" w:line="360" w:lineRule="auto"/>
        <w:ind w:left="550"/>
        <w:jc w:val="both"/>
        <w:rPr>
          <w:rFonts w:ascii="Times New Roman" w:hAnsi="Times New Roman"/>
          <w:sz w:val="28"/>
          <w:szCs w:val="28"/>
          <w:lang w:val="uk-UA"/>
        </w:rPr>
      </w:pPr>
      <w:r>
        <w:rPr>
          <w:rFonts w:ascii="Times New Roman" w:hAnsi="Times New Roman"/>
          <w:sz w:val="28"/>
          <w:szCs w:val="28"/>
          <w:lang w:val="uk-UA"/>
        </w:rPr>
        <w:t>Ц</w:t>
      </w:r>
      <w:r w:rsidRPr="00D22B5B">
        <w:rPr>
          <w:rFonts w:ascii="Times New Roman" w:hAnsi="Times New Roman"/>
          <w:sz w:val="28"/>
          <w:szCs w:val="28"/>
          <w:lang w:val="uk-UA"/>
        </w:rPr>
        <w:t xml:space="preserve">укровим діабетом та нецукровим діабетом </w:t>
      </w:r>
      <w:r>
        <w:rPr>
          <w:rFonts w:ascii="Times New Roman" w:hAnsi="Times New Roman"/>
          <w:sz w:val="28"/>
          <w:szCs w:val="28"/>
          <w:lang w:val="uk-UA"/>
        </w:rPr>
        <w:t xml:space="preserve">переважно </w:t>
      </w:r>
      <w:r w:rsidRPr="003760BC">
        <w:rPr>
          <w:rFonts w:ascii="Times New Roman" w:hAnsi="Times New Roman"/>
          <w:strike/>
          <w:sz w:val="28"/>
          <w:szCs w:val="28"/>
          <w:lang w:val="uk-UA"/>
        </w:rPr>
        <w:t>в більшій мірі</w:t>
      </w:r>
      <w:r w:rsidRPr="00D22B5B">
        <w:rPr>
          <w:rFonts w:ascii="Times New Roman" w:hAnsi="Times New Roman"/>
          <w:sz w:val="28"/>
          <w:szCs w:val="28"/>
          <w:lang w:val="uk-UA"/>
        </w:rPr>
        <w:t xml:space="preserve"> хворіють жителі сільської місцевості (51,5 %), серед яких т</w:t>
      </w:r>
      <w:r>
        <w:rPr>
          <w:rFonts w:ascii="Times New Roman" w:hAnsi="Times New Roman"/>
          <w:sz w:val="28"/>
          <w:szCs w:val="28"/>
          <w:lang w:val="uk-UA"/>
        </w:rPr>
        <w:t>акож переважають жінки (58,6 %).</w:t>
      </w:r>
    </w:p>
    <w:p w:rsidR="00BD3FB6" w:rsidRPr="00D22B5B" w:rsidRDefault="00BD3FB6" w:rsidP="008F29DD">
      <w:pPr>
        <w:numPr>
          <w:ilvl w:val="0"/>
          <w:numId w:val="39"/>
        </w:numPr>
        <w:tabs>
          <w:tab w:val="clear" w:pos="720"/>
          <w:tab w:val="num" w:pos="550"/>
        </w:tabs>
        <w:spacing w:after="0" w:line="360" w:lineRule="auto"/>
        <w:ind w:left="550"/>
        <w:jc w:val="both"/>
        <w:rPr>
          <w:rFonts w:ascii="Times New Roman" w:hAnsi="Times New Roman"/>
          <w:sz w:val="28"/>
          <w:szCs w:val="28"/>
          <w:lang w:val="uk-UA"/>
        </w:rPr>
      </w:pPr>
      <w:r>
        <w:rPr>
          <w:rFonts w:ascii="Times New Roman" w:hAnsi="Times New Roman"/>
          <w:sz w:val="28"/>
          <w:szCs w:val="28"/>
          <w:lang w:val="uk-UA"/>
        </w:rPr>
        <w:t>У</w:t>
      </w:r>
      <w:r w:rsidRPr="00D22B5B">
        <w:rPr>
          <w:rFonts w:ascii="Times New Roman" w:hAnsi="Times New Roman"/>
          <w:sz w:val="28"/>
          <w:szCs w:val="28"/>
          <w:lang w:val="uk-UA"/>
        </w:rPr>
        <w:t>складнення в результаті захворювання на цукровий діабет серед жінок спостерігається частіше ніж серед чоловіків (2015 р</w:t>
      </w:r>
      <w:r>
        <w:rPr>
          <w:rFonts w:ascii="Times New Roman" w:hAnsi="Times New Roman"/>
          <w:sz w:val="28"/>
          <w:szCs w:val="28"/>
          <w:lang w:val="uk-UA"/>
        </w:rPr>
        <w:t>ік – 56,4 %, 2016 рік – 57,2 %).</w:t>
      </w:r>
    </w:p>
    <w:p w:rsidR="00BD3FB6" w:rsidRPr="002E7BC3" w:rsidRDefault="00BD3FB6" w:rsidP="008F29DD">
      <w:pPr>
        <w:numPr>
          <w:ilvl w:val="0"/>
          <w:numId w:val="39"/>
        </w:numPr>
        <w:tabs>
          <w:tab w:val="clear" w:pos="720"/>
          <w:tab w:val="num" w:pos="550"/>
        </w:tabs>
        <w:spacing w:after="0" w:line="360" w:lineRule="auto"/>
        <w:ind w:left="550"/>
        <w:jc w:val="both"/>
        <w:rPr>
          <w:rFonts w:ascii="Times New Roman" w:hAnsi="Times New Roman"/>
          <w:sz w:val="28"/>
          <w:szCs w:val="28"/>
          <w:lang w:val="uk-UA"/>
        </w:rPr>
      </w:pPr>
      <w:r>
        <w:rPr>
          <w:rFonts w:ascii="Times New Roman" w:hAnsi="Times New Roman"/>
          <w:sz w:val="28"/>
          <w:szCs w:val="28"/>
          <w:lang w:val="uk-UA"/>
        </w:rPr>
        <w:t>К</w:t>
      </w:r>
      <w:r w:rsidRPr="00D22B5B">
        <w:rPr>
          <w:rFonts w:ascii="Times New Roman" w:hAnsi="Times New Roman"/>
          <w:sz w:val="28"/>
          <w:szCs w:val="28"/>
          <w:lang w:val="uk-UA"/>
        </w:rPr>
        <w:t>ількість чоловіків, які мають групу інвалідності через захворювання на цукровий діабет вища ніж у жінок (55,1 %), серед дітей-інваліді</w:t>
      </w:r>
      <w:r>
        <w:rPr>
          <w:rFonts w:ascii="Times New Roman" w:hAnsi="Times New Roman"/>
          <w:sz w:val="28"/>
          <w:szCs w:val="28"/>
          <w:lang w:val="uk-UA"/>
        </w:rPr>
        <w:t xml:space="preserve">в </w:t>
      </w:r>
      <w:r w:rsidRPr="002E7BC3">
        <w:rPr>
          <w:rFonts w:ascii="Times New Roman" w:hAnsi="Times New Roman"/>
          <w:sz w:val="28"/>
          <w:szCs w:val="28"/>
          <w:lang w:val="uk-UA"/>
        </w:rPr>
        <w:t>чисельно переважають дівчатка (53,1 %).</w:t>
      </w:r>
    </w:p>
    <w:p w:rsidR="00BD3FB6" w:rsidRPr="00D22B5B" w:rsidRDefault="00BD3FB6" w:rsidP="008F29DD">
      <w:pPr>
        <w:widowControl w:val="0"/>
        <w:numPr>
          <w:ilvl w:val="0"/>
          <w:numId w:val="39"/>
        </w:numPr>
        <w:tabs>
          <w:tab w:val="clear" w:pos="720"/>
          <w:tab w:val="num" w:pos="550"/>
        </w:tabs>
        <w:spacing w:after="0" w:line="360" w:lineRule="auto"/>
        <w:ind w:left="550"/>
        <w:jc w:val="both"/>
        <w:rPr>
          <w:rFonts w:ascii="Times New Roman" w:hAnsi="Times New Roman"/>
          <w:sz w:val="28"/>
          <w:szCs w:val="28"/>
          <w:lang w:val="uk-UA"/>
        </w:rPr>
      </w:pPr>
      <w:r w:rsidRPr="002E7BC3">
        <w:rPr>
          <w:rFonts w:ascii="Times New Roman" w:hAnsi="Times New Roman"/>
          <w:sz w:val="28"/>
          <w:szCs w:val="28"/>
          <w:lang w:val="uk-UA"/>
        </w:rPr>
        <w:t>Середня потреба на лікування одного хворого чоловіка вища на 14%, порівняно із середньою потребою на лікування однієї хворої жінки.</w:t>
      </w:r>
      <w:r>
        <w:rPr>
          <w:rFonts w:ascii="Times New Roman" w:hAnsi="Times New Roman"/>
          <w:sz w:val="28"/>
          <w:szCs w:val="28"/>
          <w:lang w:val="uk-UA"/>
        </w:rPr>
        <w:t xml:space="preserve">  </w:t>
      </w:r>
    </w:p>
    <w:p w:rsidR="00BD3FB6" w:rsidRPr="00D22B5B" w:rsidRDefault="00BD3FB6" w:rsidP="008F29DD">
      <w:pPr>
        <w:widowControl w:val="0"/>
        <w:numPr>
          <w:ilvl w:val="0"/>
          <w:numId w:val="39"/>
        </w:numPr>
        <w:tabs>
          <w:tab w:val="clear" w:pos="720"/>
          <w:tab w:val="num" w:pos="550"/>
        </w:tabs>
        <w:spacing w:after="0" w:line="360" w:lineRule="auto"/>
        <w:ind w:left="550"/>
        <w:jc w:val="both"/>
        <w:rPr>
          <w:rFonts w:ascii="Times New Roman" w:hAnsi="Times New Roman"/>
          <w:sz w:val="28"/>
          <w:szCs w:val="28"/>
          <w:lang w:val="uk-UA"/>
        </w:rPr>
      </w:pPr>
      <w:r>
        <w:rPr>
          <w:rFonts w:ascii="Times New Roman" w:hAnsi="Times New Roman"/>
          <w:sz w:val="28"/>
          <w:szCs w:val="28"/>
          <w:lang w:val="uk-UA"/>
        </w:rPr>
        <w:t>С</w:t>
      </w:r>
      <w:r w:rsidRPr="00D22B5B">
        <w:rPr>
          <w:rFonts w:ascii="Times New Roman" w:hAnsi="Times New Roman"/>
          <w:sz w:val="28"/>
          <w:szCs w:val="28"/>
          <w:lang w:val="uk-UA"/>
        </w:rPr>
        <w:t>ередні видатки з місцевих бюджетів, як</w:t>
      </w:r>
      <w:r>
        <w:rPr>
          <w:rFonts w:ascii="Times New Roman" w:hAnsi="Times New Roman"/>
          <w:sz w:val="28"/>
          <w:szCs w:val="28"/>
          <w:lang w:val="uk-UA"/>
        </w:rPr>
        <w:t>і спрямовувалися на лікування одно</w:t>
      </w:r>
      <w:r w:rsidRPr="00D22B5B">
        <w:rPr>
          <w:rFonts w:ascii="Times New Roman" w:hAnsi="Times New Roman"/>
          <w:sz w:val="28"/>
          <w:szCs w:val="28"/>
          <w:lang w:val="uk-UA"/>
        </w:rPr>
        <w:t xml:space="preserve">го хворого чоловіка перевищували видатки </w:t>
      </w:r>
      <w:r w:rsidRPr="002E7BC3">
        <w:rPr>
          <w:rFonts w:ascii="Times New Roman" w:hAnsi="Times New Roman"/>
          <w:sz w:val="28"/>
          <w:szCs w:val="28"/>
          <w:lang w:val="uk-UA"/>
        </w:rPr>
        <w:t>на лікування однієї</w:t>
      </w:r>
      <w:r w:rsidRPr="00D22B5B">
        <w:rPr>
          <w:rFonts w:ascii="Times New Roman" w:hAnsi="Times New Roman"/>
          <w:sz w:val="28"/>
          <w:szCs w:val="28"/>
          <w:lang w:val="uk-UA"/>
        </w:rPr>
        <w:t xml:space="preserve"> </w:t>
      </w:r>
      <w:r>
        <w:rPr>
          <w:rFonts w:ascii="Times New Roman" w:hAnsi="Times New Roman"/>
          <w:sz w:val="28"/>
          <w:szCs w:val="28"/>
          <w:lang w:val="uk-UA"/>
        </w:rPr>
        <w:lastRenderedPageBreak/>
        <w:t>хворої жінку на 37,2 %.</w:t>
      </w:r>
    </w:p>
    <w:p w:rsidR="00BD3FB6" w:rsidRPr="00D22B5B" w:rsidRDefault="00BD3FB6" w:rsidP="008F29DD">
      <w:pPr>
        <w:numPr>
          <w:ilvl w:val="0"/>
          <w:numId w:val="39"/>
        </w:numPr>
        <w:tabs>
          <w:tab w:val="clear" w:pos="720"/>
          <w:tab w:val="num" w:pos="550"/>
        </w:tabs>
        <w:spacing w:after="0" w:line="360" w:lineRule="auto"/>
        <w:ind w:left="550"/>
        <w:jc w:val="both"/>
        <w:rPr>
          <w:rFonts w:ascii="Times New Roman" w:hAnsi="Times New Roman"/>
          <w:sz w:val="28"/>
          <w:szCs w:val="28"/>
          <w:lang w:val="uk-UA"/>
        </w:rPr>
      </w:pPr>
      <w:r>
        <w:rPr>
          <w:rFonts w:ascii="Times New Roman" w:hAnsi="Times New Roman"/>
          <w:sz w:val="28"/>
          <w:szCs w:val="28"/>
          <w:lang w:val="uk-UA"/>
        </w:rPr>
        <w:t>С</w:t>
      </w:r>
      <w:r w:rsidRPr="00D22B5B">
        <w:rPr>
          <w:rFonts w:ascii="Times New Roman" w:hAnsi="Times New Roman"/>
          <w:sz w:val="28"/>
          <w:szCs w:val="28"/>
          <w:lang w:val="uk-UA"/>
        </w:rPr>
        <w:t xml:space="preserve">ередня забезпеченість </w:t>
      </w:r>
      <w:r>
        <w:rPr>
          <w:rFonts w:ascii="Times New Roman" w:hAnsi="Times New Roman"/>
          <w:sz w:val="28"/>
          <w:szCs w:val="28"/>
          <w:lang w:val="uk-UA"/>
        </w:rPr>
        <w:t xml:space="preserve">хворих </w:t>
      </w:r>
      <w:r w:rsidRPr="00D22B5B">
        <w:rPr>
          <w:rFonts w:ascii="Times New Roman" w:hAnsi="Times New Roman"/>
          <w:sz w:val="28"/>
          <w:szCs w:val="28"/>
          <w:lang w:val="uk-UA"/>
        </w:rPr>
        <w:t xml:space="preserve">чоловіків ліками (36,9 %) при розподілі медикаментів вища на 6,1 % ніж </w:t>
      </w:r>
      <w:r>
        <w:rPr>
          <w:rFonts w:ascii="Times New Roman" w:hAnsi="Times New Roman"/>
          <w:sz w:val="28"/>
          <w:szCs w:val="28"/>
          <w:lang w:val="uk-UA"/>
        </w:rPr>
        <w:t xml:space="preserve"> хворих </w:t>
      </w:r>
      <w:r w:rsidRPr="00D22B5B">
        <w:rPr>
          <w:rFonts w:ascii="Times New Roman" w:hAnsi="Times New Roman"/>
          <w:sz w:val="28"/>
          <w:szCs w:val="28"/>
          <w:lang w:val="uk-UA"/>
        </w:rPr>
        <w:t>жінок (30,8 %).</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 xml:space="preserve">Крім того, виявлено і інші проблеми у сфері забезпечення лікування </w:t>
      </w:r>
      <w:r>
        <w:rPr>
          <w:rFonts w:ascii="Times New Roman" w:hAnsi="Times New Roman"/>
          <w:sz w:val="28"/>
          <w:szCs w:val="28"/>
          <w:lang w:val="uk-UA"/>
        </w:rPr>
        <w:t xml:space="preserve">осіб </w:t>
      </w:r>
      <w:r w:rsidRPr="00D22B5B">
        <w:rPr>
          <w:rFonts w:ascii="Times New Roman" w:hAnsi="Times New Roman"/>
          <w:sz w:val="28"/>
          <w:szCs w:val="28"/>
          <w:lang w:val="uk-UA"/>
        </w:rPr>
        <w:t>хворих на цукровий та нецукровий діабет</w:t>
      </w:r>
      <w:r>
        <w:rPr>
          <w:rFonts w:ascii="Times New Roman" w:hAnsi="Times New Roman"/>
          <w:sz w:val="28"/>
          <w:szCs w:val="28"/>
          <w:lang w:val="uk-UA"/>
        </w:rPr>
        <w:t>, зокрема</w:t>
      </w:r>
      <w:r w:rsidRPr="00D22B5B">
        <w:rPr>
          <w:rFonts w:ascii="Times New Roman" w:hAnsi="Times New Roman"/>
          <w:sz w:val="28"/>
          <w:szCs w:val="28"/>
          <w:lang w:val="uk-UA"/>
        </w:rPr>
        <w:t>:</w:t>
      </w:r>
    </w:p>
    <w:p w:rsidR="00BD3FB6" w:rsidRPr="00D22B5B" w:rsidRDefault="00BD3FB6" w:rsidP="003760BC">
      <w:pPr>
        <w:numPr>
          <w:ilvl w:val="0"/>
          <w:numId w:val="42"/>
        </w:numPr>
        <w:tabs>
          <w:tab w:val="clear" w:pos="2929"/>
          <w:tab w:val="num" w:pos="550"/>
        </w:tabs>
        <w:spacing w:after="0" w:line="360" w:lineRule="auto"/>
        <w:ind w:left="550"/>
        <w:jc w:val="both"/>
        <w:rPr>
          <w:rFonts w:ascii="Times New Roman" w:hAnsi="Times New Roman"/>
          <w:sz w:val="28"/>
          <w:szCs w:val="28"/>
          <w:lang w:val="uk-UA"/>
        </w:rPr>
      </w:pPr>
      <w:r w:rsidRPr="00D22B5B">
        <w:rPr>
          <w:rFonts w:ascii="Times New Roman" w:hAnsi="Times New Roman"/>
          <w:sz w:val="28"/>
          <w:szCs w:val="28"/>
          <w:lang w:val="uk-UA"/>
        </w:rPr>
        <w:t xml:space="preserve">лікувальними </w:t>
      </w:r>
      <w:r>
        <w:rPr>
          <w:rFonts w:ascii="Times New Roman" w:hAnsi="Times New Roman"/>
          <w:sz w:val="28"/>
          <w:szCs w:val="28"/>
          <w:lang w:val="uk-UA"/>
        </w:rPr>
        <w:t xml:space="preserve">закладами не оприбутковувалися </w:t>
      </w:r>
      <w:r w:rsidRPr="00D22B5B">
        <w:rPr>
          <w:rFonts w:ascii="Times New Roman" w:hAnsi="Times New Roman"/>
          <w:sz w:val="28"/>
          <w:szCs w:val="28"/>
          <w:lang w:val="uk-UA"/>
        </w:rPr>
        <w:t>за реальною вартістю інсуліни, які надійшли як благодійна допомога, та відповідно не були відображені суми надходжень по спеціальному фонду;</w:t>
      </w:r>
    </w:p>
    <w:p w:rsidR="00BD3FB6" w:rsidRPr="00D22B5B" w:rsidRDefault="00BD3FB6" w:rsidP="003760BC">
      <w:pPr>
        <w:numPr>
          <w:ilvl w:val="0"/>
          <w:numId w:val="42"/>
        </w:numPr>
        <w:tabs>
          <w:tab w:val="clear" w:pos="2929"/>
          <w:tab w:val="num" w:pos="550"/>
        </w:tabs>
        <w:spacing w:after="0" w:line="360" w:lineRule="auto"/>
        <w:ind w:left="550"/>
        <w:jc w:val="both"/>
        <w:rPr>
          <w:rFonts w:ascii="Times New Roman" w:hAnsi="Times New Roman"/>
          <w:sz w:val="28"/>
          <w:szCs w:val="28"/>
          <w:lang w:val="uk-UA"/>
        </w:rPr>
      </w:pPr>
      <w:r w:rsidRPr="00D22B5B">
        <w:rPr>
          <w:rFonts w:ascii="Times New Roman" w:hAnsi="Times New Roman"/>
          <w:sz w:val="28"/>
          <w:szCs w:val="28"/>
          <w:lang w:val="uk-UA"/>
        </w:rPr>
        <w:t xml:space="preserve">централізовані кошти на лікування </w:t>
      </w:r>
      <w:r>
        <w:rPr>
          <w:rFonts w:ascii="Times New Roman" w:hAnsi="Times New Roman"/>
          <w:sz w:val="28"/>
          <w:szCs w:val="28"/>
          <w:lang w:val="uk-UA"/>
        </w:rPr>
        <w:t xml:space="preserve">осіб </w:t>
      </w:r>
      <w:r w:rsidRPr="00D22B5B">
        <w:rPr>
          <w:rFonts w:ascii="Times New Roman" w:hAnsi="Times New Roman"/>
          <w:sz w:val="28"/>
          <w:szCs w:val="28"/>
          <w:lang w:val="uk-UA"/>
        </w:rPr>
        <w:t>хворих на цукровий і нецукровий діабет спрямовувались виключно на придбання інсулінів вітчизняного виробництва;</w:t>
      </w:r>
    </w:p>
    <w:p w:rsidR="00BD3FB6" w:rsidRPr="00D22B5B" w:rsidRDefault="00BD3FB6" w:rsidP="003760BC">
      <w:pPr>
        <w:numPr>
          <w:ilvl w:val="0"/>
          <w:numId w:val="42"/>
        </w:numPr>
        <w:tabs>
          <w:tab w:val="clear" w:pos="2929"/>
          <w:tab w:val="num" w:pos="550"/>
        </w:tabs>
        <w:spacing w:after="0" w:line="360" w:lineRule="auto"/>
        <w:ind w:left="550"/>
        <w:jc w:val="both"/>
        <w:rPr>
          <w:rFonts w:ascii="Times New Roman" w:hAnsi="Times New Roman"/>
          <w:sz w:val="28"/>
          <w:szCs w:val="28"/>
          <w:lang w:val="uk-UA"/>
        </w:rPr>
      </w:pPr>
      <w:r w:rsidRPr="00D22B5B">
        <w:rPr>
          <w:rFonts w:ascii="Times New Roman" w:hAnsi="Times New Roman"/>
          <w:sz w:val="28"/>
          <w:szCs w:val="28"/>
          <w:lang w:val="uk-UA"/>
        </w:rPr>
        <w:t xml:space="preserve">дискримінаційні рекомендації відповідно до наказу Міністерства охорони здоров'я України від 23.03.2011 №160 </w:t>
      </w:r>
      <w:r>
        <w:rPr>
          <w:rFonts w:ascii="Times New Roman" w:hAnsi="Times New Roman"/>
          <w:bCs/>
          <w:sz w:val="28"/>
          <w:szCs w:val="28"/>
          <w:shd w:val="clear" w:color="auto" w:fill="FFFFFF"/>
          <w:lang w:val="uk-UA"/>
        </w:rPr>
        <w:t>«</w:t>
      </w:r>
      <w:r w:rsidRPr="00D22B5B">
        <w:rPr>
          <w:rFonts w:ascii="Times New Roman" w:hAnsi="Times New Roman"/>
          <w:bCs/>
          <w:sz w:val="28"/>
          <w:szCs w:val="28"/>
          <w:shd w:val="clear" w:color="auto" w:fill="FFFFFF"/>
          <w:lang w:val="uk-UA"/>
        </w:rPr>
        <w:t>Про забезпечення хворих на цукровий діабет лікарськими засобами та виробами медичного призначення»</w:t>
      </w:r>
      <w:r>
        <w:rPr>
          <w:rFonts w:ascii="Times New Roman" w:hAnsi="Times New Roman"/>
          <w:sz w:val="28"/>
          <w:szCs w:val="28"/>
          <w:lang w:val="uk-UA"/>
        </w:rPr>
        <w:t xml:space="preserve">, якими </w:t>
      </w:r>
      <w:r w:rsidRPr="00D22B5B">
        <w:rPr>
          <w:rFonts w:ascii="Times New Roman" w:hAnsi="Times New Roman"/>
          <w:sz w:val="28"/>
          <w:szCs w:val="28"/>
          <w:lang w:val="uk-UA"/>
        </w:rPr>
        <w:t xml:space="preserve">було встановлено співвідношення картриджних форм інсуліну до флаконних форм – 30:70, хоча для хворих </w:t>
      </w:r>
      <w:r>
        <w:rPr>
          <w:rFonts w:ascii="Times New Roman" w:hAnsi="Times New Roman"/>
          <w:sz w:val="28"/>
          <w:szCs w:val="28"/>
          <w:lang w:val="uk-UA"/>
        </w:rPr>
        <w:t xml:space="preserve">осіб </w:t>
      </w:r>
      <w:r w:rsidRPr="00D22B5B">
        <w:rPr>
          <w:rFonts w:ascii="Times New Roman" w:hAnsi="Times New Roman"/>
          <w:sz w:val="28"/>
          <w:szCs w:val="28"/>
          <w:lang w:val="uk-UA"/>
        </w:rPr>
        <w:t>з обмеженими можливостями або похилого віку саме картриджні фо</w:t>
      </w:r>
      <w:r>
        <w:rPr>
          <w:rFonts w:ascii="Times New Roman" w:hAnsi="Times New Roman"/>
          <w:sz w:val="28"/>
          <w:szCs w:val="28"/>
          <w:lang w:val="uk-UA"/>
        </w:rPr>
        <w:t>рми є зручними у використанні; окрім того х</w:t>
      </w:r>
      <w:r w:rsidRPr="00D22B5B">
        <w:rPr>
          <w:rFonts w:ascii="Times New Roman" w:hAnsi="Times New Roman"/>
          <w:sz w:val="28"/>
          <w:szCs w:val="28"/>
          <w:lang w:val="uk-UA"/>
        </w:rPr>
        <w:t>ворі</w:t>
      </w:r>
      <w:r>
        <w:rPr>
          <w:rFonts w:ascii="Times New Roman" w:hAnsi="Times New Roman"/>
          <w:sz w:val="28"/>
          <w:szCs w:val="28"/>
          <w:lang w:val="uk-UA"/>
        </w:rPr>
        <w:t xml:space="preserve"> особи</w:t>
      </w:r>
      <w:r w:rsidRPr="00D22B5B">
        <w:rPr>
          <w:rFonts w:ascii="Times New Roman" w:hAnsi="Times New Roman"/>
          <w:sz w:val="28"/>
          <w:szCs w:val="28"/>
          <w:lang w:val="uk-UA"/>
        </w:rPr>
        <w:t xml:space="preserve"> мають мати право самі</w:t>
      </w:r>
      <w:r>
        <w:rPr>
          <w:rFonts w:ascii="Times New Roman" w:hAnsi="Times New Roman"/>
          <w:sz w:val="28"/>
          <w:szCs w:val="28"/>
          <w:lang w:val="uk-UA"/>
        </w:rPr>
        <w:t xml:space="preserve"> </w:t>
      </w:r>
      <w:r w:rsidRPr="00D22B5B">
        <w:rPr>
          <w:rFonts w:ascii="Times New Roman" w:hAnsi="Times New Roman"/>
          <w:sz w:val="28"/>
          <w:szCs w:val="28"/>
          <w:lang w:val="uk-UA"/>
        </w:rPr>
        <w:t>обирати для себе прийнятний спосіб введення інсуліну;</w:t>
      </w:r>
    </w:p>
    <w:p w:rsidR="00BD3FB6" w:rsidRPr="00D22B5B" w:rsidRDefault="00BD3FB6" w:rsidP="003760BC">
      <w:pPr>
        <w:numPr>
          <w:ilvl w:val="0"/>
          <w:numId w:val="42"/>
        </w:numPr>
        <w:tabs>
          <w:tab w:val="clear" w:pos="2929"/>
          <w:tab w:val="num" w:pos="550"/>
        </w:tabs>
        <w:spacing w:after="0" w:line="360" w:lineRule="auto"/>
        <w:ind w:left="550"/>
        <w:jc w:val="both"/>
        <w:rPr>
          <w:rFonts w:ascii="Times New Roman" w:hAnsi="Times New Roman"/>
          <w:sz w:val="28"/>
          <w:szCs w:val="28"/>
          <w:lang w:val="uk-UA"/>
        </w:rPr>
      </w:pPr>
      <w:r>
        <w:rPr>
          <w:rFonts w:ascii="Times New Roman" w:hAnsi="Times New Roman"/>
          <w:sz w:val="28"/>
          <w:szCs w:val="28"/>
          <w:lang w:val="uk-UA"/>
        </w:rPr>
        <w:t xml:space="preserve">часто </w:t>
      </w:r>
      <w:r w:rsidRPr="00D22B5B">
        <w:rPr>
          <w:rFonts w:ascii="Times New Roman" w:hAnsi="Times New Roman"/>
          <w:sz w:val="28"/>
          <w:szCs w:val="28"/>
          <w:lang w:val="uk-UA"/>
        </w:rPr>
        <w:t xml:space="preserve">хворі </w:t>
      </w:r>
      <w:r>
        <w:rPr>
          <w:rFonts w:ascii="Times New Roman" w:hAnsi="Times New Roman"/>
          <w:sz w:val="28"/>
          <w:szCs w:val="28"/>
          <w:lang w:val="uk-UA"/>
        </w:rPr>
        <w:t xml:space="preserve">жінки та чоловіки </w:t>
      </w:r>
      <w:r w:rsidRPr="00D22B5B">
        <w:rPr>
          <w:rFonts w:ascii="Times New Roman" w:hAnsi="Times New Roman"/>
          <w:sz w:val="28"/>
          <w:szCs w:val="28"/>
          <w:lang w:val="uk-UA"/>
        </w:rPr>
        <w:t>відмовляються від інсуліну українського виробництв</w:t>
      </w:r>
      <w:r>
        <w:rPr>
          <w:rFonts w:ascii="Times New Roman" w:hAnsi="Times New Roman"/>
          <w:sz w:val="28"/>
          <w:szCs w:val="28"/>
          <w:lang w:val="uk-UA"/>
        </w:rPr>
        <w:t>а та надають перевагу препаратам іноземних виробників</w:t>
      </w:r>
      <w:r w:rsidRPr="00D22B5B">
        <w:rPr>
          <w:rFonts w:ascii="Times New Roman" w:hAnsi="Times New Roman"/>
          <w:sz w:val="28"/>
          <w:szCs w:val="28"/>
          <w:lang w:val="uk-UA"/>
        </w:rPr>
        <w:t xml:space="preserve">, </w:t>
      </w:r>
      <w:r>
        <w:rPr>
          <w:rFonts w:ascii="Times New Roman" w:hAnsi="Times New Roman"/>
          <w:sz w:val="28"/>
          <w:szCs w:val="28"/>
          <w:lang w:val="uk-UA"/>
        </w:rPr>
        <w:t>як більш якісним</w:t>
      </w:r>
      <w:r w:rsidRPr="00D22B5B">
        <w:rPr>
          <w:rFonts w:ascii="Times New Roman" w:hAnsi="Times New Roman"/>
          <w:sz w:val="28"/>
          <w:szCs w:val="28"/>
          <w:lang w:val="uk-UA"/>
        </w:rPr>
        <w:t>.</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Також є декілька дискримінаційних моментів в наказі Міністерства охорони здоров'я України від 18.07.2013 р. № 618 «Про затвердження Методичних рекомендацій щодо призначення хворим на цукровий діабет препаратів інсуліну»,  а саме:</w:t>
      </w:r>
    </w:p>
    <w:p w:rsidR="00BD3FB6" w:rsidRPr="00D22B5B" w:rsidRDefault="00BD3FB6" w:rsidP="003760BC">
      <w:pPr>
        <w:numPr>
          <w:ilvl w:val="0"/>
          <w:numId w:val="44"/>
        </w:numPr>
        <w:tabs>
          <w:tab w:val="clear" w:pos="3191"/>
          <w:tab w:val="num" w:pos="550"/>
        </w:tabs>
        <w:spacing w:after="0" w:line="360" w:lineRule="auto"/>
        <w:ind w:left="550"/>
        <w:jc w:val="both"/>
        <w:rPr>
          <w:rFonts w:ascii="Times New Roman" w:hAnsi="Times New Roman"/>
          <w:sz w:val="28"/>
          <w:szCs w:val="28"/>
          <w:lang w:val="uk-UA"/>
        </w:rPr>
      </w:pPr>
      <w:r w:rsidRPr="00D22B5B">
        <w:rPr>
          <w:rFonts w:ascii="Times New Roman" w:hAnsi="Times New Roman"/>
          <w:sz w:val="28"/>
          <w:szCs w:val="28"/>
          <w:lang w:val="uk-UA"/>
        </w:rPr>
        <w:t xml:space="preserve">у пункті 3.1. методичних рекомендаціях вказано «…здійснювати первинне призначення препаратів інсуліну, а також переведення на інші препарати інсуліну дітей, хворих на цукровий діабет виключно в умовах стаціонарних ендокринологічних відділень». В зв’язку з недостатньою </w:t>
      </w:r>
      <w:r w:rsidRPr="00D22B5B">
        <w:rPr>
          <w:rFonts w:ascii="Times New Roman" w:hAnsi="Times New Roman"/>
          <w:sz w:val="28"/>
          <w:szCs w:val="28"/>
          <w:lang w:val="uk-UA"/>
        </w:rPr>
        <w:lastRenderedPageBreak/>
        <w:t>кількістю стаціонарних ліжок (45 ліжок при стаціонарному відділенні Чернівецького обласного ендокринологічного центру) неможливо виконувати цей пункт. Рекомендуємо здійснювати первинне призначення та переведення на інші пре</w:t>
      </w:r>
      <w:r>
        <w:rPr>
          <w:rFonts w:ascii="Times New Roman" w:hAnsi="Times New Roman"/>
          <w:sz w:val="28"/>
          <w:szCs w:val="28"/>
          <w:lang w:val="uk-UA"/>
        </w:rPr>
        <w:t>парати інсуліну в амбулаторно-поліклінічних умовах;</w:t>
      </w:r>
    </w:p>
    <w:p w:rsidR="00BD3FB6" w:rsidRPr="00D22B5B" w:rsidRDefault="00BD3FB6" w:rsidP="003760BC">
      <w:pPr>
        <w:numPr>
          <w:ilvl w:val="0"/>
          <w:numId w:val="44"/>
        </w:numPr>
        <w:tabs>
          <w:tab w:val="clear" w:pos="3191"/>
          <w:tab w:val="num" w:pos="550"/>
        </w:tabs>
        <w:spacing w:after="0" w:line="360" w:lineRule="auto"/>
        <w:ind w:left="550"/>
        <w:jc w:val="both"/>
        <w:rPr>
          <w:rFonts w:ascii="Times New Roman" w:hAnsi="Times New Roman"/>
          <w:sz w:val="28"/>
          <w:szCs w:val="28"/>
          <w:lang w:val="uk-UA"/>
        </w:rPr>
      </w:pPr>
      <w:r>
        <w:rPr>
          <w:rFonts w:ascii="Times New Roman" w:hAnsi="Times New Roman"/>
          <w:sz w:val="28"/>
          <w:szCs w:val="28"/>
          <w:lang w:val="uk-UA"/>
        </w:rPr>
        <w:t>п. 3.10 «…</w:t>
      </w:r>
      <w:r w:rsidRPr="00D22B5B">
        <w:rPr>
          <w:rFonts w:ascii="Times New Roman" w:hAnsi="Times New Roman"/>
          <w:sz w:val="28"/>
          <w:szCs w:val="28"/>
          <w:lang w:val="uk-UA"/>
        </w:rPr>
        <w:t>здійснювати призначення препаратів аналогів інсуліну в умовах стаціонарного відділення комісійно, за висновком ЛКК…». Вважаємо, що лікуюч</w:t>
      </w:r>
      <w:r>
        <w:rPr>
          <w:rFonts w:ascii="Times New Roman" w:hAnsi="Times New Roman"/>
          <w:sz w:val="28"/>
          <w:szCs w:val="28"/>
          <w:lang w:val="uk-UA"/>
        </w:rPr>
        <w:t>ий лікар краще знає стан хворої особи</w:t>
      </w:r>
      <w:r w:rsidRPr="00D22B5B">
        <w:rPr>
          <w:rFonts w:ascii="Times New Roman" w:hAnsi="Times New Roman"/>
          <w:sz w:val="28"/>
          <w:szCs w:val="28"/>
          <w:lang w:val="uk-UA"/>
        </w:rPr>
        <w:t>, анамнез, тому може призначати аналог інсуліну самостійно.</w:t>
      </w:r>
    </w:p>
    <w:p w:rsidR="00BD3FB6" w:rsidRPr="00D22B5B" w:rsidRDefault="00BD3FB6" w:rsidP="00842742">
      <w:pPr>
        <w:spacing w:after="0" w:line="360" w:lineRule="auto"/>
        <w:ind w:firstLine="709"/>
        <w:jc w:val="both"/>
        <w:rPr>
          <w:rFonts w:ascii="Times New Roman" w:hAnsi="Times New Roman"/>
          <w:sz w:val="28"/>
          <w:szCs w:val="28"/>
          <w:lang w:val="uk-UA"/>
        </w:rPr>
      </w:pPr>
    </w:p>
    <w:p w:rsidR="00BD3FB6" w:rsidRPr="00D22B5B" w:rsidRDefault="00BD3FB6" w:rsidP="0024079A">
      <w:pPr>
        <w:autoSpaceDE w:val="0"/>
        <w:autoSpaceDN w:val="0"/>
        <w:adjustRightInd w:val="0"/>
        <w:spacing w:after="0" w:line="360" w:lineRule="auto"/>
        <w:ind w:firstLine="660"/>
        <w:rPr>
          <w:rFonts w:ascii="Times New Roman" w:hAnsi="Times New Roman"/>
          <w:b/>
          <w:color w:val="000000"/>
          <w:sz w:val="28"/>
          <w:szCs w:val="28"/>
          <w:lang w:val="uk-UA"/>
        </w:rPr>
      </w:pPr>
      <w:r w:rsidRPr="00D22B5B">
        <w:rPr>
          <w:rFonts w:ascii="Times New Roman" w:hAnsi="Times New Roman"/>
          <w:b/>
          <w:color w:val="000000"/>
          <w:sz w:val="28"/>
          <w:szCs w:val="28"/>
          <w:lang w:val="uk-UA"/>
        </w:rPr>
        <w:t xml:space="preserve">4.3. Рекомендації з посилення </w:t>
      </w:r>
      <w:r w:rsidRPr="00D22B5B">
        <w:rPr>
          <w:rFonts w:ascii="Times New Roman" w:hAnsi="Times New Roman"/>
          <w:b/>
          <w:sz w:val="28"/>
          <w:szCs w:val="28"/>
          <w:lang w:val="uk-UA"/>
        </w:rPr>
        <w:t>ґ</w:t>
      </w:r>
      <w:r w:rsidRPr="00D22B5B">
        <w:rPr>
          <w:rFonts w:ascii="Times New Roman" w:hAnsi="Times New Roman"/>
          <w:b/>
          <w:color w:val="000000"/>
          <w:sz w:val="28"/>
          <w:szCs w:val="28"/>
          <w:lang w:val="uk-UA"/>
        </w:rPr>
        <w:t>ендерної рівності.</w:t>
      </w:r>
    </w:p>
    <w:p w:rsidR="00BA3986" w:rsidRDefault="00BA3986" w:rsidP="00842742">
      <w:pPr>
        <w:pStyle w:val="Default"/>
        <w:spacing w:line="360" w:lineRule="auto"/>
        <w:ind w:firstLine="709"/>
        <w:jc w:val="both"/>
        <w:rPr>
          <w:rFonts w:ascii="Times New Roman" w:hAnsi="Times New Roman" w:cs="Times New Roman"/>
          <w:sz w:val="28"/>
          <w:szCs w:val="28"/>
          <w:lang w:val="uk-UA"/>
        </w:rPr>
      </w:pPr>
    </w:p>
    <w:p w:rsidR="00BD3FB6" w:rsidRPr="002E7BC3" w:rsidRDefault="00BD3FB6" w:rsidP="00842742">
      <w:pPr>
        <w:pStyle w:val="Default"/>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Проведений аналіз підпрограми „</w:t>
      </w:r>
      <w:r w:rsidRPr="00D22B5B">
        <w:rPr>
          <w:rFonts w:ascii="Times New Roman" w:hAnsi="Times New Roman" w:cs="Times New Roman"/>
          <w:sz w:val="28"/>
          <w:szCs w:val="28"/>
          <w:lang w:val="uk-UA"/>
        </w:rPr>
        <w:t>Забезпечення централізованих заходів з лікування хворих на цукровий та нецукровий діабет” показав відсутніс</w:t>
      </w:r>
      <w:r>
        <w:rPr>
          <w:rFonts w:ascii="Times New Roman" w:hAnsi="Times New Roman" w:cs="Times New Roman"/>
          <w:sz w:val="28"/>
          <w:szCs w:val="28"/>
          <w:lang w:val="uk-UA"/>
        </w:rPr>
        <w:t xml:space="preserve">ть врахування ґендерного </w:t>
      </w:r>
      <w:r w:rsidRPr="002E7BC3">
        <w:rPr>
          <w:rFonts w:ascii="Times New Roman" w:hAnsi="Times New Roman" w:cs="Times New Roman"/>
          <w:sz w:val="28"/>
          <w:szCs w:val="28"/>
          <w:lang w:val="uk-UA"/>
        </w:rPr>
        <w:t>компоненту у плануванні та фактичному виконанні завдань із забезпечення осіб хворих на цукровий та нецукровий діабет необхідними медикаментами.</w:t>
      </w:r>
    </w:p>
    <w:p w:rsidR="00BD3FB6" w:rsidRPr="00D22B5B" w:rsidRDefault="00BD3FB6" w:rsidP="00842742">
      <w:pPr>
        <w:pStyle w:val="Default"/>
        <w:spacing w:line="360" w:lineRule="auto"/>
        <w:ind w:firstLine="709"/>
        <w:jc w:val="both"/>
        <w:rPr>
          <w:rFonts w:ascii="Times New Roman" w:hAnsi="Times New Roman" w:cs="Times New Roman"/>
          <w:sz w:val="28"/>
          <w:szCs w:val="28"/>
          <w:lang w:val="uk-UA"/>
        </w:rPr>
      </w:pPr>
      <w:r w:rsidRPr="002E7BC3">
        <w:rPr>
          <w:rFonts w:ascii="Times New Roman" w:hAnsi="Times New Roman" w:cs="Times New Roman"/>
          <w:sz w:val="28"/>
          <w:szCs w:val="28"/>
          <w:lang w:val="uk-UA"/>
        </w:rPr>
        <w:t>Результати проведеного ґендерного бюджетного аналізу</w:t>
      </w:r>
      <w:r>
        <w:rPr>
          <w:rFonts w:ascii="Times New Roman" w:hAnsi="Times New Roman" w:cs="Times New Roman"/>
          <w:sz w:val="28"/>
          <w:szCs w:val="28"/>
          <w:lang w:val="uk-UA"/>
        </w:rPr>
        <w:t xml:space="preserve"> </w:t>
      </w:r>
      <w:r w:rsidRPr="00D22B5B">
        <w:rPr>
          <w:rFonts w:ascii="Times New Roman" w:hAnsi="Times New Roman" w:cs="Times New Roman"/>
          <w:sz w:val="28"/>
          <w:szCs w:val="28"/>
          <w:lang w:val="uk-UA"/>
        </w:rPr>
        <w:t>показали, що мета, завдання, результативні показники аналізованої підпрограми є ґендерно-нейтральними.</w:t>
      </w:r>
    </w:p>
    <w:p w:rsidR="00BD3FB6" w:rsidRPr="00D22B5B" w:rsidRDefault="00BD3FB6" w:rsidP="00842742">
      <w:pPr>
        <w:pStyle w:val="Default"/>
        <w:spacing w:line="360" w:lineRule="auto"/>
        <w:ind w:firstLine="709"/>
        <w:jc w:val="both"/>
        <w:rPr>
          <w:rFonts w:ascii="Times New Roman" w:hAnsi="Times New Roman" w:cs="Times New Roman"/>
          <w:sz w:val="28"/>
          <w:szCs w:val="28"/>
          <w:lang w:val="uk-UA"/>
        </w:rPr>
      </w:pPr>
      <w:r w:rsidRPr="00D22B5B">
        <w:rPr>
          <w:rFonts w:ascii="Times New Roman" w:hAnsi="Times New Roman" w:cs="Times New Roman"/>
          <w:sz w:val="28"/>
          <w:szCs w:val="28"/>
          <w:lang w:val="uk-UA"/>
        </w:rPr>
        <w:t xml:space="preserve">Для посилення ґендерної </w:t>
      </w:r>
      <w:r w:rsidRPr="002E7BC3">
        <w:rPr>
          <w:rFonts w:ascii="Times New Roman" w:hAnsi="Times New Roman" w:cs="Times New Roman"/>
          <w:sz w:val="28"/>
          <w:szCs w:val="28"/>
          <w:lang w:val="uk-UA"/>
        </w:rPr>
        <w:t>рівності робочою групою з ҐОБ</w:t>
      </w:r>
      <w:r>
        <w:rPr>
          <w:rFonts w:ascii="Times New Roman" w:hAnsi="Times New Roman" w:cs="Times New Roman"/>
          <w:sz w:val="28"/>
          <w:szCs w:val="28"/>
          <w:lang w:val="uk-UA"/>
        </w:rPr>
        <w:t xml:space="preserve"> запропоновані</w:t>
      </w:r>
      <w:r w:rsidRPr="00D22B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такі </w:t>
      </w:r>
      <w:r w:rsidRPr="00D22B5B">
        <w:rPr>
          <w:rFonts w:ascii="Times New Roman" w:hAnsi="Times New Roman" w:cs="Times New Roman"/>
          <w:sz w:val="28"/>
          <w:szCs w:val="28"/>
          <w:lang w:val="uk-UA"/>
        </w:rPr>
        <w:t>заходи:</w:t>
      </w:r>
    </w:p>
    <w:p w:rsidR="008C7672" w:rsidRDefault="00BD3FB6" w:rsidP="008C7672">
      <w:pPr>
        <w:widowControl w:val="0"/>
        <w:numPr>
          <w:ilvl w:val="0"/>
          <w:numId w:val="20"/>
        </w:numPr>
        <w:tabs>
          <w:tab w:val="clear" w:pos="1969"/>
          <w:tab w:val="num" w:pos="550"/>
        </w:tabs>
        <w:spacing w:after="0" w:line="360" w:lineRule="auto"/>
        <w:ind w:left="550" w:hanging="357"/>
        <w:jc w:val="both"/>
        <w:rPr>
          <w:rFonts w:ascii="Times New Roman" w:hAnsi="Times New Roman"/>
          <w:sz w:val="28"/>
          <w:szCs w:val="28"/>
          <w:lang w:val="uk-UA"/>
        </w:rPr>
      </w:pPr>
      <w:r w:rsidRPr="008C7672">
        <w:rPr>
          <w:rFonts w:ascii="Times New Roman" w:hAnsi="Times New Roman"/>
          <w:sz w:val="28"/>
          <w:szCs w:val="28"/>
          <w:lang w:val="uk-UA"/>
        </w:rPr>
        <w:t>запровадити збір інформації сімейними лікарями про групи ризику жінок та чоловіків з метою раннього виявлення осіб хворих на цукровий діабет, диспансерного спостереження та своєчасного лікування;</w:t>
      </w:r>
    </w:p>
    <w:p w:rsidR="00BD3FB6" w:rsidRPr="008C7672" w:rsidRDefault="008C7672" w:rsidP="008C7672">
      <w:pPr>
        <w:widowControl w:val="0"/>
        <w:numPr>
          <w:ilvl w:val="0"/>
          <w:numId w:val="20"/>
        </w:numPr>
        <w:tabs>
          <w:tab w:val="clear" w:pos="1969"/>
          <w:tab w:val="num" w:pos="550"/>
        </w:tabs>
        <w:spacing w:after="0" w:line="360" w:lineRule="auto"/>
        <w:ind w:left="550" w:hanging="357"/>
        <w:jc w:val="both"/>
        <w:rPr>
          <w:rFonts w:ascii="Times New Roman" w:hAnsi="Times New Roman"/>
          <w:sz w:val="28"/>
          <w:szCs w:val="28"/>
          <w:lang w:val="uk-UA"/>
        </w:rPr>
      </w:pPr>
      <w:r w:rsidRPr="008C7672">
        <w:rPr>
          <w:rFonts w:ascii="Times New Roman" w:hAnsi="Times New Roman"/>
          <w:sz w:val="28"/>
          <w:szCs w:val="28"/>
          <w:lang w:val="uk-UA"/>
        </w:rPr>
        <w:t xml:space="preserve">Департаменту охорони здоров’я обласної державної адміністрації </w:t>
      </w:r>
      <w:r w:rsidR="00BD3FB6" w:rsidRPr="008C7672">
        <w:rPr>
          <w:rFonts w:ascii="Times New Roman" w:hAnsi="Times New Roman"/>
          <w:sz w:val="28"/>
          <w:szCs w:val="28"/>
          <w:lang w:val="uk-UA"/>
        </w:rPr>
        <w:t xml:space="preserve">забезпечити обов'язкові безкоштовні профогляди, як для жінок, так і для  чоловіків груп ризику; </w:t>
      </w:r>
    </w:p>
    <w:p w:rsidR="00BD3FB6" w:rsidRPr="00D22B5B" w:rsidRDefault="008C7672" w:rsidP="008C7672">
      <w:pPr>
        <w:widowControl w:val="0"/>
        <w:numPr>
          <w:ilvl w:val="0"/>
          <w:numId w:val="20"/>
        </w:numPr>
        <w:tabs>
          <w:tab w:val="clear" w:pos="1969"/>
          <w:tab w:val="num" w:pos="550"/>
        </w:tabs>
        <w:spacing w:after="0" w:line="360" w:lineRule="auto"/>
        <w:ind w:left="550" w:hanging="357"/>
        <w:jc w:val="both"/>
        <w:rPr>
          <w:rFonts w:ascii="Times New Roman" w:hAnsi="Times New Roman"/>
          <w:sz w:val="28"/>
          <w:szCs w:val="28"/>
          <w:lang w:val="uk-UA"/>
        </w:rPr>
      </w:pPr>
      <w:r w:rsidRPr="00D22B5B">
        <w:rPr>
          <w:rFonts w:ascii="Times New Roman" w:hAnsi="Times New Roman"/>
          <w:sz w:val="28"/>
          <w:szCs w:val="28"/>
          <w:lang w:val="uk-UA"/>
        </w:rPr>
        <w:t xml:space="preserve">Департаменту охорони здоров’я обласної державної адміністрації </w:t>
      </w:r>
      <w:r w:rsidR="00BD3FB6" w:rsidRPr="00D22B5B">
        <w:rPr>
          <w:rFonts w:ascii="Times New Roman" w:hAnsi="Times New Roman"/>
          <w:sz w:val="28"/>
          <w:szCs w:val="28"/>
          <w:lang w:val="uk-UA"/>
        </w:rPr>
        <w:t>рекомендувати ввести до штатів лікарень, поліклінік посади лікарів-</w:t>
      </w:r>
      <w:r w:rsidR="00BD3FB6" w:rsidRPr="00D22B5B">
        <w:rPr>
          <w:rFonts w:ascii="Times New Roman" w:hAnsi="Times New Roman"/>
          <w:sz w:val="28"/>
          <w:szCs w:val="28"/>
          <w:lang w:val="uk-UA"/>
        </w:rPr>
        <w:lastRenderedPageBreak/>
        <w:t>дієтологів з метою профілактики захворювань на цукровий та нецукровий діабет;</w:t>
      </w:r>
      <w:r w:rsidR="00BD3FB6" w:rsidRPr="000A46EE">
        <w:rPr>
          <w:rFonts w:ascii="Times New Roman" w:hAnsi="Times New Roman"/>
          <w:bCs/>
          <w:sz w:val="28"/>
          <w:szCs w:val="28"/>
          <w:highlight w:val="cyan"/>
          <w:lang w:val="uk-UA"/>
        </w:rPr>
        <w:t xml:space="preserve"> </w:t>
      </w:r>
    </w:p>
    <w:p w:rsidR="002E7BC3" w:rsidRDefault="002E7BC3" w:rsidP="0024079A">
      <w:pPr>
        <w:widowControl w:val="0"/>
        <w:numPr>
          <w:ilvl w:val="0"/>
          <w:numId w:val="20"/>
        </w:numPr>
        <w:tabs>
          <w:tab w:val="clear" w:pos="1969"/>
          <w:tab w:val="num" w:pos="550"/>
        </w:tabs>
        <w:spacing w:after="0" w:line="360" w:lineRule="auto"/>
        <w:ind w:left="550"/>
        <w:jc w:val="both"/>
        <w:rPr>
          <w:rFonts w:ascii="Times New Roman" w:hAnsi="Times New Roman"/>
          <w:sz w:val="28"/>
          <w:szCs w:val="28"/>
          <w:lang w:val="uk-UA"/>
        </w:rPr>
      </w:pPr>
      <w:r w:rsidRPr="002E7BC3">
        <w:rPr>
          <w:rFonts w:ascii="Times New Roman" w:hAnsi="Times New Roman"/>
          <w:sz w:val="28"/>
          <w:szCs w:val="28"/>
          <w:lang w:val="uk-UA"/>
        </w:rPr>
        <w:t xml:space="preserve">Міністерству охорони здоров'я України </w:t>
      </w:r>
      <w:r w:rsidR="00BD3FB6" w:rsidRPr="002E7BC3">
        <w:rPr>
          <w:rFonts w:ascii="Times New Roman" w:hAnsi="Times New Roman"/>
          <w:sz w:val="28"/>
          <w:szCs w:val="28"/>
          <w:lang w:val="uk-UA"/>
        </w:rPr>
        <w:t>рекомендувати внести необхідні ґендерні показники до форми звітності Ф-12 (розподіливши хворих осіб за статтю, типом діабету та формою складності);</w:t>
      </w:r>
    </w:p>
    <w:p w:rsidR="00BD3FB6" w:rsidRPr="002E7BC3" w:rsidRDefault="008C7672" w:rsidP="0024079A">
      <w:pPr>
        <w:widowControl w:val="0"/>
        <w:numPr>
          <w:ilvl w:val="0"/>
          <w:numId w:val="20"/>
        </w:numPr>
        <w:tabs>
          <w:tab w:val="clear" w:pos="1969"/>
          <w:tab w:val="num" w:pos="550"/>
        </w:tabs>
        <w:spacing w:after="0" w:line="360" w:lineRule="auto"/>
        <w:ind w:left="550"/>
        <w:jc w:val="both"/>
        <w:rPr>
          <w:rFonts w:ascii="Times New Roman" w:hAnsi="Times New Roman"/>
          <w:sz w:val="28"/>
          <w:szCs w:val="28"/>
          <w:lang w:val="uk-UA"/>
        </w:rPr>
      </w:pPr>
      <w:r w:rsidRPr="00D22B5B">
        <w:rPr>
          <w:rFonts w:ascii="Times New Roman" w:hAnsi="Times New Roman"/>
          <w:sz w:val="28"/>
          <w:szCs w:val="28"/>
          <w:lang w:val="uk-UA"/>
        </w:rPr>
        <w:t>Департаменту охорони здоров’я обласної державної адміністрації</w:t>
      </w:r>
      <w:r w:rsidRPr="002E7BC3">
        <w:rPr>
          <w:rFonts w:ascii="Times New Roman" w:hAnsi="Times New Roman"/>
          <w:sz w:val="28"/>
          <w:szCs w:val="28"/>
          <w:lang w:val="uk-UA"/>
        </w:rPr>
        <w:t xml:space="preserve"> </w:t>
      </w:r>
      <w:r w:rsidR="00BD3FB6" w:rsidRPr="002E7BC3">
        <w:rPr>
          <w:rFonts w:ascii="Times New Roman" w:hAnsi="Times New Roman"/>
          <w:sz w:val="28"/>
          <w:szCs w:val="28"/>
          <w:lang w:val="uk-UA"/>
        </w:rPr>
        <w:t>вивчити причини перевищення показників захворюваності на цукровий діабет та поширеності цукрового діабету в Чернівецькій області в порівнянні з даними по Україні;</w:t>
      </w:r>
      <w:r w:rsidR="00BD3FB6" w:rsidRPr="002E7BC3">
        <w:rPr>
          <w:rFonts w:ascii="Times New Roman" w:hAnsi="Times New Roman"/>
          <w:bCs/>
          <w:sz w:val="28"/>
          <w:szCs w:val="28"/>
          <w:highlight w:val="cyan"/>
          <w:lang w:val="uk-UA"/>
        </w:rPr>
        <w:t xml:space="preserve"> </w:t>
      </w:r>
    </w:p>
    <w:p w:rsidR="00BD3FB6" w:rsidRPr="00D22B5B" w:rsidRDefault="00BD3FB6" w:rsidP="0024079A">
      <w:pPr>
        <w:numPr>
          <w:ilvl w:val="0"/>
          <w:numId w:val="20"/>
        </w:numPr>
        <w:tabs>
          <w:tab w:val="clear" w:pos="1969"/>
          <w:tab w:val="num" w:pos="550"/>
        </w:tabs>
        <w:spacing w:after="0" w:line="360" w:lineRule="auto"/>
        <w:ind w:left="550"/>
        <w:jc w:val="both"/>
        <w:rPr>
          <w:rFonts w:ascii="Times New Roman" w:hAnsi="Times New Roman"/>
          <w:sz w:val="28"/>
          <w:szCs w:val="28"/>
          <w:lang w:val="uk-UA"/>
        </w:rPr>
      </w:pPr>
      <w:r w:rsidRPr="00D22B5B">
        <w:rPr>
          <w:rFonts w:ascii="Times New Roman" w:hAnsi="Times New Roman"/>
          <w:sz w:val="28"/>
          <w:szCs w:val="28"/>
          <w:lang w:val="uk-UA"/>
        </w:rPr>
        <w:t xml:space="preserve">Департаменту фінансів та Департаменту охорони здоров’я обласної державної адміністрації при складанні бюджетних запитів та паспортів бюджетних програм врахувати пропозиції робочої групи </w:t>
      </w:r>
      <w:r>
        <w:rPr>
          <w:rFonts w:ascii="Times New Roman" w:hAnsi="Times New Roman"/>
          <w:sz w:val="28"/>
          <w:szCs w:val="28"/>
          <w:lang w:val="uk-UA"/>
        </w:rPr>
        <w:t xml:space="preserve">з ҐОБ </w:t>
      </w:r>
      <w:r w:rsidRPr="00D22B5B">
        <w:rPr>
          <w:rFonts w:ascii="Times New Roman" w:hAnsi="Times New Roman"/>
          <w:sz w:val="28"/>
          <w:szCs w:val="28"/>
          <w:lang w:val="uk-UA"/>
        </w:rPr>
        <w:t xml:space="preserve">щодо застосування ґендерного </w:t>
      </w:r>
      <w:r w:rsidRPr="002E7BC3">
        <w:rPr>
          <w:rFonts w:ascii="Times New Roman" w:hAnsi="Times New Roman"/>
          <w:sz w:val="28"/>
          <w:szCs w:val="28"/>
          <w:lang w:val="uk-UA"/>
        </w:rPr>
        <w:t>компоненту</w:t>
      </w:r>
      <w:r>
        <w:rPr>
          <w:rFonts w:ascii="Times New Roman" w:hAnsi="Times New Roman"/>
          <w:sz w:val="28"/>
          <w:szCs w:val="28"/>
          <w:lang w:val="uk-UA"/>
        </w:rPr>
        <w:t xml:space="preserve"> </w:t>
      </w:r>
      <w:r w:rsidRPr="00D22B5B">
        <w:rPr>
          <w:rFonts w:ascii="Times New Roman" w:hAnsi="Times New Roman"/>
          <w:sz w:val="28"/>
          <w:szCs w:val="28"/>
          <w:lang w:val="uk-UA"/>
        </w:rPr>
        <w:t>при формуванні мети, завдан</w:t>
      </w:r>
      <w:r>
        <w:rPr>
          <w:rFonts w:ascii="Times New Roman" w:hAnsi="Times New Roman"/>
          <w:sz w:val="28"/>
          <w:szCs w:val="28"/>
          <w:lang w:val="uk-UA"/>
        </w:rPr>
        <w:t>ь та результативних показників;</w:t>
      </w:r>
    </w:p>
    <w:p w:rsidR="008C7672" w:rsidRPr="008C7672" w:rsidRDefault="008C7672" w:rsidP="008C7672">
      <w:pPr>
        <w:pStyle w:val="a4"/>
        <w:numPr>
          <w:ilvl w:val="0"/>
          <w:numId w:val="46"/>
        </w:numPr>
        <w:spacing w:after="0" w:line="360" w:lineRule="auto"/>
        <w:jc w:val="both"/>
        <w:rPr>
          <w:rFonts w:ascii="Times New Roman" w:hAnsi="Times New Roman"/>
          <w:sz w:val="28"/>
          <w:szCs w:val="28"/>
          <w:lang w:val="uk-UA"/>
        </w:rPr>
      </w:pPr>
      <w:r w:rsidRPr="008C7672">
        <w:rPr>
          <w:rFonts w:ascii="Times New Roman" w:hAnsi="Times New Roman"/>
          <w:sz w:val="28"/>
          <w:szCs w:val="28"/>
          <w:lang w:val="uk-UA"/>
        </w:rPr>
        <w:t xml:space="preserve">Департаменту охорони здоров’я обласної державної адміністрації </w:t>
      </w:r>
      <w:r w:rsidR="00BD3FB6" w:rsidRPr="008C7672">
        <w:rPr>
          <w:rFonts w:ascii="Times New Roman" w:hAnsi="Times New Roman"/>
          <w:sz w:val="28"/>
          <w:szCs w:val="28"/>
          <w:lang w:val="uk-UA"/>
        </w:rPr>
        <w:t>залучити засоби масової інформації, навчальні заклади і громадські організації до інформування населення з питань профілактики раннього виявлення та ефективного лікування цукрового діабету, сприяти запровадженню тематичних публікацій та матеріалів у ЗМІ стосовно здорового способу життя та необхідності визначення цукру в крові після 40 років з метою раннього виявлення хвороби.</w:t>
      </w:r>
    </w:p>
    <w:p w:rsidR="00BD3FB6" w:rsidRPr="008C7672" w:rsidRDefault="008C7672" w:rsidP="001D78ED">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D3FB6" w:rsidRPr="008C7672">
        <w:rPr>
          <w:rFonts w:ascii="Times New Roman" w:hAnsi="Times New Roman"/>
          <w:sz w:val="28"/>
          <w:szCs w:val="28"/>
          <w:lang w:val="uk-UA"/>
        </w:rPr>
        <w:t>Крім того, пропонуємо в</w:t>
      </w:r>
      <w:r>
        <w:rPr>
          <w:rFonts w:ascii="Times New Roman" w:hAnsi="Times New Roman"/>
          <w:sz w:val="28"/>
          <w:szCs w:val="28"/>
          <w:lang w:val="uk-UA"/>
        </w:rPr>
        <w:t>нести зміни до спільного наказ</w:t>
      </w:r>
      <w:r w:rsidR="003C0E97">
        <w:rPr>
          <w:rFonts w:ascii="Times New Roman" w:hAnsi="Times New Roman"/>
          <w:sz w:val="28"/>
          <w:szCs w:val="28"/>
          <w:lang w:val="uk-UA"/>
        </w:rPr>
        <w:t>у</w:t>
      </w:r>
      <w:r>
        <w:rPr>
          <w:rFonts w:ascii="Times New Roman" w:hAnsi="Times New Roman"/>
          <w:sz w:val="28"/>
          <w:szCs w:val="28"/>
          <w:lang w:val="uk-UA"/>
        </w:rPr>
        <w:t xml:space="preserve"> </w:t>
      </w:r>
      <w:r w:rsidR="00BD3FB6" w:rsidRPr="008C7672">
        <w:rPr>
          <w:rFonts w:ascii="Times New Roman" w:hAnsi="Times New Roman"/>
          <w:sz w:val="28"/>
          <w:szCs w:val="28"/>
          <w:lang w:val="uk-UA"/>
        </w:rPr>
        <w:t>Міністерства фінансів України та Міністерства охорони здоров’я України  від 26.05.2010 №283/437 “Про затвердження Типового переліку бюджетних програм та результативних показників їх виконання для місцевих бюджетів у галузі “Охорона здоров’я” [5].</w:t>
      </w:r>
    </w:p>
    <w:p w:rsidR="00BD3FB6" w:rsidRPr="00D22B5B" w:rsidRDefault="00BD3FB6" w:rsidP="001D78ED">
      <w:pPr>
        <w:widowControl w:val="0"/>
        <w:spacing w:after="0" w:line="360" w:lineRule="auto"/>
        <w:ind w:firstLine="709"/>
        <w:jc w:val="both"/>
        <w:rPr>
          <w:rFonts w:ascii="Times New Roman" w:hAnsi="Times New Roman"/>
          <w:bCs/>
          <w:sz w:val="28"/>
          <w:szCs w:val="28"/>
          <w:lang w:val="uk-UA"/>
        </w:rPr>
      </w:pPr>
      <w:r w:rsidRPr="008C7672">
        <w:rPr>
          <w:rFonts w:ascii="Times New Roman" w:hAnsi="Times New Roman"/>
          <w:sz w:val="28"/>
          <w:szCs w:val="28"/>
          <w:lang w:val="uk-UA"/>
        </w:rPr>
        <w:t>Робоча група з ҐОБ пропонує підпрограму «</w:t>
      </w:r>
      <w:r w:rsidRPr="008C7672">
        <w:rPr>
          <w:rFonts w:ascii="Times New Roman" w:hAnsi="Times New Roman"/>
          <w:bCs/>
          <w:sz w:val="28"/>
          <w:szCs w:val="28"/>
          <w:lang w:val="uk-UA"/>
        </w:rPr>
        <w:t xml:space="preserve">Забезпечення централізованих заходів з лікування хворих на цукровий та нецукровий діабет» виділити у дві підпрограми, а саме </w:t>
      </w:r>
      <w:r w:rsidRPr="008C7672">
        <w:rPr>
          <w:rFonts w:ascii="Times New Roman" w:hAnsi="Times New Roman"/>
          <w:b/>
          <w:bCs/>
          <w:sz w:val="24"/>
          <w:szCs w:val="24"/>
          <w:lang w:val="uk-UA"/>
        </w:rPr>
        <w:t>«</w:t>
      </w:r>
      <w:r w:rsidRPr="008C7672">
        <w:rPr>
          <w:rFonts w:ascii="Times New Roman" w:hAnsi="Times New Roman"/>
          <w:bCs/>
          <w:sz w:val="28"/>
          <w:szCs w:val="28"/>
          <w:lang w:val="uk-UA"/>
        </w:rPr>
        <w:t>Забезпечення централізованих заходів з лікування осіб</w:t>
      </w:r>
      <w:r>
        <w:rPr>
          <w:rFonts w:ascii="Times New Roman" w:hAnsi="Times New Roman"/>
          <w:bCs/>
          <w:sz w:val="28"/>
          <w:szCs w:val="28"/>
          <w:lang w:val="uk-UA"/>
        </w:rPr>
        <w:t xml:space="preserve"> </w:t>
      </w:r>
      <w:r w:rsidRPr="00D22B5B">
        <w:rPr>
          <w:rFonts w:ascii="Times New Roman" w:hAnsi="Times New Roman"/>
          <w:bCs/>
          <w:sz w:val="28"/>
          <w:szCs w:val="28"/>
          <w:lang w:val="uk-UA"/>
        </w:rPr>
        <w:t xml:space="preserve">хворих на цукровий діабет» та «Забезпечення </w:t>
      </w:r>
      <w:r w:rsidRPr="00D22B5B">
        <w:rPr>
          <w:rFonts w:ascii="Times New Roman" w:hAnsi="Times New Roman"/>
          <w:bCs/>
          <w:sz w:val="28"/>
          <w:szCs w:val="28"/>
          <w:lang w:val="uk-UA"/>
        </w:rPr>
        <w:lastRenderedPageBreak/>
        <w:t xml:space="preserve">централізованих заходів з лікування </w:t>
      </w:r>
      <w:r w:rsidRPr="008C7672">
        <w:rPr>
          <w:rFonts w:ascii="Times New Roman" w:hAnsi="Times New Roman"/>
          <w:bCs/>
          <w:sz w:val="28"/>
          <w:szCs w:val="28"/>
          <w:lang w:val="uk-UA"/>
        </w:rPr>
        <w:t>осіб</w:t>
      </w:r>
      <w:r>
        <w:rPr>
          <w:rFonts w:ascii="Times New Roman" w:hAnsi="Times New Roman"/>
          <w:bCs/>
          <w:sz w:val="28"/>
          <w:szCs w:val="28"/>
          <w:lang w:val="uk-UA"/>
        </w:rPr>
        <w:t xml:space="preserve"> </w:t>
      </w:r>
      <w:r w:rsidRPr="00D22B5B">
        <w:rPr>
          <w:rFonts w:ascii="Times New Roman" w:hAnsi="Times New Roman"/>
          <w:bCs/>
          <w:sz w:val="28"/>
          <w:szCs w:val="28"/>
          <w:lang w:val="uk-UA"/>
        </w:rPr>
        <w:t>хворих на нецукровий діабет». Розроблені пропозиції щодо змін представлено в табл. 4.10.</w:t>
      </w:r>
    </w:p>
    <w:p w:rsidR="00BD3FB6" w:rsidRPr="00D22B5B" w:rsidRDefault="00BD3FB6" w:rsidP="00842742">
      <w:pPr>
        <w:spacing w:after="0" w:line="360" w:lineRule="auto"/>
        <w:ind w:firstLine="709"/>
        <w:jc w:val="both"/>
        <w:rPr>
          <w:rFonts w:ascii="Times New Roman" w:hAnsi="Times New Roman"/>
          <w:b/>
          <w:sz w:val="24"/>
          <w:szCs w:val="24"/>
          <w:lang w:val="uk-UA"/>
        </w:rPr>
      </w:pPr>
      <w:r w:rsidRPr="00D22B5B">
        <w:rPr>
          <w:rFonts w:ascii="Times New Roman" w:hAnsi="Times New Roman"/>
          <w:sz w:val="28"/>
          <w:szCs w:val="28"/>
          <w:lang w:val="uk-UA"/>
        </w:rPr>
        <w:t xml:space="preserve">Крім того, робоча група </w:t>
      </w:r>
      <w:r>
        <w:rPr>
          <w:rFonts w:ascii="Times New Roman" w:hAnsi="Times New Roman"/>
          <w:sz w:val="28"/>
          <w:szCs w:val="28"/>
          <w:lang w:val="uk-UA"/>
        </w:rPr>
        <w:t xml:space="preserve">з ҐОБ </w:t>
      </w:r>
      <w:r w:rsidRPr="00D22B5B">
        <w:rPr>
          <w:rFonts w:ascii="Times New Roman" w:hAnsi="Times New Roman"/>
          <w:sz w:val="28"/>
          <w:szCs w:val="28"/>
          <w:lang w:val="uk-UA"/>
        </w:rPr>
        <w:t xml:space="preserve">рекомендує Міністерству охорони здоров'я України в зв’язку із зміною механізму забезпечення </w:t>
      </w:r>
      <w:r>
        <w:rPr>
          <w:rFonts w:ascii="Times New Roman" w:hAnsi="Times New Roman"/>
          <w:sz w:val="28"/>
          <w:szCs w:val="28"/>
          <w:lang w:val="uk-UA"/>
        </w:rPr>
        <w:t xml:space="preserve">осіб </w:t>
      </w:r>
      <w:r w:rsidRPr="00D22B5B">
        <w:rPr>
          <w:rFonts w:ascii="Times New Roman" w:hAnsi="Times New Roman"/>
          <w:sz w:val="28"/>
          <w:szCs w:val="28"/>
          <w:lang w:val="uk-UA"/>
        </w:rPr>
        <w:t xml:space="preserve">хворих на цукровий діабет на відшкодування вартості лікарських засобів аптечним закладам, відпущених хворим безкоштовно або за пільговими цінами, переглянути накази від 18.07.2013 р. № 618 «Про затвердження Методичних рекомендацій щодо призначення хворим на цукровий діабет препаратів інсуліну, від 23.03.2011 №160 </w:t>
      </w:r>
      <w:r w:rsidRPr="00D22B5B">
        <w:rPr>
          <w:rFonts w:ascii="Times New Roman" w:hAnsi="Times New Roman"/>
          <w:bCs/>
          <w:sz w:val="28"/>
          <w:szCs w:val="28"/>
          <w:shd w:val="clear" w:color="auto" w:fill="FFFFFF"/>
          <w:lang w:val="uk-UA"/>
        </w:rPr>
        <w:t xml:space="preserve">« Про забезпечення хворих на цукровий діабет лікарськими засобами та виробами медичного призначення» </w:t>
      </w:r>
      <w:r w:rsidRPr="00D22B5B">
        <w:rPr>
          <w:rFonts w:ascii="Times New Roman" w:hAnsi="Times New Roman"/>
          <w:sz w:val="28"/>
          <w:szCs w:val="28"/>
          <w:lang w:val="uk-UA"/>
        </w:rPr>
        <w:t>та виключити з них дискримінаційні положення.</w:t>
      </w:r>
    </w:p>
    <w:p w:rsidR="00BD3FB6" w:rsidRPr="00D22B5B" w:rsidRDefault="00BD3FB6" w:rsidP="00842742">
      <w:pPr>
        <w:spacing w:after="0" w:line="360" w:lineRule="auto"/>
        <w:ind w:firstLine="709"/>
        <w:jc w:val="right"/>
        <w:rPr>
          <w:rFonts w:ascii="Times New Roman" w:hAnsi="Times New Roman"/>
          <w:b/>
          <w:sz w:val="28"/>
          <w:szCs w:val="28"/>
          <w:lang w:val="uk-UA"/>
        </w:rPr>
      </w:pPr>
      <w:r w:rsidRPr="00D22B5B">
        <w:rPr>
          <w:rFonts w:ascii="Times New Roman" w:hAnsi="Times New Roman"/>
          <w:b/>
          <w:sz w:val="28"/>
          <w:szCs w:val="28"/>
          <w:lang w:val="uk-UA"/>
        </w:rPr>
        <w:t>Таблиця 4.10.</w:t>
      </w:r>
    </w:p>
    <w:p w:rsidR="00BD3FB6" w:rsidRDefault="00BD3FB6" w:rsidP="005B7AED">
      <w:pPr>
        <w:pStyle w:val="Default"/>
        <w:jc w:val="center"/>
        <w:rPr>
          <w:rFonts w:ascii="Times New Roman" w:hAnsi="Times New Roman" w:cs="Times New Roman"/>
          <w:b/>
          <w:sz w:val="27"/>
          <w:szCs w:val="27"/>
          <w:lang w:val="uk-UA"/>
        </w:rPr>
      </w:pPr>
      <w:r w:rsidRPr="002D6B63">
        <w:rPr>
          <w:rFonts w:ascii="Times New Roman" w:hAnsi="Times New Roman" w:cs="Times New Roman"/>
          <w:b/>
          <w:sz w:val="27"/>
          <w:szCs w:val="27"/>
          <w:lang w:val="uk-UA"/>
        </w:rPr>
        <w:t>Пропозиції щодо внесення змін до спільного наказу Міністерства фінансів України та Міністерства охорони здоров’я України  від 26.05.2010 №283/437 “Про затвердження Типового переліку бюджетних програм та результативних показників їх виконання для місцевих бюдже</w:t>
      </w:r>
      <w:r>
        <w:rPr>
          <w:rFonts w:ascii="Times New Roman" w:hAnsi="Times New Roman" w:cs="Times New Roman"/>
          <w:b/>
          <w:sz w:val="27"/>
          <w:szCs w:val="27"/>
          <w:lang w:val="uk-UA"/>
        </w:rPr>
        <w:t>тів у галузі “Охорона здоров’я”</w:t>
      </w:r>
      <w:r w:rsidRPr="002D6B63">
        <w:rPr>
          <w:rFonts w:ascii="Times New Roman" w:hAnsi="Times New Roman" w:cs="Times New Roman"/>
          <w:b/>
          <w:sz w:val="27"/>
          <w:szCs w:val="27"/>
          <w:lang w:val="uk-UA"/>
        </w:rPr>
        <w:t xml:space="preserve"> зокрема по </w:t>
      </w:r>
      <w:r w:rsidRPr="002D6B63">
        <w:rPr>
          <w:rFonts w:ascii="Times New Roman" w:hAnsi="Times New Roman" w:cs="Times New Roman"/>
          <w:b/>
          <w:bCs/>
          <w:sz w:val="27"/>
          <w:szCs w:val="27"/>
          <w:lang w:val="uk-UA"/>
        </w:rPr>
        <w:t xml:space="preserve">підпрограмі </w:t>
      </w:r>
      <w:r w:rsidRPr="002D6B63">
        <w:rPr>
          <w:rFonts w:ascii="Times New Roman" w:hAnsi="Times New Roman" w:cs="Times New Roman"/>
          <w:b/>
          <w:sz w:val="27"/>
          <w:szCs w:val="27"/>
          <w:lang w:val="uk-UA"/>
        </w:rPr>
        <w:t>„Забезпечення централізованих заходів з лікування хворих на цукровий та нецукровий діабет”</w:t>
      </w:r>
    </w:p>
    <w:p w:rsidR="00BD3FB6" w:rsidRPr="002D6B63" w:rsidRDefault="00BD3FB6" w:rsidP="005B7AED">
      <w:pPr>
        <w:pStyle w:val="Default"/>
        <w:jc w:val="center"/>
        <w:rPr>
          <w:rFonts w:ascii="Times New Roman" w:hAnsi="Times New Roman" w:cs="Times New Roman"/>
          <w:b/>
          <w:sz w:val="27"/>
          <w:szCs w:val="27"/>
          <w:lang w:val="uk-UA"/>
        </w:rPr>
      </w:pP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7"/>
        <w:gridCol w:w="36"/>
        <w:gridCol w:w="3080"/>
        <w:gridCol w:w="361"/>
        <w:gridCol w:w="2969"/>
      </w:tblGrid>
      <w:tr w:rsidR="00BD3FB6" w:rsidRPr="00D22B5B" w:rsidTr="00745FDC">
        <w:trPr>
          <w:trHeight w:val="620"/>
          <w:jc w:val="center"/>
        </w:trPr>
        <w:tc>
          <w:tcPr>
            <w:tcW w:w="2723" w:type="dxa"/>
            <w:gridSpan w:val="2"/>
          </w:tcPr>
          <w:p w:rsidR="00BD3FB6" w:rsidRPr="005B7AED" w:rsidRDefault="00BD3FB6" w:rsidP="00BA3986">
            <w:pPr>
              <w:spacing w:after="0" w:line="240" w:lineRule="auto"/>
              <w:jc w:val="center"/>
              <w:rPr>
                <w:rFonts w:ascii="Times New Roman" w:hAnsi="Times New Roman"/>
                <w:b/>
                <w:bCs/>
                <w:sz w:val="24"/>
                <w:szCs w:val="24"/>
                <w:lang w:val="uk-UA"/>
              </w:rPr>
            </w:pPr>
            <w:r w:rsidRPr="005B7AED">
              <w:rPr>
                <w:rFonts w:ascii="Times New Roman" w:hAnsi="Times New Roman"/>
                <w:b/>
                <w:bCs/>
                <w:sz w:val="24"/>
                <w:szCs w:val="24"/>
                <w:lang w:val="uk-UA"/>
              </w:rPr>
              <w:t>Затверджено Наказом</w:t>
            </w:r>
          </w:p>
        </w:tc>
        <w:tc>
          <w:tcPr>
            <w:tcW w:w="3080" w:type="dxa"/>
          </w:tcPr>
          <w:p w:rsidR="00BD3FB6" w:rsidRPr="005B7AED" w:rsidRDefault="00BD3FB6" w:rsidP="00BA3986">
            <w:pPr>
              <w:spacing w:after="0" w:line="240" w:lineRule="auto"/>
              <w:jc w:val="center"/>
              <w:rPr>
                <w:rFonts w:ascii="Times New Roman" w:hAnsi="Times New Roman"/>
                <w:b/>
                <w:bCs/>
                <w:sz w:val="24"/>
                <w:szCs w:val="24"/>
                <w:lang w:val="uk-UA"/>
              </w:rPr>
            </w:pPr>
            <w:r w:rsidRPr="005B7AED">
              <w:rPr>
                <w:rFonts w:ascii="Times New Roman" w:hAnsi="Times New Roman"/>
                <w:b/>
                <w:bCs/>
                <w:sz w:val="24"/>
                <w:szCs w:val="24"/>
                <w:lang w:val="uk-UA"/>
              </w:rPr>
              <w:t>Пропозиції змін до Наказу</w:t>
            </w:r>
          </w:p>
        </w:tc>
        <w:tc>
          <w:tcPr>
            <w:tcW w:w="3330" w:type="dxa"/>
            <w:gridSpan w:val="2"/>
          </w:tcPr>
          <w:p w:rsidR="00BD3FB6" w:rsidRPr="005B7AED" w:rsidRDefault="00BD3FB6" w:rsidP="00BA3986">
            <w:pPr>
              <w:spacing w:after="0" w:line="240" w:lineRule="auto"/>
              <w:jc w:val="center"/>
              <w:rPr>
                <w:rFonts w:ascii="Times New Roman" w:hAnsi="Times New Roman"/>
                <w:b/>
                <w:bCs/>
                <w:sz w:val="24"/>
                <w:szCs w:val="24"/>
                <w:lang w:val="uk-UA"/>
              </w:rPr>
            </w:pPr>
            <w:r w:rsidRPr="005B7AED">
              <w:rPr>
                <w:rFonts w:ascii="Times New Roman" w:hAnsi="Times New Roman"/>
                <w:b/>
                <w:bCs/>
                <w:sz w:val="24"/>
                <w:szCs w:val="24"/>
                <w:lang w:val="uk-UA"/>
              </w:rPr>
              <w:t>Джерело інформації</w:t>
            </w:r>
          </w:p>
        </w:tc>
      </w:tr>
      <w:tr w:rsidR="00BD3FB6" w:rsidRPr="00D22B5B" w:rsidTr="00745FDC">
        <w:trPr>
          <w:jc w:val="center"/>
        </w:trPr>
        <w:tc>
          <w:tcPr>
            <w:tcW w:w="2723" w:type="dxa"/>
            <w:gridSpan w:val="2"/>
          </w:tcPr>
          <w:p w:rsidR="00BD3FB6" w:rsidRPr="005B7AED" w:rsidRDefault="00BD3FB6" w:rsidP="00BA3986">
            <w:pPr>
              <w:spacing w:after="0" w:line="240" w:lineRule="auto"/>
              <w:jc w:val="center"/>
              <w:rPr>
                <w:rFonts w:ascii="Times New Roman" w:hAnsi="Times New Roman"/>
                <w:bCs/>
                <w:sz w:val="24"/>
                <w:szCs w:val="24"/>
                <w:lang w:val="uk-UA"/>
              </w:rPr>
            </w:pPr>
            <w:r w:rsidRPr="005B7AED">
              <w:rPr>
                <w:rFonts w:ascii="Times New Roman" w:hAnsi="Times New Roman"/>
                <w:bCs/>
                <w:sz w:val="24"/>
                <w:szCs w:val="24"/>
                <w:lang w:val="uk-UA"/>
              </w:rPr>
              <w:t>1</w:t>
            </w:r>
          </w:p>
        </w:tc>
        <w:tc>
          <w:tcPr>
            <w:tcW w:w="3080" w:type="dxa"/>
          </w:tcPr>
          <w:p w:rsidR="00BD3FB6" w:rsidRPr="005B7AED" w:rsidRDefault="00BD3FB6" w:rsidP="00BA3986">
            <w:pPr>
              <w:spacing w:after="0" w:line="240" w:lineRule="auto"/>
              <w:jc w:val="center"/>
              <w:rPr>
                <w:rFonts w:ascii="Times New Roman" w:hAnsi="Times New Roman"/>
                <w:bCs/>
                <w:sz w:val="24"/>
                <w:szCs w:val="24"/>
                <w:lang w:val="uk-UA"/>
              </w:rPr>
            </w:pPr>
            <w:r w:rsidRPr="005B7AED">
              <w:rPr>
                <w:rFonts w:ascii="Times New Roman" w:hAnsi="Times New Roman"/>
                <w:bCs/>
                <w:sz w:val="24"/>
                <w:szCs w:val="24"/>
                <w:lang w:val="uk-UA"/>
              </w:rPr>
              <w:t>2</w:t>
            </w:r>
          </w:p>
        </w:tc>
        <w:tc>
          <w:tcPr>
            <w:tcW w:w="3330" w:type="dxa"/>
            <w:gridSpan w:val="2"/>
          </w:tcPr>
          <w:p w:rsidR="00BD3FB6" w:rsidRPr="005B7AED" w:rsidRDefault="00BD3FB6" w:rsidP="00BA3986">
            <w:pPr>
              <w:spacing w:after="0" w:line="240" w:lineRule="auto"/>
              <w:jc w:val="center"/>
              <w:rPr>
                <w:rFonts w:ascii="Times New Roman" w:hAnsi="Times New Roman"/>
                <w:bCs/>
                <w:sz w:val="24"/>
                <w:szCs w:val="24"/>
                <w:lang w:val="uk-UA"/>
              </w:rPr>
            </w:pPr>
            <w:r w:rsidRPr="005B7AED">
              <w:rPr>
                <w:rFonts w:ascii="Times New Roman" w:hAnsi="Times New Roman"/>
                <w:bCs/>
                <w:sz w:val="24"/>
                <w:szCs w:val="24"/>
                <w:lang w:val="uk-UA"/>
              </w:rPr>
              <w:t>3</w:t>
            </w:r>
          </w:p>
        </w:tc>
      </w:tr>
      <w:tr w:rsidR="00BD3FB6" w:rsidRPr="00D22B5B" w:rsidTr="00745FDC">
        <w:trPr>
          <w:trHeight w:val="340"/>
          <w:jc w:val="center"/>
        </w:trPr>
        <w:tc>
          <w:tcPr>
            <w:tcW w:w="9133" w:type="dxa"/>
            <w:gridSpan w:val="5"/>
          </w:tcPr>
          <w:p w:rsidR="00BD3FB6" w:rsidRPr="005B7AED" w:rsidRDefault="00BD3FB6" w:rsidP="00BA3986">
            <w:pPr>
              <w:spacing w:after="0" w:line="240" w:lineRule="auto"/>
              <w:jc w:val="center"/>
              <w:rPr>
                <w:rFonts w:ascii="Times New Roman" w:hAnsi="Times New Roman"/>
                <w:b/>
                <w:bCs/>
                <w:sz w:val="24"/>
                <w:szCs w:val="24"/>
                <w:lang w:val="uk-UA"/>
              </w:rPr>
            </w:pPr>
            <w:r w:rsidRPr="005B7AED">
              <w:rPr>
                <w:rFonts w:ascii="Times New Roman" w:hAnsi="Times New Roman"/>
                <w:b/>
                <w:bCs/>
                <w:sz w:val="24"/>
                <w:szCs w:val="24"/>
                <w:lang w:val="uk-UA"/>
              </w:rPr>
              <w:t xml:space="preserve">Підпрограма «Забезпечення централізованих заходів з лікування </w:t>
            </w:r>
            <w:r w:rsidRPr="00324B34">
              <w:rPr>
                <w:rFonts w:ascii="Times New Roman" w:hAnsi="Times New Roman"/>
                <w:b/>
                <w:bCs/>
                <w:sz w:val="24"/>
                <w:szCs w:val="24"/>
                <w:lang w:val="uk-UA"/>
              </w:rPr>
              <w:t>осіб хворих на цукровий діабет»</w:t>
            </w:r>
          </w:p>
        </w:tc>
      </w:tr>
      <w:tr w:rsidR="00BD3FB6" w:rsidRPr="005355BF" w:rsidTr="00745FDC">
        <w:trPr>
          <w:trHeight w:val="141"/>
          <w:jc w:val="center"/>
        </w:trPr>
        <w:tc>
          <w:tcPr>
            <w:tcW w:w="2723" w:type="dxa"/>
            <w:gridSpan w:val="2"/>
          </w:tcPr>
          <w:p w:rsidR="00BD3FB6" w:rsidRPr="005B7AED" w:rsidRDefault="00BD3FB6" w:rsidP="00BA3986">
            <w:pPr>
              <w:pStyle w:val="Default"/>
              <w:widowControl w:val="0"/>
              <w:rPr>
                <w:rFonts w:ascii="Times New Roman" w:hAnsi="Times New Roman" w:cs="Times New Roman"/>
                <w:lang w:val="uk-UA"/>
              </w:rPr>
            </w:pPr>
            <w:r w:rsidRPr="005B7AED">
              <w:rPr>
                <w:rFonts w:ascii="Times New Roman" w:hAnsi="Times New Roman" w:cs="Times New Roman"/>
                <w:b/>
                <w:bCs/>
                <w:lang w:val="uk-UA"/>
              </w:rPr>
              <w:t xml:space="preserve">Мета: </w:t>
            </w:r>
            <w:r w:rsidRPr="005B7AED">
              <w:rPr>
                <w:rFonts w:ascii="Times New Roman" w:hAnsi="Times New Roman" w:cs="Times New Roman"/>
                <w:lang w:val="uk-UA"/>
              </w:rPr>
              <w:t>забезпечення лікування хворих на цукровий та нецукровий діабет.</w:t>
            </w:r>
          </w:p>
        </w:tc>
        <w:tc>
          <w:tcPr>
            <w:tcW w:w="3441" w:type="dxa"/>
            <w:gridSpan w:val="2"/>
          </w:tcPr>
          <w:p w:rsidR="001D78ED" w:rsidRPr="003F70BD" w:rsidRDefault="00BD3FB6" w:rsidP="00BA3986">
            <w:pPr>
              <w:spacing w:after="0" w:line="240" w:lineRule="auto"/>
              <w:rPr>
                <w:rFonts w:ascii="Times New Roman" w:hAnsi="Times New Roman"/>
                <w:b/>
                <w:i/>
                <w:sz w:val="24"/>
                <w:szCs w:val="24"/>
                <w:lang w:val="uk-UA"/>
              </w:rPr>
            </w:pPr>
            <w:r w:rsidRPr="003F70BD">
              <w:rPr>
                <w:rFonts w:ascii="Times New Roman" w:hAnsi="Times New Roman"/>
                <w:b/>
                <w:bCs/>
                <w:color w:val="000000"/>
                <w:sz w:val="24"/>
                <w:szCs w:val="24"/>
                <w:lang w:val="uk-UA"/>
              </w:rPr>
              <w:t xml:space="preserve">Мета: </w:t>
            </w:r>
          </w:p>
          <w:p w:rsidR="00BD3FB6" w:rsidRPr="005A2822" w:rsidRDefault="00BD3FB6" w:rsidP="00BA3986">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 xml:space="preserve">Забезпечити ефективне лікування осіб хворих на цукровий діабет відповідно до потреб та особливостей перебігу хвороби. </w:t>
            </w:r>
          </w:p>
        </w:tc>
        <w:tc>
          <w:tcPr>
            <w:tcW w:w="2969" w:type="dxa"/>
          </w:tcPr>
          <w:p w:rsidR="00BD3FB6" w:rsidRPr="005B7AED" w:rsidRDefault="00BD3FB6" w:rsidP="00BA3986">
            <w:pPr>
              <w:spacing w:after="0" w:line="240" w:lineRule="auto"/>
              <w:jc w:val="center"/>
              <w:rPr>
                <w:rFonts w:ascii="Times New Roman" w:hAnsi="Times New Roman"/>
                <w:b/>
                <w:bCs/>
                <w:sz w:val="24"/>
                <w:szCs w:val="24"/>
                <w:lang w:val="uk-UA"/>
              </w:rPr>
            </w:pPr>
          </w:p>
        </w:tc>
      </w:tr>
      <w:tr w:rsidR="00BD3FB6" w:rsidRPr="00307C55" w:rsidTr="00745FDC">
        <w:trPr>
          <w:trHeight w:val="584"/>
          <w:jc w:val="center"/>
        </w:trPr>
        <w:tc>
          <w:tcPr>
            <w:tcW w:w="2723" w:type="dxa"/>
            <w:gridSpan w:val="2"/>
          </w:tcPr>
          <w:p w:rsidR="00BD3FB6" w:rsidRPr="005B7AED" w:rsidRDefault="00BD3FB6" w:rsidP="00BA3986">
            <w:pPr>
              <w:pStyle w:val="Default"/>
              <w:widowControl w:val="0"/>
              <w:rPr>
                <w:rFonts w:ascii="Times New Roman" w:hAnsi="Times New Roman" w:cs="Times New Roman"/>
                <w:b/>
                <w:iCs/>
                <w:lang w:val="uk-UA"/>
              </w:rPr>
            </w:pPr>
            <w:r w:rsidRPr="005B7AED">
              <w:rPr>
                <w:rFonts w:ascii="Times New Roman" w:hAnsi="Times New Roman" w:cs="Times New Roman"/>
                <w:b/>
                <w:bCs/>
                <w:lang w:val="uk-UA"/>
              </w:rPr>
              <w:t>Завдання 1:</w:t>
            </w:r>
          </w:p>
          <w:p w:rsidR="00BD3FB6" w:rsidRPr="005B7AED" w:rsidRDefault="00BD3FB6" w:rsidP="00BA3986">
            <w:pPr>
              <w:pStyle w:val="Default"/>
              <w:widowControl w:val="0"/>
              <w:rPr>
                <w:rFonts w:ascii="Times New Roman" w:hAnsi="Times New Roman" w:cs="Times New Roman"/>
                <w:lang w:val="uk-UA"/>
              </w:rPr>
            </w:pPr>
            <w:r w:rsidRPr="005B7AED">
              <w:rPr>
                <w:rFonts w:ascii="Times New Roman" w:hAnsi="Times New Roman" w:cs="Times New Roman"/>
                <w:iCs/>
                <w:lang w:val="uk-UA"/>
              </w:rPr>
              <w:t>Забезпечення хворих на цукровий діабет препаратами інсуліну;</w:t>
            </w:r>
          </w:p>
          <w:p w:rsidR="001D78ED" w:rsidRDefault="001D78ED" w:rsidP="00BA3986">
            <w:pPr>
              <w:pStyle w:val="Default"/>
              <w:widowControl w:val="0"/>
              <w:rPr>
                <w:rFonts w:ascii="Times New Roman" w:hAnsi="Times New Roman" w:cs="Times New Roman"/>
                <w:b/>
                <w:iCs/>
                <w:color w:val="auto"/>
                <w:lang w:val="uk-UA"/>
              </w:rPr>
            </w:pPr>
          </w:p>
          <w:p w:rsidR="001D78ED" w:rsidRDefault="001D78ED" w:rsidP="00BA3986">
            <w:pPr>
              <w:pStyle w:val="Default"/>
              <w:widowControl w:val="0"/>
              <w:rPr>
                <w:rFonts w:ascii="Times New Roman" w:hAnsi="Times New Roman" w:cs="Times New Roman"/>
                <w:b/>
                <w:iCs/>
                <w:color w:val="auto"/>
                <w:lang w:val="uk-UA"/>
              </w:rPr>
            </w:pPr>
          </w:p>
          <w:p w:rsidR="00BD3FB6" w:rsidRPr="005B7AED" w:rsidRDefault="00BD3FB6" w:rsidP="00BA3986">
            <w:pPr>
              <w:pStyle w:val="Default"/>
              <w:widowControl w:val="0"/>
              <w:rPr>
                <w:rFonts w:ascii="Times New Roman" w:hAnsi="Times New Roman" w:cs="Times New Roman"/>
                <w:iCs/>
                <w:lang w:val="uk-UA"/>
              </w:rPr>
            </w:pPr>
          </w:p>
        </w:tc>
        <w:tc>
          <w:tcPr>
            <w:tcW w:w="3441" w:type="dxa"/>
            <w:gridSpan w:val="2"/>
          </w:tcPr>
          <w:p w:rsidR="00BD3FB6" w:rsidRPr="003F70BD" w:rsidRDefault="00BD3FB6" w:rsidP="00BA3986">
            <w:pPr>
              <w:spacing w:after="0" w:line="240" w:lineRule="auto"/>
              <w:rPr>
                <w:rFonts w:ascii="Times New Roman" w:hAnsi="Times New Roman"/>
                <w:b/>
                <w:sz w:val="24"/>
                <w:szCs w:val="24"/>
                <w:lang w:val="uk-UA"/>
              </w:rPr>
            </w:pPr>
            <w:r w:rsidRPr="003F70BD">
              <w:rPr>
                <w:rFonts w:ascii="Times New Roman" w:hAnsi="Times New Roman"/>
                <w:b/>
                <w:sz w:val="24"/>
                <w:szCs w:val="24"/>
                <w:lang w:val="uk-UA"/>
              </w:rPr>
              <w:t>Завдання 1:</w:t>
            </w:r>
          </w:p>
          <w:p w:rsidR="00BD3FB6" w:rsidRPr="005A2822" w:rsidRDefault="00BD3FB6" w:rsidP="00BA3986">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 xml:space="preserve">Забезпечити осіб хворих на цукровий діабет препаратами інсуліну відповідно до потреб (тип захворювання, форма складності, індивідуальна чутливість тощо). </w:t>
            </w:r>
          </w:p>
        </w:tc>
        <w:tc>
          <w:tcPr>
            <w:tcW w:w="2969" w:type="dxa"/>
          </w:tcPr>
          <w:p w:rsidR="00BD3FB6" w:rsidRPr="005B7AED" w:rsidRDefault="00BD3FB6" w:rsidP="00BA3986">
            <w:pPr>
              <w:spacing w:after="0" w:line="240" w:lineRule="auto"/>
              <w:jc w:val="center"/>
              <w:rPr>
                <w:rFonts w:ascii="Times New Roman" w:hAnsi="Times New Roman"/>
                <w:b/>
                <w:bCs/>
                <w:sz w:val="24"/>
                <w:szCs w:val="24"/>
                <w:lang w:val="uk-UA"/>
              </w:rPr>
            </w:pPr>
          </w:p>
        </w:tc>
      </w:tr>
      <w:tr w:rsidR="001D78ED" w:rsidRPr="00005E5A" w:rsidTr="00745FDC">
        <w:trPr>
          <w:trHeight w:val="1436"/>
          <w:jc w:val="center"/>
        </w:trPr>
        <w:tc>
          <w:tcPr>
            <w:tcW w:w="2723" w:type="dxa"/>
            <w:gridSpan w:val="2"/>
          </w:tcPr>
          <w:p w:rsidR="001D78ED" w:rsidRPr="005B7AED" w:rsidRDefault="001D78ED" w:rsidP="00BA3986">
            <w:pPr>
              <w:pStyle w:val="Default"/>
              <w:widowControl w:val="0"/>
              <w:rPr>
                <w:rFonts w:ascii="Times New Roman" w:hAnsi="Times New Roman" w:cs="Times New Roman"/>
                <w:b/>
                <w:iCs/>
                <w:color w:val="auto"/>
                <w:lang w:val="uk-UA"/>
              </w:rPr>
            </w:pPr>
            <w:r w:rsidRPr="005B7AED">
              <w:rPr>
                <w:rFonts w:ascii="Times New Roman" w:hAnsi="Times New Roman" w:cs="Times New Roman"/>
                <w:b/>
                <w:iCs/>
                <w:color w:val="auto"/>
                <w:lang w:val="uk-UA"/>
              </w:rPr>
              <w:t>Завдання 2:</w:t>
            </w:r>
          </w:p>
          <w:p w:rsidR="001D78ED" w:rsidRPr="005B7AED" w:rsidRDefault="001D78ED" w:rsidP="00BA3986">
            <w:pPr>
              <w:pStyle w:val="Default"/>
              <w:widowControl w:val="0"/>
              <w:rPr>
                <w:rFonts w:ascii="Times New Roman" w:hAnsi="Times New Roman" w:cs="Times New Roman"/>
                <w:b/>
                <w:bCs/>
                <w:lang w:val="uk-UA"/>
              </w:rPr>
            </w:pPr>
            <w:r w:rsidRPr="005B7AED">
              <w:rPr>
                <w:rFonts w:ascii="Times New Roman" w:hAnsi="Times New Roman" w:cs="Times New Roman"/>
                <w:iCs/>
                <w:color w:val="auto"/>
                <w:lang w:val="uk-UA"/>
              </w:rPr>
              <w:t>Забезпечення хворих на нецукровий діабет препаратами десмопресину.</w:t>
            </w:r>
          </w:p>
        </w:tc>
        <w:tc>
          <w:tcPr>
            <w:tcW w:w="3441" w:type="dxa"/>
            <w:gridSpan w:val="2"/>
          </w:tcPr>
          <w:p w:rsidR="001D78ED" w:rsidRPr="005B7AED" w:rsidRDefault="001D78ED" w:rsidP="00BA3986">
            <w:pPr>
              <w:spacing w:after="0" w:line="240" w:lineRule="auto"/>
              <w:rPr>
                <w:rFonts w:ascii="Times New Roman" w:hAnsi="Times New Roman"/>
                <w:b/>
                <w:sz w:val="24"/>
                <w:szCs w:val="24"/>
                <w:lang w:val="uk-UA"/>
              </w:rPr>
            </w:pPr>
          </w:p>
        </w:tc>
        <w:tc>
          <w:tcPr>
            <w:tcW w:w="2969" w:type="dxa"/>
          </w:tcPr>
          <w:p w:rsidR="001D78ED" w:rsidRPr="005B7AED" w:rsidRDefault="001D78ED" w:rsidP="00BA3986">
            <w:pPr>
              <w:spacing w:after="0" w:line="240" w:lineRule="auto"/>
              <w:jc w:val="center"/>
              <w:rPr>
                <w:rFonts w:ascii="Times New Roman" w:hAnsi="Times New Roman"/>
                <w:b/>
                <w:bCs/>
                <w:sz w:val="24"/>
                <w:szCs w:val="24"/>
                <w:lang w:val="uk-UA"/>
              </w:rPr>
            </w:pPr>
          </w:p>
        </w:tc>
      </w:tr>
      <w:tr w:rsidR="00BA3986" w:rsidRPr="005A2822" w:rsidTr="00745FDC">
        <w:trPr>
          <w:trHeight w:val="373"/>
          <w:jc w:val="center"/>
        </w:trPr>
        <w:tc>
          <w:tcPr>
            <w:tcW w:w="9133" w:type="dxa"/>
            <w:gridSpan w:val="5"/>
            <w:tcBorders>
              <w:top w:val="nil"/>
              <w:left w:val="nil"/>
              <w:right w:val="nil"/>
            </w:tcBorders>
          </w:tcPr>
          <w:p w:rsidR="00BA3986" w:rsidRPr="00ED2414" w:rsidRDefault="00BA3986" w:rsidP="00BA3986">
            <w:pPr>
              <w:spacing w:after="0" w:line="240" w:lineRule="auto"/>
              <w:jc w:val="right"/>
              <w:rPr>
                <w:rFonts w:ascii="Times New Roman" w:hAnsi="Times New Roman"/>
                <w:sz w:val="24"/>
                <w:szCs w:val="24"/>
                <w:lang w:val="uk-UA"/>
              </w:rPr>
            </w:pPr>
            <w:r w:rsidRPr="00ED2414">
              <w:rPr>
                <w:rFonts w:ascii="Times New Roman" w:hAnsi="Times New Roman"/>
                <w:sz w:val="24"/>
                <w:szCs w:val="24"/>
                <w:lang w:val="uk-UA"/>
              </w:rPr>
              <w:lastRenderedPageBreak/>
              <w:t>Продовження таблиці 4.10</w:t>
            </w:r>
          </w:p>
        </w:tc>
      </w:tr>
      <w:tr w:rsidR="00BA3986" w:rsidRPr="005A2822" w:rsidTr="00745FDC">
        <w:trPr>
          <w:trHeight w:val="373"/>
          <w:jc w:val="center"/>
        </w:trPr>
        <w:tc>
          <w:tcPr>
            <w:tcW w:w="2687" w:type="dxa"/>
            <w:tcBorders>
              <w:top w:val="nil"/>
              <w:left w:val="single" w:sz="4" w:space="0" w:color="auto"/>
              <w:right w:val="single" w:sz="4" w:space="0" w:color="auto"/>
            </w:tcBorders>
          </w:tcPr>
          <w:p w:rsidR="00BA3986" w:rsidRPr="005A2822" w:rsidRDefault="00BA3986" w:rsidP="00BA3986">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3116" w:type="dxa"/>
            <w:gridSpan w:val="2"/>
            <w:tcBorders>
              <w:top w:val="nil"/>
              <w:left w:val="single" w:sz="4" w:space="0" w:color="auto"/>
              <w:right w:val="single" w:sz="4" w:space="0" w:color="auto"/>
            </w:tcBorders>
          </w:tcPr>
          <w:p w:rsidR="00BA3986" w:rsidRPr="005A2822" w:rsidRDefault="00BA3986" w:rsidP="00BA398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330" w:type="dxa"/>
            <w:gridSpan w:val="2"/>
            <w:tcBorders>
              <w:top w:val="nil"/>
              <w:left w:val="single" w:sz="4" w:space="0" w:color="auto"/>
              <w:right w:val="single" w:sz="4" w:space="0" w:color="auto"/>
            </w:tcBorders>
          </w:tcPr>
          <w:p w:rsidR="00BA3986" w:rsidRPr="005A2822" w:rsidRDefault="00BA3986" w:rsidP="00BA398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BD3FB6" w:rsidRPr="00D22B5B" w:rsidTr="00745FDC">
        <w:trPr>
          <w:trHeight w:val="449"/>
          <w:jc w:val="center"/>
        </w:trPr>
        <w:tc>
          <w:tcPr>
            <w:tcW w:w="9133" w:type="dxa"/>
            <w:gridSpan w:val="5"/>
            <w:vAlign w:val="center"/>
          </w:tcPr>
          <w:p w:rsidR="00BD3FB6" w:rsidRPr="005B7AED" w:rsidRDefault="00BD3FB6" w:rsidP="00BA3986">
            <w:pPr>
              <w:spacing w:after="0" w:line="240" w:lineRule="auto"/>
              <w:jc w:val="center"/>
              <w:rPr>
                <w:rFonts w:ascii="Times New Roman" w:hAnsi="Times New Roman"/>
                <w:b/>
                <w:bCs/>
                <w:sz w:val="24"/>
                <w:szCs w:val="24"/>
                <w:lang w:val="uk-UA"/>
              </w:rPr>
            </w:pPr>
            <w:r w:rsidRPr="005B7AED">
              <w:rPr>
                <w:rFonts w:ascii="Times New Roman" w:hAnsi="Times New Roman"/>
                <w:b/>
                <w:bCs/>
                <w:sz w:val="24"/>
                <w:szCs w:val="24"/>
                <w:lang w:val="uk-UA"/>
              </w:rPr>
              <w:t>Показники затрат:</w:t>
            </w:r>
          </w:p>
        </w:tc>
      </w:tr>
      <w:tr w:rsidR="00BD3FB6" w:rsidRPr="00D22B5B" w:rsidTr="00745FDC">
        <w:trPr>
          <w:trHeight w:val="7218"/>
          <w:jc w:val="center"/>
        </w:trPr>
        <w:tc>
          <w:tcPr>
            <w:tcW w:w="2723" w:type="dxa"/>
            <w:gridSpan w:val="2"/>
          </w:tcPr>
          <w:p w:rsidR="00BD3FB6" w:rsidRPr="005B7AED" w:rsidRDefault="00BD3FB6" w:rsidP="00BA3986">
            <w:pPr>
              <w:spacing w:after="0" w:line="240" w:lineRule="auto"/>
              <w:rPr>
                <w:rFonts w:ascii="Times New Roman" w:hAnsi="Times New Roman"/>
                <w:b/>
                <w:sz w:val="24"/>
                <w:szCs w:val="24"/>
                <w:lang w:val="uk-UA"/>
              </w:rPr>
            </w:pPr>
            <w:r w:rsidRPr="005B7AED">
              <w:rPr>
                <w:rFonts w:ascii="Times New Roman" w:hAnsi="Times New Roman"/>
                <w:b/>
                <w:sz w:val="24"/>
                <w:szCs w:val="24"/>
                <w:lang w:val="uk-UA"/>
              </w:rPr>
              <w:t>До завдання 1</w:t>
            </w:r>
          </w:p>
          <w:p w:rsidR="00BD3FB6" w:rsidRPr="005B7AED" w:rsidRDefault="00BD3FB6" w:rsidP="00BA3986">
            <w:pPr>
              <w:spacing w:after="0" w:line="240" w:lineRule="auto"/>
              <w:rPr>
                <w:rFonts w:ascii="Times New Roman" w:hAnsi="Times New Roman"/>
                <w:sz w:val="24"/>
                <w:szCs w:val="24"/>
                <w:lang w:val="uk-UA"/>
              </w:rPr>
            </w:pPr>
            <w:r w:rsidRPr="005B7AED">
              <w:rPr>
                <w:rFonts w:ascii="Times New Roman" w:hAnsi="Times New Roman"/>
                <w:sz w:val="24"/>
                <w:szCs w:val="24"/>
                <w:lang w:val="uk-UA"/>
              </w:rPr>
              <w:t>Видатки на забезпечення медикаментами хворих на цукровий діабет, грн.</w:t>
            </w:r>
          </w:p>
          <w:p w:rsidR="00BD3FB6" w:rsidRPr="005B7AED" w:rsidRDefault="00BD3FB6" w:rsidP="00BA3986">
            <w:pPr>
              <w:spacing w:after="0" w:line="240" w:lineRule="auto"/>
              <w:rPr>
                <w:rFonts w:ascii="Times New Roman" w:hAnsi="Times New Roman"/>
                <w:sz w:val="24"/>
                <w:szCs w:val="24"/>
                <w:lang w:val="uk-UA"/>
              </w:rPr>
            </w:pPr>
          </w:p>
          <w:p w:rsidR="00BD3FB6" w:rsidRPr="005B7AED" w:rsidRDefault="00BD3FB6" w:rsidP="00BA3986">
            <w:pPr>
              <w:spacing w:after="0" w:line="240" w:lineRule="auto"/>
              <w:rPr>
                <w:rFonts w:ascii="Times New Roman" w:hAnsi="Times New Roman"/>
                <w:sz w:val="24"/>
                <w:szCs w:val="24"/>
                <w:lang w:val="uk-UA"/>
              </w:rPr>
            </w:pPr>
          </w:p>
          <w:p w:rsidR="00BD3FB6" w:rsidRPr="005B7AED" w:rsidRDefault="00BD3FB6" w:rsidP="00BA3986">
            <w:pPr>
              <w:spacing w:after="0" w:line="240" w:lineRule="auto"/>
              <w:rPr>
                <w:rFonts w:ascii="Times New Roman" w:hAnsi="Times New Roman"/>
                <w:sz w:val="24"/>
                <w:szCs w:val="24"/>
                <w:lang w:val="uk-UA"/>
              </w:rPr>
            </w:pPr>
          </w:p>
          <w:p w:rsidR="00BD3FB6" w:rsidRPr="005B7AED" w:rsidRDefault="00BD3FB6" w:rsidP="00BA3986">
            <w:pPr>
              <w:spacing w:after="0" w:line="240" w:lineRule="auto"/>
              <w:rPr>
                <w:rFonts w:ascii="Times New Roman" w:hAnsi="Times New Roman"/>
                <w:sz w:val="24"/>
                <w:szCs w:val="24"/>
                <w:lang w:val="uk-UA"/>
              </w:rPr>
            </w:pPr>
          </w:p>
          <w:p w:rsidR="00BD3FB6" w:rsidRPr="005B7AED" w:rsidRDefault="00BD3FB6" w:rsidP="00BA3986">
            <w:pPr>
              <w:spacing w:after="0" w:line="240" w:lineRule="auto"/>
              <w:rPr>
                <w:rFonts w:ascii="Times New Roman" w:hAnsi="Times New Roman"/>
                <w:b/>
                <w:sz w:val="24"/>
                <w:szCs w:val="24"/>
                <w:lang w:val="uk-UA"/>
              </w:rPr>
            </w:pPr>
          </w:p>
        </w:tc>
        <w:tc>
          <w:tcPr>
            <w:tcW w:w="3080" w:type="dxa"/>
          </w:tcPr>
          <w:p w:rsidR="00BD3FB6" w:rsidRPr="001D78ED" w:rsidRDefault="00BD3FB6" w:rsidP="00BA3986">
            <w:pPr>
              <w:spacing w:after="0" w:line="240" w:lineRule="auto"/>
              <w:rPr>
                <w:rFonts w:ascii="Times New Roman" w:hAnsi="Times New Roman"/>
                <w:b/>
                <w:sz w:val="24"/>
                <w:szCs w:val="24"/>
                <w:lang w:val="uk-UA"/>
              </w:rPr>
            </w:pPr>
            <w:r w:rsidRPr="001D78ED">
              <w:rPr>
                <w:rFonts w:ascii="Times New Roman" w:hAnsi="Times New Roman"/>
                <w:b/>
                <w:sz w:val="24"/>
                <w:szCs w:val="24"/>
                <w:lang w:val="uk-UA"/>
              </w:rPr>
              <w:t>До завдання 1</w:t>
            </w:r>
            <w:r w:rsidR="003F70BD">
              <w:rPr>
                <w:rFonts w:ascii="Times New Roman" w:hAnsi="Times New Roman"/>
                <w:b/>
                <w:sz w:val="24"/>
                <w:szCs w:val="24"/>
                <w:lang w:val="uk-UA"/>
              </w:rPr>
              <w:t>:</w:t>
            </w:r>
          </w:p>
          <w:p w:rsidR="00BD3FB6" w:rsidRPr="005A2822" w:rsidRDefault="00BD3FB6" w:rsidP="00BA3986">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 xml:space="preserve">Видатки на закупівлю інсулінів, всього, тис.грн. </w:t>
            </w:r>
          </w:p>
          <w:p w:rsidR="00BD3FB6" w:rsidRPr="005A2822" w:rsidRDefault="00BD3FB6" w:rsidP="00BA3986">
            <w:pPr>
              <w:spacing w:after="0" w:line="240" w:lineRule="auto"/>
              <w:rPr>
                <w:rFonts w:ascii="Times New Roman" w:hAnsi="Times New Roman"/>
                <w:i/>
                <w:sz w:val="24"/>
                <w:szCs w:val="24"/>
                <w:lang w:val="uk-UA"/>
              </w:rPr>
            </w:pPr>
          </w:p>
          <w:p w:rsidR="00BD3FB6" w:rsidRPr="005A2822" w:rsidRDefault="00BD3FB6" w:rsidP="00BA3986">
            <w:pPr>
              <w:spacing w:after="0" w:line="240" w:lineRule="auto"/>
              <w:rPr>
                <w:rFonts w:ascii="Times New Roman" w:hAnsi="Times New Roman"/>
                <w:i/>
                <w:sz w:val="24"/>
                <w:szCs w:val="24"/>
                <w:lang w:val="uk-UA"/>
              </w:rPr>
            </w:pPr>
          </w:p>
          <w:p w:rsidR="00BD3FB6" w:rsidRPr="005A2822" w:rsidRDefault="00BD3FB6" w:rsidP="00BA3986">
            <w:pPr>
              <w:spacing w:after="0" w:line="240" w:lineRule="auto"/>
              <w:rPr>
                <w:rFonts w:ascii="Times New Roman" w:hAnsi="Times New Roman"/>
                <w:i/>
                <w:sz w:val="24"/>
                <w:szCs w:val="24"/>
                <w:lang w:val="uk-UA"/>
              </w:rPr>
            </w:pPr>
          </w:p>
          <w:p w:rsidR="00BD3FB6" w:rsidRPr="005A2822" w:rsidRDefault="00BD3FB6" w:rsidP="00BA3986">
            <w:pPr>
              <w:spacing w:after="0" w:line="240" w:lineRule="auto"/>
              <w:rPr>
                <w:rFonts w:ascii="Times New Roman" w:hAnsi="Times New Roman"/>
                <w:i/>
                <w:sz w:val="24"/>
                <w:szCs w:val="24"/>
                <w:lang w:val="uk-UA"/>
              </w:rPr>
            </w:pPr>
          </w:p>
          <w:p w:rsidR="00BD3FB6" w:rsidRPr="005A2822" w:rsidRDefault="00BD3FB6" w:rsidP="00BA3986">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З них видатки:</w:t>
            </w:r>
          </w:p>
          <w:p w:rsidR="00BD3FB6" w:rsidRPr="005A2822" w:rsidRDefault="00BD3FB6" w:rsidP="00BA3986">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на чоловіків, тис. грн.</w:t>
            </w:r>
          </w:p>
          <w:p w:rsidR="00BD3FB6" w:rsidRPr="005A2822" w:rsidRDefault="00BD3FB6" w:rsidP="00BA3986">
            <w:pPr>
              <w:spacing w:after="0" w:line="240" w:lineRule="auto"/>
              <w:rPr>
                <w:rFonts w:ascii="Times New Roman" w:hAnsi="Times New Roman"/>
                <w:i/>
                <w:sz w:val="24"/>
                <w:szCs w:val="24"/>
                <w:lang w:val="uk-UA"/>
              </w:rPr>
            </w:pPr>
          </w:p>
          <w:p w:rsidR="00BD3FB6" w:rsidRPr="005A2822" w:rsidRDefault="00BD3FB6" w:rsidP="00BA3986">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на жінок, тис. грн.</w:t>
            </w:r>
          </w:p>
          <w:p w:rsidR="00BD3FB6" w:rsidRPr="005A2822" w:rsidRDefault="00BD3FB6" w:rsidP="00BA3986">
            <w:pPr>
              <w:spacing w:after="0" w:line="240" w:lineRule="auto"/>
              <w:rPr>
                <w:rFonts w:ascii="Times New Roman" w:hAnsi="Times New Roman"/>
                <w:i/>
                <w:sz w:val="24"/>
                <w:szCs w:val="24"/>
                <w:lang w:val="uk-UA"/>
              </w:rPr>
            </w:pPr>
          </w:p>
          <w:p w:rsidR="00BD3FB6" w:rsidRPr="005A2822" w:rsidRDefault="00BD3FB6" w:rsidP="00BA3986">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 xml:space="preserve">Видатки на закупівлю цукрознижуючих препаратів, всього, тис. грн. </w:t>
            </w:r>
          </w:p>
          <w:p w:rsidR="00BD3FB6" w:rsidRPr="005A2822" w:rsidRDefault="00BD3FB6" w:rsidP="00BA3986">
            <w:pPr>
              <w:spacing w:after="0" w:line="240" w:lineRule="auto"/>
              <w:rPr>
                <w:rFonts w:ascii="Times New Roman" w:hAnsi="Times New Roman"/>
                <w:i/>
                <w:sz w:val="24"/>
                <w:szCs w:val="24"/>
                <w:lang w:val="uk-UA"/>
              </w:rPr>
            </w:pPr>
          </w:p>
          <w:p w:rsidR="00BD3FB6" w:rsidRPr="005A2822" w:rsidRDefault="00BD3FB6" w:rsidP="00BA3986">
            <w:pPr>
              <w:spacing w:after="0" w:line="240" w:lineRule="auto"/>
              <w:rPr>
                <w:rFonts w:ascii="Times New Roman" w:hAnsi="Times New Roman"/>
                <w:i/>
                <w:sz w:val="24"/>
                <w:szCs w:val="24"/>
                <w:lang w:val="uk-UA"/>
              </w:rPr>
            </w:pPr>
          </w:p>
          <w:p w:rsidR="00BD3FB6" w:rsidRPr="005A2822" w:rsidRDefault="00BD3FB6" w:rsidP="00BA3986">
            <w:pPr>
              <w:spacing w:after="0" w:line="240" w:lineRule="auto"/>
              <w:rPr>
                <w:rFonts w:ascii="Times New Roman" w:hAnsi="Times New Roman"/>
                <w:i/>
                <w:sz w:val="24"/>
                <w:szCs w:val="24"/>
                <w:lang w:val="uk-UA"/>
              </w:rPr>
            </w:pPr>
          </w:p>
          <w:p w:rsidR="00BD3FB6" w:rsidRPr="005A2822" w:rsidRDefault="00BD3FB6" w:rsidP="00BA3986">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З них видатки:</w:t>
            </w:r>
          </w:p>
          <w:p w:rsidR="00BD3FB6" w:rsidRPr="005A2822" w:rsidRDefault="00BD3FB6" w:rsidP="00BA3986">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на чоловіків, тис. грн.</w:t>
            </w:r>
          </w:p>
          <w:p w:rsidR="00BD3FB6" w:rsidRPr="005A2822" w:rsidRDefault="00BD3FB6" w:rsidP="00BA3986">
            <w:pPr>
              <w:spacing w:after="0" w:line="240" w:lineRule="auto"/>
              <w:rPr>
                <w:rFonts w:ascii="Times New Roman" w:hAnsi="Times New Roman"/>
                <w:i/>
                <w:sz w:val="24"/>
                <w:szCs w:val="24"/>
                <w:lang w:val="uk-UA"/>
              </w:rPr>
            </w:pPr>
          </w:p>
          <w:p w:rsidR="00BD3FB6" w:rsidRPr="001D78ED" w:rsidRDefault="00BD3FB6" w:rsidP="00BA3986">
            <w:pPr>
              <w:spacing w:after="0" w:line="240" w:lineRule="auto"/>
              <w:rPr>
                <w:rFonts w:ascii="Times New Roman" w:hAnsi="Times New Roman"/>
                <w:b/>
                <w:i/>
                <w:sz w:val="24"/>
                <w:szCs w:val="24"/>
                <w:lang w:val="uk-UA"/>
              </w:rPr>
            </w:pPr>
            <w:r w:rsidRPr="005A2822">
              <w:rPr>
                <w:rFonts w:ascii="Times New Roman" w:hAnsi="Times New Roman"/>
                <w:i/>
                <w:sz w:val="24"/>
                <w:szCs w:val="24"/>
                <w:lang w:val="uk-UA"/>
              </w:rPr>
              <w:t>на жінок, тис. грн.</w:t>
            </w:r>
          </w:p>
        </w:tc>
        <w:tc>
          <w:tcPr>
            <w:tcW w:w="3330" w:type="dxa"/>
            <w:gridSpan w:val="2"/>
          </w:tcPr>
          <w:p w:rsidR="00BD3FB6" w:rsidRPr="005B7AED" w:rsidRDefault="00BD3FB6" w:rsidP="00BA3986">
            <w:pPr>
              <w:spacing w:after="0" w:line="240" w:lineRule="auto"/>
              <w:rPr>
                <w:rStyle w:val="af0"/>
                <w:rFonts w:ascii="Times New Roman" w:hAnsi="Times New Roman"/>
                <w:b/>
                <w:bCs/>
                <w:sz w:val="24"/>
                <w:szCs w:val="24"/>
                <w:shd w:val="clear" w:color="auto" w:fill="FFFFFF"/>
                <w:lang w:val="uk-UA"/>
              </w:rPr>
            </w:pPr>
            <w:r w:rsidRPr="005B7AED">
              <w:rPr>
                <w:rStyle w:val="af0"/>
                <w:rFonts w:ascii="Times New Roman" w:hAnsi="Times New Roman"/>
                <w:b/>
                <w:bCs/>
                <w:sz w:val="24"/>
                <w:szCs w:val="24"/>
                <w:shd w:val="clear" w:color="auto" w:fill="FFFFFF"/>
                <w:lang w:val="uk-UA"/>
              </w:rPr>
              <w:t>Зведення планових та фактичних показників по мережі, штатах і контингентах установ що фінансуються з місцеви</w:t>
            </w:r>
            <w:r>
              <w:rPr>
                <w:rStyle w:val="af0"/>
                <w:rFonts w:ascii="Times New Roman" w:hAnsi="Times New Roman"/>
                <w:b/>
                <w:bCs/>
                <w:sz w:val="24"/>
                <w:szCs w:val="24"/>
                <w:shd w:val="clear" w:color="auto" w:fill="FFFFFF"/>
                <w:lang w:val="uk-UA"/>
              </w:rPr>
              <w:t xml:space="preserve">х бюджетів області на/за ___рік, </w:t>
            </w:r>
            <w:r w:rsidRPr="005B7AED">
              <w:rPr>
                <w:rStyle w:val="af0"/>
                <w:rFonts w:ascii="Times New Roman" w:hAnsi="Times New Roman"/>
                <w:b/>
                <w:bCs/>
                <w:sz w:val="24"/>
                <w:szCs w:val="24"/>
                <w:shd w:val="clear" w:color="auto" w:fill="FFFFFF"/>
                <w:lang w:val="uk-UA"/>
              </w:rPr>
              <w:t>категорія 658</w:t>
            </w:r>
          </w:p>
          <w:p w:rsidR="00BD3FB6" w:rsidRPr="005B7AED" w:rsidRDefault="00BD3FB6" w:rsidP="00BA3986">
            <w:pPr>
              <w:spacing w:after="0" w:line="240" w:lineRule="auto"/>
              <w:rPr>
                <w:rStyle w:val="af0"/>
                <w:rFonts w:ascii="Times New Roman" w:hAnsi="Times New Roman"/>
                <w:b/>
                <w:bCs/>
                <w:sz w:val="24"/>
                <w:szCs w:val="24"/>
                <w:shd w:val="clear" w:color="auto" w:fill="FFFFFF"/>
                <w:lang w:val="uk-UA"/>
              </w:rPr>
            </w:pPr>
          </w:p>
          <w:p w:rsidR="00BD3FB6" w:rsidRPr="005B7AED" w:rsidRDefault="00BD3FB6" w:rsidP="00BA3986">
            <w:pPr>
              <w:spacing w:after="0" w:line="240" w:lineRule="auto"/>
              <w:rPr>
                <w:rStyle w:val="af0"/>
                <w:rFonts w:ascii="Times New Roman" w:hAnsi="Times New Roman"/>
                <w:b/>
                <w:bCs/>
                <w:sz w:val="24"/>
                <w:szCs w:val="24"/>
                <w:shd w:val="clear" w:color="auto" w:fill="FFFFFF"/>
                <w:lang w:val="uk-UA"/>
              </w:rPr>
            </w:pPr>
            <w:r>
              <w:rPr>
                <w:rStyle w:val="af0"/>
                <w:rFonts w:ascii="Times New Roman" w:hAnsi="Times New Roman"/>
                <w:b/>
                <w:bCs/>
                <w:sz w:val="24"/>
                <w:szCs w:val="24"/>
                <w:shd w:val="clear" w:color="auto" w:fill="FFFFFF"/>
                <w:lang w:val="uk-UA"/>
              </w:rPr>
              <w:t>К</w:t>
            </w:r>
            <w:r w:rsidRPr="005B7AED">
              <w:rPr>
                <w:rStyle w:val="af0"/>
                <w:rFonts w:ascii="Times New Roman" w:hAnsi="Times New Roman"/>
                <w:b/>
                <w:bCs/>
                <w:sz w:val="24"/>
                <w:szCs w:val="24"/>
                <w:shd w:val="clear" w:color="auto" w:fill="FFFFFF"/>
                <w:lang w:val="uk-UA"/>
              </w:rPr>
              <w:t>атегорія 660</w:t>
            </w:r>
          </w:p>
          <w:p w:rsidR="00BD3FB6" w:rsidRPr="005B7AED" w:rsidRDefault="00BD3FB6" w:rsidP="00BA3986">
            <w:pPr>
              <w:spacing w:after="0" w:line="240" w:lineRule="auto"/>
              <w:rPr>
                <w:rFonts w:ascii="Times New Roman" w:hAnsi="Times New Roman"/>
                <w:sz w:val="24"/>
                <w:szCs w:val="24"/>
                <w:lang w:val="uk-UA"/>
              </w:rPr>
            </w:pPr>
          </w:p>
          <w:p w:rsidR="00BD3FB6" w:rsidRPr="005B7AED" w:rsidRDefault="00BD3FB6" w:rsidP="00BA3986">
            <w:pPr>
              <w:spacing w:after="0" w:line="240" w:lineRule="auto"/>
              <w:rPr>
                <w:rStyle w:val="af0"/>
                <w:rFonts w:ascii="Times New Roman" w:hAnsi="Times New Roman"/>
                <w:b/>
                <w:bCs/>
                <w:sz w:val="24"/>
                <w:szCs w:val="24"/>
                <w:shd w:val="clear" w:color="auto" w:fill="FFFFFF"/>
                <w:lang w:val="uk-UA"/>
              </w:rPr>
            </w:pPr>
            <w:r>
              <w:rPr>
                <w:rStyle w:val="af0"/>
                <w:rFonts w:ascii="Times New Roman" w:hAnsi="Times New Roman"/>
                <w:b/>
                <w:bCs/>
                <w:sz w:val="24"/>
                <w:szCs w:val="24"/>
                <w:shd w:val="clear" w:color="auto" w:fill="FFFFFF"/>
                <w:lang w:val="uk-UA"/>
              </w:rPr>
              <w:t>К</w:t>
            </w:r>
            <w:r w:rsidRPr="005B7AED">
              <w:rPr>
                <w:rStyle w:val="af0"/>
                <w:rFonts w:ascii="Times New Roman" w:hAnsi="Times New Roman"/>
                <w:b/>
                <w:bCs/>
                <w:sz w:val="24"/>
                <w:szCs w:val="24"/>
                <w:shd w:val="clear" w:color="auto" w:fill="FFFFFF"/>
                <w:lang w:val="uk-UA"/>
              </w:rPr>
              <w:t>атегорія 659</w:t>
            </w:r>
          </w:p>
          <w:p w:rsidR="00BD3FB6" w:rsidRPr="005B7AED" w:rsidRDefault="00BD3FB6" w:rsidP="00BA3986">
            <w:pPr>
              <w:spacing w:after="0" w:line="240" w:lineRule="auto"/>
              <w:rPr>
                <w:rStyle w:val="af0"/>
                <w:rFonts w:ascii="Times New Roman" w:hAnsi="Times New Roman"/>
                <w:b/>
                <w:bCs/>
                <w:sz w:val="24"/>
                <w:szCs w:val="24"/>
                <w:shd w:val="clear" w:color="auto" w:fill="FFFFFF"/>
                <w:lang w:val="uk-UA"/>
              </w:rPr>
            </w:pPr>
          </w:p>
          <w:p w:rsidR="00BD3FB6" w:rsidRPr="005B7AED" w:rsidRDefault="00BD3FB6" w:rsidP="00BA3986">
            <w:pPr>
              <w:spacing w:after="0" w:line="240" w:lineRule="auto"/>
              <w:rPr>
                <w:rStyle w:val="af0"/>
                <w:rFonts w:ascii="Times New Roman" w:hAnsi="Times New Roman"/>
                <w:b/>
                <w:bCs/>
                <w:sz w:val="24"/>
                <w:szCs w:val="24"/>
                <w:shd w:val="clear" w:color="auto" w:fill="FFFFFF"/>
                <w:lang w:val="uk-UA"/>
              </w:rPr>
            </w:pPr>
            <w:r w:rsidRPr="005B7AED">
              <w:rPr>
                <w:rStyle w:val="af0"/>
                <w:rFonts w:ascii="Times New Roman" w:hAnsi="Times New Roman"/>
                <w:b/>
                <w:bCs/>
                <w:sz w:val="24"/>
                <w:szCs w:val="24"/>
                <w:shd w:val="clear" w:color="auto" w:fill="FFFFFF"/>
                <w:lang w:val="uk-UA"/>
              </w:rPr>
              <w:t>Зведення планових та фактичних показників по мережі, штатах і контингентах установ що фінансуються з місцевих бюдже</w:t>
            </w:r>
            <w:r>
              <w:rPr>
                <w:rStyle w:val="af0"/>
                <w:rFonts w:ascii="Times New Roman" w:hAnsi="Times New Roman"/>
                <w:b/>
                <w:bCs/>
                <w:sz w:val="24"/>
                <w:szCs w:val="24"/>
                <w:shd w:val="clear" w:color="auto" w:fill="FFFFFF"/>
                <w:lang w:val="uk-UA"/>
              </w:rPr>
              <w:t xml:space="preserve">тів області на/за ___рік, </w:t>
            </w:r>
            <w:r w:rsidRPr="005B7AED">
              <w:rPr>
                <w:rStyle w:val="af0"/>
                <w:rFonts w:ascii="Times New Roman" w:hAnsi="Times New Roman"/>
                <w:b/>
                <w:bCs/>
                <w:sz w:val="24"/>
                <w:szCs w:val="24"/>
                <w:shd w:val="clear" w:color="auto" w:fill="FFFFFF"/>
                <w:lang w:val="uk-UA"/>
              </w:rPr>
              <w:t>категорія 661</w:t>
            </w:r>
          </w:p>
          <w:p w:rsidR="00BD3FB6" w:rsidRPr="005B7AED" w:rsidRDefault="00BD3FB6" w:rsidP="00BA3986">
            <w:pPr>
              <w:spacing w:after="0" w:line="240" w:lineRule="auto"/>
              <w:rPr>
                <w:rStyle w:val="af0"/>
                <w:rFonts w:ascii="Times New Roman" w:hAnsi="Times New Roman"/>
                <w:b/>
                <w:bCs/>
                <w:sz w:val="24"/>
                <w:szCs w:val="24"/>
                <w:shd w:val="clear" w:color="auto" w:fill="FFFFFF"/>
                <w:lang w:val="uk-UA"/>
              </w:rPr>
            </w:pPr>
          </w:p>
          <w:p w:rsidR="00BD3FB6" w:rsidRPr="005B7AED" w:rsidRDefault="00BD3FB6" w:rsidP="00BA3986">
            <w:pPr>
              <w:spacing w:after="0" w:line="240" w:lineRule="auto"/>
              <w:rPr>
                <w:rStyle w:val="af0"/>
                <w:rFonts w:ascii="Times New Roman" w:hAnsi="Times New Roman"/>
                <w:b/>
                <w:bCs/>
                <w:sz w:val="24"/>
                <w:szCs w:val="24"/>
                <w:shd w:val="clear" w:color="auto" w:fill="FFFFFF"/>
                <w:lang w:val="uk-UA"/>
              </w:rPr>
            </w:pPr>
            <w:r>
              <w:rPr>
                <w:rStyle w:val="af0"/>
                <w:rFonts w:ascii="Times New Roman" w:hAnsi="Times New Roman"/>
                <w:b/>
                <w:bCs/>
                <w:sz w:val="24"/>
                <w:szCs w:val="24"/>
                <w:shd w:val="clear" w:color="auto" w:fill="FFFFFF"/>
                <w:lang w:val="uk-UA"/>
              </w:rPr>
              <w:t>К</w:t>
            </w:r>
            <w:r w:rsidRPr="005B7AED">
              <w:rPr>
                <w:rStyle w:val="af0"/>
                <w:rFonts w:ascii="Times New Roman" w:hAnsi="Times New Roman"/>
                <w:b/>
                <w:bCs/>
                <w:sz w:val="24"/>
                <w:szCs w:val="24"/>
                <w:shd w:val="clear" w:color="auto" w:fill="FFFFFF"/>
                <w:lang w:val="uk-UA"/>
              </w:rPr>
              <w:t>атегорія 663</w:t>
            </w:r>
          </w:p>
          <w:p w:rsidR="00BD3FB6" w:rsidRPr="005B7AED" w:rsidRDefault="00BD3FB6" w:rsidP="00BA3986">
            <w:pPr>
              <w:spacing w:after="0" w:line="240" w:lineRule="auto"/>
              <w:rPr>
                <w:rStyle w:val="af0"/>
                <w:rFonts w:ascii="Times New Roman" w:hAnsi="Times New Roman"/>
                <w:b/>
                <w:bCs/>
                <w:sz w:val="24"/>
                <w:szCs w:val="24"/>
                <w:shd w:val="clear" w:color="auto" w:fill="FFFFFF"/>
                <w:lang w:val="uk-UA"/>
              </w:rPr>
            </w:pPr>
          </w:p>
          <w:p w:rsidR="00BD3FB6" w:rsidRPr="005B7AED" w:rsidRDefault="00BD3FB6" w:rsidP="00BA3986">
            <w:pPr>
              <w:spacing w:after="0"/>
              <w:rPr>
                <w:rFonts w:ascii="Times New Roman" w:hAnsi="Times New Roman"/>
                <w:sz w:val="24"/>
                <w:szCs w:val="24"/>
                <w:lang w:val="uk-UA"/>
              </w:rPr>
            </w:pPr>
            <w:r>
              <w:rPr>
                <w:rStyle w:val="af0"/>
                <w:rFonts w:ascii="Times New Roman" w:hAnsi="Times New Roman"/>
                <w:b/>
                <w:bCs/>
                <w:sz w:val="24"/>
                <w:szCs w:val="24"/>
                <w:shd w:val="clear" w:color="auto" w:fill="FFFFFF"/>
                <w:lang w:val="uk-UA"/>
              </w:rPr>
              <w:t>К</w:t>
            </w:r>
            <w:r w:rsidRPr="005B7AED">
              <w:rPr>
                <w:rStyle w:val="af0"/>
                <w:rFonts w:ascii="Times New Roman" w:hAnsi="Times New Roman"/>
                <w:b/>
                <w:bCs/>
                <w:sz w:val="24"/>
                <w:szCs w:val="24"/>
                <w:shd w:val="clear" w:color="auto" w:fill="FFFFFF"/>
                <w:lang w:val="uk-UA"/>
              </w:rPr>
              <w:t>атегорія 662</w:t>
            </w:r>
          </w:p>
        </w:tc>
      </w:tr>
      <w:tr w:rsidR="00BD3FB6" w:rsidRPr="00D22B5B" w:rsidTr="00745FDC">
        <w:trPr>
          <w:trHeight w:val="504"/>
          <w:jc w:val="center"/>
        </w:trPr>
        <w:tc>
          <w:tcPr>
            <w:tcW w:w="9133" w:type="dxa"/>
            <w:gridSpan w:val="5"/>
            <w:vAlign w:val="center"/>
          </w:tcPr>
          <w:p w:rsidR="00BD3FB6" w:rsidRPr="005B7AED" w:rsidRDefault="00BD3FB6" w:rsidP="00BA3986">
            <w:pPr>
              <w:spacing w:after="0" w:line="240" w:lineRule="auto"/>
              <w:jc w:val="center"/>
              <w:rPr>
                <w:rStyle w:val="af0"/>
                <w:rFonts w:ascii="Times New Roman" w:hAnsi="Times New Roman"/>
                <w:b/>
                <w:bCs/>
                <w:sz w:val="24"/>
                <w:szCs w:val="24"/>
                <w:shd w:val="clear" w:color="auto" w:fill="FFFFFF"/>
                <w:lang w:val="uk-UA"/>
              </w:rPr>
            </w:pPr>
            <w:r w:rsidRPr="005B7AED">
              <w:rPr>
                <w:rFonts w:ascii="Times New Roman" w:hAnsi="Times New Roman"/>
                <w:b/>
                <w:bCs/>
                <w:sz w:val="24"/>
                <w:szCs w:val="24"/>
                <w:lang w:val="uk-UA"/>
              </w:rPr>
              <w:t>Показники продукту:</w:t>
            </w:r>
          </w:p>
        </w:tc>
      </w:tr>
      <w:tr w:rsidR="00BD3FB6" w:rsidRPr="00307C55" w:rsidTr="00745FDC">
        <w:trPr>
          <w:trHeight w:val="5515"/>
          <w:jc w:val="center"/>
        </w:trPr>
        <w:tc>
          <w:tcPr>
            <w:tcW w:w="2723" w:type="dxa"/>
            <w:gridSpan w:val="2"/>
          </w:tcPr>
          <w:p w:rsidR="00BD3FB6" w:rsidRPr="005B7AED" w:rsidRDefault="00BD3FB6" w:rsidP="00BA3986">
            <w:pPr>
              <w:spacing w:after="0" w:line="240" w:lineRule="auto"/>
              <w:rPr>
                <w:rFonts w:ascii="Times New Roman" w:hAnsi="Times New Roman"/>
                <w:b/>
                <w:sz w:val="24"/>
                <w:szCs w:val="24"/>
                <w:lang w:val="uk-UA"/>
              </w:rPr>
            </w:pPr>
            <w:r w:rsidRPr="005B7AED">
              <w:rPr>
                <w:rFonts w:ascii="Times New Roman" w:hAnsi="Times New Roman"/>
                <w:b/>
                <w:sz w:val="24"/>
                <w:szCs w:val="24"/>
                <w:lang w:val="uk-UA"/>
              </w:rPr>
              <w:t>До завдання 1</w:t>
            </w:r>
          </w:p>
          <w:p w:rsidR="00BD3FB6" w:rsidRPr="005B7AED" w:rsidRDefault="00BD3FB6" w:rsidP="00BA3986">
            <w:pPr>
              <w:spacing w:after="0" w:line="240" w:lineRule="auto"/>
              <w:rPr>
                <w:rFonts w:ascii="Times New Roman" w:hAnsi="Times New Roman"/>
                <w:sz w:val="24"/>
                <w:szCs w:val="24"/>
                <w:lang w:val="uk-UA"/>
              </w:rPr>
            </w:pPr>
            <w:r w:rsidRPr="005B7AED">
              <w:rPr>
                <w:rFonts w:ascii="Times New Roman" w:hAnsi="Times New Roman"/>
                <w:sz w:val="24"/>
                <w:szCs w:val="24"/>
                <w:lang w:val="uk-UA"/>
              </w:rPr>
              <w:t>Кількість хворих на цукровий діабет, що забезпечуються препаратами інсуліну, осіб</w:t>
            </w:r>
          </w:p>
        </w:tc>
        <w:tc>
          <w:tcPr>
            <w:tcW w:w="3080" w:type="dxa"/>
          </w:tcPr>
          <w:p w:rsidR="00BD3FB6" w:rsidRPr="005B7AED" w:rsidRDefault="00BD3FB6" w:rsidP="00BA3986">
            <w:pPr>
              <w:spacing w:after="0" w:line="240" w:lineRule="auto"/>
              <w:rPr>
                <w:rFonts w:ascii="Times New Roman" w:hAnsi="Times New Roman"/>
                <w:b/>
                <w:sz w:val="24"/>
                <w:szCs w:val="24"/>
                <w:lang w:val="uk-UA"/>
              </w:rPr>
            </w:pPr>
            <w:r w:rsidRPr="005B7AED">
              <w:rPr>
                <w:rFonts w:ascii="Times New Roman" w:hAnsi="Times New Roman"/>
                <w:b/>
                <w:sz w:val="24"/>
                <w:szCs w:val="24"/>
                <w:lang w:val="uk-UA"/>
              </w:rPr>
              <w:t>До завдання 1</w:t>
            </w:r>
            <w:r w:rsidR="003F70BD">
              <w:rPr>
                <w:rFonts w:ascii="Times New Roman" w:hAnsi="Times New Roman"/>
                <w:b/>
                <w:sz w:val="24"/>
                <w:szCs w:val="24"/>
                <w:lang w:val="uk-UA"/>
              </w:rPr>
              <w:t>:</w:t>
            </w:r>
          </w:p>
          <w:p w:rsidR="00BD3FB6" w:rsidRDefault="00BD3FB6" w:rsidP="00BA3986">
            <w:pPr>
              <w:spacing w:after="0" w:line="240" w:lineRule="auto"/>
              <w:rPr>
                <w:rFonts w:ascii="Times New Roman" w:hAnsi="Times New Roman"/>
                <w:b/>
                <w:i/>
                <w:sz w:val="24"/>
                <w:szCs w:val="24"/>
                <w:lang w:val="uk-UA"/>
              </w:rPr>
            </w:pPr>
            <w:r w:rsidRPr="005B7AED">
              <w:rPr>
                <w:rFonts w:ascii="Times New Roman" w:hAnsi="Times New Roman"/>
                <w:sz w:val="24"/>
                <w:szCs w:val="24"/>
                <w:lang w:val="uk-UA"/>
              </w:rPr>
              <w:t xml:space="preserve">Кількість хворих на цукровий діабет, </w:t>
            </w:r>
          </w:p>
          <w:p w:rsidR="00BD3FB6" w:rsidRPr="00115C26" w:rsidRDefault="00BD3FB6" w:rsidP="00BA3986">
            <w:pPr>
              <w:spacing w:after="0" w:line="240" w:lineRule="auto"/>
              <w:rPr>
                <w:rFonts w:ascii="Times New Roman" w:hAnsi="Times New Roman"/>
                <w:i/>
                <w:sz w:val="24"/>
                <w:szCs w:val="24"/>
                <w:lang w:val="uk-UA"/>
              </w:rPr>
            </w:pPr>
          </w:p>
          <w:p w:rsidR="00BD3FB6" w:rsidRPr="00115C26" w:rsidRDefault="00BD3FB6" w:rsidP="00BA3986">
            <w:pPr>
              <w:spacing w:after="0" w:line="240" w:lineRule="auto"/>
              <w:rPr>
                <w:rFonts w:ascii="Times New Roman" w:hAnsi="Times New Roman"/>
                <w:i/>
                <w:sz w:val="24"/>
                <w:szCs w:val="24"/>
                <w:lang w:val="uk-UA"/>
              </w:rPr>
            </w:pPr>
          </w:p>
          <w:p w:rsidR="00BD3FB6" w:rsidRPr="00115C26" w:rsidRDefault="00BD3FB6" w:rsidP="00BA3986">
            <w:pPr>
              <w:spacing w:after="0" w:line="240" w:lineRule="auto"/>
              <w:rPr>
                <w:rFonts w:ascii="Times New Roman" w:hAnsi="Times New Roman"/>
                <w:i/>
                <w:sz w:val="24"/>
                <w:szCs w:val="24"/>
                <w:lang w:val="uk-UA"/>
              </w:rPr>
            </w:pPr>
          </w:p>
          <w:p w:rsidR="00BD3FB6" w:rsidRPr="00115C26" w:rsidRDefault="00BD3FB6" w:rsidP="00BA3986">
            <w:pPr>
              <w:spacing w:after="0" w:line="240" w:lineRule="auto"/>
              <w:rPr>
                <w:rFonts w:ascii="Times New Roman" w:hAnsi="Times New Roman"/>
                <w:i/>
                <w:sz w:val="24"/>
                <w:szCs w:val="24"/>
                <w:lang w:val="uk-UA"/>
              </w:rPr>
            </w:pPr>
          </w:p>
          <w:p w:rsidR="00BD3FB6" w:rsidRPr="00115C26" w:rsidRDefault="00BD3FB6" w:rsidP="00BA3986">
            <w:pPr>
              <w:spacing w:after="0" w:line="240" w:lineRule="auto"/>
              <w:rPr>
                <w:rFonts w:ascii="Times New Roman" w:hAnsi="Times New Roman"/>
                <w:i/>
                <w:sz w:val="24"/>
                <w:szCs w:val="24"/>
                <w:lang w:val="uk-UA"/>
              </w:rPr>
            </w:pPr>
          </w:p>
          <w:p w:rsidR="00BD3FB6" w:rsidRPr="00115C26" w:rsidRDefault="00BD3FB6" w:rsidP="00BA3986">
            <w:pPr>
              <w:spacing w:after="0" w:line="240" w:lineRule="auto"/>
              <w:rPr>
                <w:rFonts w:ascii="Times New Roman" w:hAnsi="Times New Roman"/>
                <w:i/>
                <w:sz w:val="24"/>
                <w:szCs w:val="24"/>
                <w:lang w:val="uk-UA"/>
              </w:rPr>
            </w:pPr>
          </w:p>
          <w:p w:rsidR="00BD3FB6" w:rsidRPr="00115C26" w:rsidRDefault="00BD3FB6" w:rsidP="00BA3986">
            <w:pPr>
              <w:spacing w:after="0" w:line="240" w:lineRule="auto"/>
              <w:rPr>
                <w:rFonts w:ascii="Times New Roman" w:hAnsi="Times New Roman"/>
                <w:i/>
                <w:sz w:val="24"/>
                <w:szCs w:val="24"/>
                <w:lang w:val="uk-UA"/>
              </w:rPr>
            </w:pPr>
          </w:p>
          <w:p w:rsidR="00BD3FB6" w:rsidRPr="00115C26" w:rsidRDefault="00BD3FB6" w:rsidP="00BA3986">
            <w:pPr>
              <w:spacing w:after="0" w:line="240" w:lineRule="auto"/>
              <w:rPr>
                <w:rFonts w:ascii="Times New Roman" w:hAnsi="Times New Roman"/>
                <w:i/>
                <w:sz w:val="24"/>
                <w:szCs w:val="24"/>
                <w:lang w:val="uk-UA"/>
              </w:rPr>
            </w:pPr>
          </w:p>
          <w:p w:rsidR="00BD3FB6" w:rsidRPr="00115C26" w:rsidRDefault="00BD3FB6" w:rsidP="00BA3986">
            <w:pPr>
              <w:spacing w:after="0" w:line="240" w:lineRule="auto"/>
              <w:rPr>
                <w:rFonts w:ascii="Times New Roman" w:hAnsi="Times New Roman"/>
                <w:i/>
                <w:sz w:val="24"/>
                <w:szCs w:val="24"/>
                <w:lang w:val="uk-UA"/>
              </w:rPr>
            </w:pPr>
          </w:p>
          <w:p w:rsidR="00BD3FB6" w:rsidRPr="00115C26" w:rsidRDefault="00BD3FB6" w:rsidP="00BA3986">
            <w:pPr>
              <w:spacing w:after="0" w:line="240" w:lineRule="auto"/>
              <w:rPr>
                <w:rFonts w:ascii="Times New Roman" w:hAnsi="Times New Roman"/>
                <w:i/>
                <w:sz w:val="24"/>
                <w:szCs w:val="24"/>
                <w:lang w:val="uk-UA"/>
              </w:rPr>
            </w:pPr>
          </w:p>
          <w:p w:rsidR="00BD3FB6" w:rsidRPr="00115C26" w:rsidRDefault="00BD3FB6" w:rsidP="00BA3986">
            <w:pPr>
              <w:spacing w:after="0" w:line="240" w:lineRule="auto"/>
              <w:rPr>
                <w:rFonts w:ascii="Times New Roman" w:hAnsi="Times New Roman"/>
                <w:i/>
                <w:sz w:val="24"/>
                <w:szCs w:val="24"/>
                <w:lang w:val="uk-UA"/>
              </w:rPr>
            </w:pPr>
          </w:p>
          <w:p w:rsidR="00BD3FB6" w:rsidRPr="00115C26" w:rsidRDefault="00BD3FB6" w:rsidP="00BA3986">
            <w:pPr>
              <w:spacing w:after="0" w:line="240" w:lineRule="auto"/>
              <w:rPr>
                <w:rFonts w:ascii="Times New Roman" w:hAnsi="Times New Roman"/>
                <w:sz w:val="24"/>
                <w:szCs w:val="24"/>
                <w:lang w:val="uk-UA"/>
              </w:rPr>
            </w:pPr>
          </w:p>
          <w:p w:rsidR="00BD3FB6" w:rsidRPr="00115C26" w:rsidRDefault="00BD3FB6" w:rsidP="00BA3986">
            <w:pPr>
              <w:spacing w:after="0" w:line="240" w:lineRule="auto"/>
              <w:rPr>
                <w:rFonts w:ascii="Times New Roman" w:hAnsi="Times New Roman"/>
                <w:sz w:val="24"/>
                <w:szCs w:val="24"/>
                <w:lang w:val="uk-UA"/>
              </w:rPr>
            </w:pPr>
          </w:p>
          <w:p w:rsidR="00BD3FB6" w:rsidRPr="00115C26" w:rsidRDefault="00BD3FB6" w:rsidP="00BA3986">
            <w:pPr>
              <w:spacing w:after="0" w:line="240" w:lineRule="auto"/>
              <w:rPr>
                <w:rFonts w:ascii="Times New Roman" w:hAnsi="Times New Roman"/>
                <w:sz w:val="24"/>
                <w:szCs w:val="24"/>
                <w:lang w:val="uk-UA"/>
              </w:rPr>
            </w:pPr>
          </w:p>
          <w:p w:rsidR="00BD3FB6" w:rsidRPr="00115C26" w:rsidRDefault="00BD3FB6" w:rsidP="00BA3986">
            <w:pPr>
              <w:spacing w:after="0" w:line="240" w:lineRule="auto"/>
              <w:rPr>
                <w:rFonts w:ascii="Times New Roman" w:hAnsi="Times New Roman"/>
                <w:sz w:val="24"/>
                <w:szCs w:val="24"/>
                <w:lang w:val="uk-UA"/>
              </w:rPr>
            </w:pPr>
          </w:p>
          <w:p w:rsidR="00BD3FB6" w:rsidRPr="00115C26" w:rsidRDefault="00BD3FB6" w:rsidP="00BA3986">
            <w:pPr>
              <w:spacing w:after="0" w:line="240" w:lineRule="auto"/>
              <w:rPr>
                <w:rFonts w:ascii="Times New Roman" w:hAnsi="Times New Roman"/>
                <w:sz w:val="24"/>
                <w:szCs w:val="24"/>
                <w:lang w:val="uk-UA"/>
              </w:rPr>
            </w:pPr>
          </w:p>
          <w:p w:rsidR="00BD3FB6" w:rsidRPr="005B7AED" w:rsidRDefault="00BD3FB6" w:rsidP="00BA3986">
            <w:pPr>
              <w:spacing w:after="0" w:line="240" w:lineRule="auto"/>
              <w:rPr>
                <w:rFonts w:ascii="Times New Roman" w:hAnsi="Times New Roman"/>
                <w:b/>
                <w:i/>
                <w:sz w:val="24"/>
                <w:szCs w:val="24"/>
                <w:lang w:val="uk-UA"/>
              </w:rPr>
            </w:pPr>
          </w:p>
        </w:tc>
        <w:tc>
          <w:tcPr>
            <w:tcW w:w="3330" w:type="dxa"/>
            <w:gridSpan w:val="2"/>
          </w:tcPr>
          <w:p w:rsidR="00BD3FB6" w:rsidRPr="005B7AED" w:rsidRDefault="00BD3FB6" w:rsidP="00BA3986">
            <w:pPr>
              <w:spacing w:after="0" w:line="240" w:lineRule="auto"/>
              <w:rPr>
                <w:rFonts w:ascii="Times New Roman" w:hAnsi="Times New Roman"/>
                <w:b/>
                <w:i/>
                <w:sz w:val="24"/>
                <w:szCs w:val="24"/>
                <w:lang w:val="uk-UA"/>
              </w:rPr>
            </w:pPr>
            <w:r w:rsidRPr="005B7AED">
              <w:rPr>
                <w:rFonts w:ascii="Times New Roman" w:hAnsi="Times New Roman"/>
                <w:b/>
                <w:i/>
                <w:sz w:val="24"/>
                <w:szCs w:val="24"/>
                <w:lang w:val="uk-UA"/>
              </w:rPr>
              <w:t>Форма №12 «Звіт про захворювання, зареєстровані у хворих, які проживають у районі обслуговування лікувально-профілактичного закладу за ____рік, затвердженої наказом Міністерства охорони здоров'я України від 10.07.2007 №387 , Зведення планів та фактичних показників по мережі, штатах і контингентах установ, що фінансуються з місцевих бюджетів або</w:t>
            </w:r>
            <w:r w:rsidRPr="005B7AED">
              <w:rPr>
                <w:rFonts w:ascii="Times New Roman" w:hAnsi="Times New Roman"/>
                <w:i/>
                <w:sz w:val="24"/>
                <w:szCs w:val="24"/>
                <w:lang w:val="uk-UA"/>
              </w:rPr>
              <w:t xml:space="preserve"> </w:t>
            </w:r>
            <w:r w:rsidRPr="005B7AED">
              <w:rPr>
                <w:rStyle w:val="af0"/>
                <w:rFonts w:ascii="Times New Roman" w:hAnsi="Times New Roman"/>
                <w:b/>
                <w:bCs/>
                <w:sz w:val="24"/>
                <w:szCs w:val="24"/>
                <w:shd w:val="clear" w:color="auto" w:fill="FFFFFF"/>
                <w:lang w:val="uk-UA"/>
              </w:rPr>
              <w:t>Зведення планових та фактичних показників по мережі, штатах і контингентах установ що фінансуються з</w:t>
            </w:r>
          </w:p>
        </w:tc>
      </w:tr>
    </w:tbl>
    <w:p w:rsidR="00745FDC" w:rsidRPr="00AF3ADA" w:rsidRDefault="00745FDC" w:rsidP="00ED2414">
      <w:pPr>
        <w:widowControl w:val="0"/>
        <w:spacing w:line="240" w:lineRule="auto"/>
        <w:rPr>
          <w:sz w:val="24"/>
          <w:szCs w:val="24"/>
        </w:rPr>
      </w:pPr>
      <w:r>
        <w:rPr>
          <w:rFonts w:ascii="Times New Roman" w:hAnsi="Times New Roman"/>
          <w:sz w:val="28"/>
          <w:szCs w:val="28"/>
          <w:lang w:val="uk-UA"/>
        </w:rPr>
        <w:lastRenderedPageBreak/>
        <w:t xml:space="preserve">                                                                                  </w:t>
      </w:r>
      <w:r w:rsidRPr="00AF3ADA">
        <w:rPr>
          <w:rFonts w:ascii="Times New Roman" w:hAnsi="Times New Roman"/>
          <w:sz w:val="24"/>
          <w:szCs w:val="24"/>
          <w:lang w:val="uk-UA"/>
        </w:rPr>
        <w:t>Продовження таблиці 4.10</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3"/>
        <w:gridCol w:w="7"/>
        <w:gridCol w:w="3073"/>
        <w:gridCol w:w="68"/>
        <w:gridCol w:w="3262"/>
      </w:tblGrid>
      <w:tr w:rsidR="00BA3986" w:rsidTr="00811A6D">
        <w:trPr>
          <w:trHeight w:val="429"/>
          <w:jc w:val="center"/>
        </w:trPr>
        <w:tc>
          <w:tcPr>
            <w:tcW w:w="2730" w:type="dxa"/>
            <w:gridSpan w:val="2"/>
          </w:tcPr>
          <w:p w:rsidR="00BA3986" w:rsidRPr="00BA3986" w:rsidRDefault="00BA3986" w:rsidP="00BA3986">
            <w:pPr>
              <w:jc w:val="center"/>
              <w:rPr>
                <w:rFonts w:ascii="Times New Roman" w:hAnsi="Times New Roman"/>
                <w:sz w:val="28"/>
                <w:szCs w:val="28"/>
                <w:lang w:val="uk-UA"/>
              </w:rPr>
            </w:pPr>
            <w:r w:rsidRPr="00BA3986">
              <w:rPr>
                <w:rFonts w:ascii="Times New Roman" w:hAnsi="Times New Roman"/>
                <w:sz w:val="28"/>
                <w:szCs w:val="28"/>
                <w:lang w:val="uk-UA"/>
              </w:rPr>
              <w:t>1</w:t>
            </w:r>
          </w:p>
        </w:tc>
        <w:tc>
          <w:tcPr>
            <w:tcW w:w="3073" w:type="dxa"/>
          </w:tcPr>
          <w:p w:rsidR="00BA3986" w:rsidRPr="00BA3986" w:rsidRDefault="00BA3986" w:rsidP="00811A6D">
            <w:pPr>
              <w:spacing w:line="240" w:lineRule="auto"/>
              <w:jc w:val="center"/>
              <w:rPr>
                <w:rFonts w:ascii="Times New Roman" w:hAnsi="Times New Roman"/>
                <w:sz w:val="28"/>
                <w:szCs w:val="28"/>
                <w:lang w:val="uk-UA"/>
              </w:rPr>
            </w:pPr>
            <w:r w:rsidRPr="00BA3986">
              <w:rPr>
                <w:rFonts w:ascii="Times New Roman" w:hAnsi="Times New Roman"/>
                <w:sz w:val="28"/>
                <w:szCs w:val="28"/>
                <w:lang w:val="uk-UA"/>
              </w:rPr>
              <w:t>2</w:t>
            </w:r>
          </w:p>
        </w:tc>
        <w:tc>
          <w:tcPr>
            <w:tcW w:w="3330" w:type="dxa"/>
            <w:gridSpan w:val="2"/>
          </w:tcPr>
          <w:p w:rsidR="00BA3986" w:rsidRPr="00BA3986" w:rsidRDefault="00BA3986" w:rsidP="00811A6D">
            <w:pPr>
              <w:spacing w:line="240" w:lineRule="auto"/>
              <w:jc w:val="center"/>
              <w:rPr>
                <w:rFonts w:ascii="Times New Roman" w:hAnsi="Times New Roman"/>
                <w:sz w:val="28"/>
                <w:szCs w:val="28"/>
                <w:lang w:val="uk-UA"/>
              </w:rPr>
            </w:pPr>
            <w:r w:rsidRPr="00BA3986">
              <w:rPr>
                <w:rFonts w:ascii="Times New Roman" w:hAnsi="Times New Roman"/>
                <w:sz w:val="28"/>
                <w:szCs w:val="28"/>
                <w:lang w:val="uk-UA"/>
              </w:rPr>
              <w:t>3</w:t>
            </w:r>
          </w:p>
        </w:tc>
      </w:tr>
      <w:tr w:rsidR="00BA3986" w:rsidRPr="00D22B5B" w:rsidTr="00745FDC">
        <w:tblPrEx>
          <w:tblLook w:val="01E0"/>
        </w:tblPrEx>
        <w:trPr>
          <w:trHeight w:val="2474"/>
          <w:jc w:val="center"/>
        </w:trPr>
        <w:tc>
          <w:tcPr>
            <w:tcW w:w="2723" w:type="dxa"/>
          </w:tcPr>
          <w:p w:rsidR="00BA3986" w:rsidRPr="005B7AED" w:rsidRDefault="00BA3986" w:rsidP="00941BA2">
            <w:pPr>
              <w:spacing w:after="0" w:line="240" w:lineRule="auto"/>
              <w:rPr>
                <w:rFonts w:ascii="Times New Roman" w:hAnsi="Times New Roman"/>
                <w:b/>
                <w:sz w:val="24"/>
                <w:szCs w:val="24"/>
                <w:lang w:val="uk-UA"/>
              </w:rPr>
            </w:pPr>
          </w:p>
        </w:tc>
        <w:tc>
          <w:tcPr>
            <w:tcW w:w="3080" w:type="dxa"/>
            <w:gridSpan w:val="2"/>
          </w:tcPr>
          <w:p w:rsidR="00BA3986" w:rsidRPr="00115C26" w:rsidRDefault="00BA3986" w:rsidP="00941BA2">
            <w:pPr>
              <w:spacing w:after="0" w:line="240" w:lineRule="auto"/>
              <w:rPr>
                <w:rFonts w:ascii="Times New Roman" w:hAnsi="Times New Roman"/>
                <w:sz w:val="24"/>
                <w:szCs w:val="24"/>
                <w:lang w:val="uk-UA"/>
              </w:rPr>
            </w:pPr>
          </w:p>
          <w:p w:rsidR="00BA3986" w:rsidRPr="00115C26" w:rsidRDefault="00BA3986" w:rsidP="00941BA2">
            <w:pPr>
              <w:spacing w:after="0" w:line="240" w:lineRule="auto"/>
              <w:rPr>
                <w:rFonts w:ascii="Times New Roman" w:hAnsi="Times New Roman"/>
                <w:sz w:val="24"/>
                <w:szCs w:val="24"/>
                <w:lang w:val="uk-UA"/>
              </w:rPr>
            </w:pPr>
          </w:p>
          <w:p w:rsidR="00BA3986" w:rsidRPr="005A2822" w:rsidRDefault="00BA3986" w:rsidP="00941BA2">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З них:</w:t>
            </w:r>
          </w:p>
          <w:p w:rsidR="00BA3986" w:rsidRPr="005A2822" w:rsidRDefault="00BA3986" w:rsidP="00941BA2">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на інсулінотерапії, за статтю, осіб</w:t>
            </w:r>
          </w:p>
          <w:p w:rsidR="00BA3986" w:rsidRPr="005A2822" w:rsidRDefault="00BA3986" w:rsidP="00941BA2">
            <w:pPr>
              <w:spacing w:after="0" w:line="240" w:lineRule="auto"/>
              <w:rPr>
                <w:rFonts w:ascii="Times New Roman" w:hAnsi="Times New Roman"/>
                <w:i/>
                <w:sz w:val="24"/>
                <w:szCs w:val="24"/>
                <w:lang w:val="uk-UA"/>
              </w:rPr>
            </w:pPr>
          </w:p>
          <w:p w:rsidR="00BA3986" w:rsidRPr="005B7AED" w:rsidRDefault="00BA3986" w:rsidP="00941BA2">
            <w:pPr>
              <w:spacing w:after="0" w:line="240" w:lineRule="auto"/>
              <w:rPr>
                <w:rFonts w:ascii="Times New Roman" w:hAnsi="Times New Roman"/>
                <w:b/>
                <w:sz w:val="24"/>
                <w:szCs w:val="24"/>
                <w:lang w:val="uk-UA"/>
              </w:rPr>
            </w:pPr>
            <w:r w:rsidRPr="005A2822">
              <w:rPr>
                <w:rFonts w:ascii="Times New Roman" w:hAnsi="Times New Roman"/>
                <w:i/>
                <w:sz w:val="24"/>
                <w:szCs w:val="24"/>
                <w:lang w:val="uk-UA"/>
              </w:rPr>
              <w:t>на цукрознижувальній таблетованій терапії, за статтю, осіб</w:t>
            </w:r>
          </w:p>
        </w:tc>
        <w:tc>
          <w:tcPr>
            <w:tcW w:w="3330" w:type="dxa"/>
            <w:gridSpan w:val="2"/>
          </w:tcPr>
          <w:p w:rsidR="00BA3986" w:rsidRPr="005B7AED" w:rsidRDefault="00BA3986" w:rsidP="00941BA2">
            <w:pPr>
              <w:spacing w:after="0" w:line="240" w:lineRule="auto"/>
              <w:rPr>
                <w:rStyle w:val="af0"/>
                <w:rFonts w:ascii="Times New Roman" w:hAnsi="Times New Roman"/>
                <w:b/>
                <w:bCs/>
                <w:sz w:val="24"/>
                <w:szCs w:val="24"/>
                <w:shd w:val="clear" w:color="auto" w:fill="FFFFFF"/>
                <w:lang w:val="uk-UA"/>
              </w:rPr>
            </w:pPr>
            <w:r w:rsidRPr="005B7AED">
              <w:rPr>
                <w:rStyle w:val="af0"/>
                <w:rFonts w:ascii="Times New Roman" w:hAnsi="Times New Roman"/>
                <w:b/>
                <w:bCs/>
                <w:sz w:val="24"/>
                <w:szCs w:val="24"/>
                <w:shd w:val="clear" w:color="auto" w:fill="FFFFFF"/>
                <w:lang w:val="uk-UA"/>
              </w:rPr>
              <w:t xml:space="preserve"> місцевих бюджетів області на/за ___рік. </w:t>
            </w:r>
          </w:p>
          <w:p w:rsidR="00BA3986" w:rsidRPr="005B7AED" w:rsidRDefault="00BA3986" w:rsidP="00941BA2">
            <w:pPr>
              <w:spacing w:after="0" w:line="240" w:lineRule="auto"/>
              <w:rPr>
                <w:rStyle w:val="af0"/>
                <w:rFonts w:ascii="Times New Roman" w:hAnsi="Times New Roman"/>
                <w:b/>
                <w:bCs/>
                <w:sz w:val="24"/>
                <w:szCs w:val="24"/>
                <w:shd w:val="clear" w:color="auto" w:fill="FFFFFF"/>
                <w:lang w:val="uk-UA"/>
              </w:rPr>
            </w:pPr>
          </w:p>
          <w:p w:rsidR="00BA3986" w:rsidRPr="005B7AED" w:rsidRDefault="00BA3986" w:rsidP="00941BA2">
            <w:pPr>
              <w:spacing w:after="0" w:line="240" w:lineRule="auto"/>
              <w:rPr>
                <w:rStyle w:val="af0"/>
                <w:rFonts w:ascii="Times New Roman" w:hAnsi="Times New Roman"/>
                <w:b/>
                <w:bCs/>
                <w:sz w:val="24"/>
                <w:szCs w:val="24"/>
                <w:shd w:val="clear" w:color="auto" w:fill="FFFFFF"/>
                <w:lang w:val="uk-UA"/>
              </w:rPr>
            </w:pPr>
            <w:r w:rsidRPr="005B7AED">
              <w:rPr>
                <w:rStyle w:val="af0"/>
                <w:rFonts w:ascii="Times New Roman" w:hAnsi="Times New Roman"/>
                <w:b/>
                <w:bCs/>
                <w:sz w:val="24"/>
                <w:szCs w:val="24"/>
                <w:shd w:val="clear" w:color="auto" w:fill="FFFFFF"/>
                <w:lang w:val="uk-UA"/>
              </w:rPr>
              <w:t>Категорії 652,653,654</w:t>
            </w:r>
          </w:p>
          <w:p w:rsidR="00BA3986" w:rsidRDefault="00BA3986" w:rsidP="00941BA2">
            <w:pPr>
              <w:spacing w:after="0" w:line="240" w:lineRule="auto"/>
              <w:jc w:val="both"/>
              <w:rPr>
                <w:rFonts w:ascii="Times New Roman" w:hAnsi="Times New Roman"/>
                <w:b/>
                <w:i/>
                <w:sz w:val="24"/>
                <w:szCs w:val="24"/>
                <w:lang w:val="uk-UA"/>
              </w:rPr>
            </w:pPr>
          </w:p>
          <w:p w:rsidR="00BA3986" w:rsidRPr="005B7AED" w:rsidRDefault="00BA3986" w:rsidP="00941BA2">
            <w:pPr>
              <w:spacing w:after="0" w:line="240" w:lineRule="auto"/>
              <w:jc w:val="both"/>
              <w:rPr>
                <w:rFonts w:ascii="Times New Roman" w:hAnsi="Times New Roman"/>
                <w:b/>
                <w:i/>
                <w:sz w:val="24"/>
                <w:szCs w:val="24"/>
                <w:lang w:val="uk-UA"/>
              </w:rPr>
            </w:pPr>
          </w:p>
          <w:p w:rsidR="00BA3986" w:rsidRPr="005B7AED" w:rsidRDefault="00BA3986" w:rsidP="005B7AED">
            <w:pPr>
              <w:spacing w:after="0" w:line="240" w:lineRule="auto"/>
              <w:jc w:val="both"/>
              <w:rPr>
                <w:rFonts w:ascii="Times New Roman" w:hAnsi="Times New Roman"/>
                <w:b/>
                <w:i/>
                <w:sz w:val="24"/>
                <w:szCs w:val="24"/>
                <w:lang w:val="uk-UA"/>
              </w:rPr>
            </w:pPr>
            <w:r w:rsidRPr="005B7AED">
              <w:rPr>
                <w:rFonts w:ascii="Times New Roman" w:hAnsi="Times New Roman"/>
                <w:b/>
                <w:i/>
                <w:sz w:val="24"/>
                <w:szCs w:val="24"/>
                <w:lang w:val="uk-UA"/>
              </w:rPr>
              <w:t>Категорії 655,656,657</w:t>
            </w:r>
          </w:p>
        </w:tc>
      </w:tr>
      <w:tr w:rsidR="00BD3FB6" w:rsidRPr="00D22B5B" w:rsidTr="00745FDC">
        <w:tblPrEx>
          <w:tblLook w:val="01E0"/>
        </w:tblPrEx>
        <w:trPr>
          <w:trHeight w:val="295"/>
          <w:jc w:val="center"/>
        </w:trPr>
        <w:tc>
          <w:tcPr>
            <w:tcW w:w="9133" w:type="dxa"/>
            <w:gridSpan w:val="5"/>
            <w:tcBorders>
              <w:top w:val="nil"/>
              <w:left w:val="single" w:sz="4" w:space="0" w:color="auto"/>
              <w:bottom w:val="single" w:sz="4" w:space="0" w:color="auto"/>
              <w:right w:val="single" w:sz="4" w:space="0" w:color="auto"/>
            </w:tcBorders>
          </w:tcPr>
          <w:p w:rsidR="00BD3FB6" w:rsidRDefault="00745FDC" w:rsidP="0024079A">
            <w:pPr>
              <w:spacing w:after="0" w:line="240" w:lineRule="auto"/>
              <w:jc w:val="center"/>
              <w:rPr>
                <w:rFonts w:ascii="Times New Roman" w:hAnsi="Times New Roman"/>
                <w:b/>
                <w:bCs/>
                <w:sz w:val="24"/>
                <w:szCs w:val="24"/>
                <w:lang w:val="uk-UA"/>
              </w:rPr>
            </w:pPr>
            <w:r w:rsidRPr="00D22B5B">
              <w:rPr>
                <w:rFonts w:ascii="Times New Roman" w:hAnsi="Times New Roman"/>
                <w:b/>
                <w:bCs/>
                <w:sz w:val="24"/>
                <w:szCs w:val="24"/>
                <w:lang w:val="uk-UA"/>
              </w:rPr>
              <w:t>Показники ефективності:</w:t>
            </w:r>
          </w:p>
          <w:p w:rsidR="00745FDC" w:rsidRPr="00D22B5B" w:rsidRDefault="00745FDC" w:rsidP="0024079A">
            <w:pPr>
              <w:spacing w:after="0" w:line="240" w:lineRule="auto"/>
              <w:jc w:val="center"/>
              <w:rPr>
                <w:rFonts w:ascii="Times New Roman" w:hAnsi="Times New Roman"/>
                <w:sz w:val="28"/>
                <w:szCs w:val="28"/>
                <w:lang w:val="uk-UA"/>
              </w:rPr>
            </w:pPr>
          </w:p>
        </w:tc>
      </w:tr>
      <w:tr w:rsidR="00BD3FB6" w:rsidRPr="00D22B5B" w:rsidTr="00745FDC">
        <w:tblPrEx>
          <w:tblLook w:val="01E0"/>
        </w:tblPrEx>
        <w:trPr>
          <w:trHeight w:val="376"/>
          <w:jc w:val="center"/>
        </w:trPr>
        <w:tc>
          <w:tcPr>
            <w:tcW w:w="2723" w:type="dxa"/>
          </w:tcPr>
          <w:p w:rsidR="00BD3FB6" w:rsidRPr="00D22B5B" w:rsidRDefault="00BD3FB6" w:rsidP="0024079A">
            <w:pPr>
              <w:spacing w:after="0" w:line="240" w:lineRule="auto"/>
              <w:rPr>
                <w:rFonts w:ascii="Times New Roman" w:hAnsi="Times New Roman"/>
                <w:b/>
                <w:sz w:val="24"/>
                <w:szCs w:val="24"/>
                <w:lang w:val="uk-UA"/>
              </w:rPr>
            </w:pPr>
            <w:r w:rsidRPr="00D22B5B">
              <w:rPr>
                <w:rFonts w:ascii="Times New Roman" w:hAnsi="Times New Roman"/>
                <w:b/>
                <w:sz w:val="24"/>
                <w:szCs w:val="24"/>
                <w:lang w:val="uk-UA"/>
              </w:rPr>
              <w:t>До завдання 1</w:t>
            </w:r>
          </w:p>
          <w:p w:rsidR="00BD3FB6" w:rsidRPr="00D22B5B" w:rsidRDefault="00BD3FB6" w:rsidP="0024079A">
            <w:pPr>
              <w:spacing w:after="0" w:line="240" w:lineRule="auto"/>
              <w:rPr>
                <w:rFonts w:ascii="Times New Roman" w:hAnsi="Times New Roman"/>
                <w:sz w:val="24"/>
                <w:szCs w:val="24"/>
                <w:lang w:val="uk-UA"/>
              </w:rPr>
            </w:pPr>
            <w:r w:rsidRPr="00D22B5B">
              <w:rPr>
                <w:rFonts w:ascii="Times New Roman" w:hAnsi="Times New Roman"/>
                <w:sz w:val="24"/>
                <w:szCs w:val="24"/>
                <w:lang w:val="uk-UA"/>
              </w:rPr>
              <w:t>Забезпеченість хворих на цукровий діабет препаратами інсуліну,</w:t>
            </w:r>
            <w:r>
              <w:rPr>
                <w:rFonts w:ascii="Times New Roman" w:hAnsi="Times New Roman"/>
                <w:sz w:val="24"/>
                <w:szCs w:val="24"/>
                <w:lang w:val="uk-UA"/>
              </w:rPr>
              <w:t xml:space="preserve"> </w:t>
            </w:r>
            <w:r w:rsidRPr="00D22B5B">
              <w:rPr>
                <w:rFonts w:ascii="Times New Roman" w:hAnsi="Times New Roman"/>
                <w:sz w:val="24"/>
                <w:szCs w:val="24"/>
                <w:lang w:val="uk-UA"/>
              </w:rPr>
              <w:t>%</w:t>
            </w:r>
          </w:p>
        </w:tc>
        <w:tc>
          <w:tcPr>
            <w:tcW w:w="3148" w:type="dxa"/>
            <w:gridSpan w:val="3"/>
          </w:tcPr>
          <w:p w:rsidR="00BD3FB6" w:rsidRPr="00F768AF" w:rsidRDefault="00BD3FB6" w:rsidP="0024079A">
            <w:pPr>
              <w:spacing w:after="0" w:line="240" w:lineRule="auto"/>
              <w:rPr>
                <w:rFonts w:ascii="Times New Roman" w:hAnsi="Times New Roman"/>
                <w:b/>
                <w:sz w:val="24"/>
                <w:szCs w:val="24"/>
                <w:lang w:val="uk-UA"/>
              </w:rPr>
            </w:pPr>
            <w:r w:rsidRPr="00F768AF">
              <w:rPr>
                <w:rFonts w:ascii="Times New Roman" w:hAnsi="Times New Roman"/>
                <w:b/>
                <w:sz w:val="24"/>
                <w:szCs w:val="24"/>
                <w:lang w:val="uk-UA"/>
              </w:rPr>
              <w:t>До завдання 1</w:t>
            </w:r>
            <w:r w:rsidR="003F70BD">
              <w:rPr>
                <w:rFonts w:ascii="Times New Roman" w:hAnsi="Times New Roman"/>
                <w:b/>
                <w:sz w:val="24"/>
                <w:szCs w:val="24"/>
                <w:lang w:val="uk-UA"/>
              </w:rPr>
              <w:t>:</w:t>
            </w:r>
          </w:p>
          <w:p w:rsidR="00BD3FB6" w:rsidRPr="005A2822" w:rsidRDefault="00BD3FB6" w:rsidP="0024079A">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Вартість лікування 1-єї особи хворої на цукровий діабет, всього, грн.;</w:t>
            </w:r>
          </w:p>
          <w:p w:rsidR="00BD3FB6" w:rsidRPr="005A2822" w:rsidRDefault="00BD3FB6" w:rsidP="0024079A">
            <w:pPr>
              <w:spacing w:after="0" w:line="240" w:lineRule="auto"/>
              <w:rPr>
                <w:rFonts w:ascii="Times New Roman" w:hAnsi="Times New Roman"/>
                <w:i/>
                <w:sz w:val="24"/>
                <w:szCs w:val="24"/>
                <w:lang w:val="uk-UA"/>
              </w:rPr>
            </w:pPr>
          </w:p>
          <w:p w:rsidR="00BD3FB6" w:rsidRPr="005A2822" w:rsidRDefault="00BD3FB6" w:rsidP="0024079A">
            <w:pPr>
              <w:spacing w:after="0" w:line="240" w:lineRule="auto"/>
              <w:rPr>
                <w:rFonts w:ascii="Times New Roman" w:hAnsi="Times New Roman"/>
                <w:i/>
                <w:sz w:val="24"/>
                <w:szCs w:val="24"/>
                <w:lang w:val="uk-UA"/>
              </w:rPr>
            </w:pPr>
          </w:p>
          <w:p w:rsidR="00BD3FB6" w:rsidRPr="005A2822" w:rsidRDefault="00BD3FB6" w:rsidP="0024079A">
            <w:pPr>
              <w:spacing w:after="0" w:line="240" w:lineRule="auto"/>
              <w:rPr>
                <w:rFonts w:ascii="Times New Roman" w:hAnsi="Times New Roman"/>
                <w:i/>
                <w:sz w:val="24"/>
                <w:szCs w:val="24"/>
                <w:lang w:val="uk-UA"/>
              </w:rPr>
            </w:pPr>
          </w:p>
          <w:p w:rsidR="00BD3FB6" w:rsidRPr="005A2822" w:rsidRDefault="00BD3FB6" w:rsidP="0024079A">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З них:</w:t>
            </w:r>
          </w:p>
          <w:p w:rsidR="00BD3FB6" w:rsidRPr="005A2822" w:rsidRDefault="00BD3FB6" w:rsidP="0024079A">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на 1-го хворого чоловіка, тис. грн.</w:t>
            </w:r>
          </w:p>
          <w:p w:rsidR="00BD3FB6" w:rsidRPr="005A2822" w:rsidRDefault="00BD3FB6" w:rsidP="0024079A">
            <w:pPr>
              <w:spacing w:after="0" w:line="240" w:lineRule="auto"/>
              <w:rPr>
                <w:rFonts w:ascii="Times New Roman" w:hAnsi="Times New Roman"/>
                <w:i/>
                <w:sz w:val="24"/>
                <w:szCs w:val="24"/>
                <w:lang w:val="uk-UA"/>
              </w:rPr>
            </w:pPr>
          </w:p>
          <w:p w:rsidR="00BD3FB6" w:rsidRPr="005A2822" w:rsidRDefault="00BD3FB6" w:rsidP="0024079A">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на 1-ну хвору жінку, тис. грн.</w:t>
            </w:r>
          </w:p>
          <w:p w:rsidR="00BD3FB6" w:rsidRPr="005A2822" w:rsidRDefault="00BD3FB6" w:rsidP="0024079A">
            <w:pPr>
              <w:spacing w:after="0" w:line="240" w:lineRule="auto"/>
              <w:rPr>
                <w:rFonts w:ascii="Times New Roman" w:hAnsi="Times New Roman"/>
                <w:i/>
                <w:sz w:val="24"/>
                <w:szCs w:val="24"/>
                <w:lang w:val="uk-UA"/>
              </w:rPr>
            </w:pPr>
          </w:p>
          <w:p w:rsidR="00BD3FB6" w:rsidRPr="005A2822" w:rsidRDefault="00BD3FB6" w:rsidP="0024079A">
            <w:pPr>
              <w:spacing w:after="0" w:line="240" w:lineRule="auto"/>
              <w:rPr>
                <w:rFonts w:ascii="Times New Roman" w:hAnsi="Times New Roman"/>
                <w:i/>
                <w:sz w:val="24"/>
                <w:szCs w:val="24"/>
                <w:lang w:val="uk-UA"/>
              </w:rPr>
            </w:pPr>
          </w:p>
          <w:p w:rsidR="00BD3FB6" w:rsidRPr="005A2822" w:rsidRDefault="00BD3FB6" w:rsidP="0024079A">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Відсоток забезпеченості хворих на цукровий діабет препаратами інсуліну та цукрознижуючими препаратами, %</w:t>
            </w:r>
          </w:p>
        </w:tc>
        <w:tc>
          <w:tcPr>
            <w:tcW w:w="3262" w:type="dxa"/>
          </w:tcPr>
          <w:p w:rsidR="00BD3FB6" w:rsidRDefault="00BD3FB6" w:rsidP="0024079A">
            <w:pPr>
              <w:spacing w:after="0" w:line="240" w:lineRule="auto"/>
              <w:rPr>
                <w:rStyle w:val="af0"/>
                <w:rFonts w:ascii="Times New Roman" w:hAnsi="Times New Roman"/>
                <w:b/>
                <w:bCs/>
                <w:sz w:val="24"/>
                <w:szCs w:val="24"/>
                <w:shd w:val="clear" w:color="auto" w:fill="FFFFFF"/>
                <w:lang w:val="uk-UA"/>
              </w:rPr>
            </w:pPr>
            <w:r w:rsidRPr="00D22B5B">
              <w:rPr>
                <w:rStyle w:val="af0"/>
                <w:rFonts w:ascii="Times New Roman" w:hAnsi="Times New Roman"/>
                <w:b/>
                <w:bCs/>
                <w:sz w:val="24"/>
                <w:szCs w:val="24"/>
                <w:shd w:val="clear" w:color="auto" w:fill="FFFFFF"/>
                <w:lang w:val="uk-UA"/>
              </w:rPr>
              <w:t>Зведення планових та фактичних показників по мережі, штатах і контингентах установ що фінансуються з місцевих бюджетів області на/за ___рік.</w:t>
            </w:r>
          </w:p>
          <w:p w:rsidR="00BD3FB6" w:rsidRPr="00D22B5B" w:rsidRDefault="00BD3FB6" w:rsidP="0024079A">
            <w:pPr>
              <w:spacing w:after="0" w:line="240" w:lineRule="auto"/>
              <w:rPr>
                <w:rStyle w:val="af0"/>
                <w:rFonts w:ascii="Times New Roman" w:hAnsi="Times New Roman"/>
                <w:b/>
                <w:bCs/>
                <w:sz w:val="24"/>
                <w:szCs w:val="24"/>
                <w:shd w:val="clear" w:color="auto" w:fill="FFFFFF"/>
                <w:lang w:val="uk-UA"/>
              </w:rPr>
            </w:pPr>
          </w:p>
          <w:p w:rsidR="00BD3FB6" w:rsidRPr="00D22B5B" w:rsidRDefault="00BD3FB6" w:rsidP="0024079A">
            <w:pPr>
              <w:spacing w:after="0" w:line="240" w:lineRule="auto"/>
              <w:rPr>
                <w:rStyle w:val="af0"/>
                <w:rFonts w:ascii="Times New Roman" w:hAnsi="Times New Roman"/>
                <w:b/>
                <w:bCs/>
                <w:sz w:val="24"/>
                <w:szCs w:val="24"/>
                <w:shd w:val="clear" w:color="auto" w:fill="FFFFFF"/>
                <w:lang w:val="uk-UA"/>
              </w:rPr>
            </w:pPr>
            <w:r>
              <w:rPr>
                <w:rStyle w:val="af0"/>
                <w:rFonts w:ascii="Times New Roman" w:hAnsi="Times New Roman"/>
                <w:b/>
                <w:bCs/>
                <w:sz w:val="24"/>
                <w:szCs w:val="24"/>
                <w:shd w:val="clear" w:color="auto" w:fill="FFFFFF"/>
                <w:lang w:val="uk-UA"/>
              </w:rPr>
              <w:t>К</w:t>
            </w:r>
            <w:r w:rsidRPr="00D22B5B">
              <w:rPr>
                <w:rStyle w:val="af0"/>
                <w:rFonts w:ascii="Times New Roman" w:hAnsi="Times New Roman"/>
                <w:b/>
                <w:bCs/>
                <w:sz w:val="24"/>
                <w:szCs w:val="24"/>
                <w:shd w:val="clear" w:color="auto" w:fill="FFFFFF"/>
                <w:lang w:val="uk-UA"/>
              </w:rPr>
              <w:t>атегорія 658/категорія 652</w:t>
            </w:r>
          </w:p>
          <w:p w:rsidR="00BD3FB6" w:rsidRPr="00D22B5B" w:rsidRDefault="00BD3FB6" w:rsidP="0024079A">
            <w:pPr>
              <w:spacing w:after="0" w:line="240" w:lineRule="auto"/>
              <w:rPr>
                <w:rFonts w:ascii="Times New Roman" w:hAnsi="Times New Roman"/>
                <w:b/>
                <w:i/>
                <w:iCs/>
                <w:sz w:val="24"/>
                <w:szCs w:val="24"/>
                <w:lang w:val="uk-UA"/>
              </w:rPr>
            </w:pPr>
          </w:p>
          <w:p w:rsidR="00BD3FB6" w:rsidRPr="00D22B5B" w:rsidRDefault="00BD3FB6" w:rsidP="0024079A">
            <w:pPr>
              <w:spacing w:after="0" w:line="240" w:lineRule="auto"/>
              <w:rPr>
                <w:rStyle w:val="af0"/>
                <w:rFonts w:ascii="Times New Roman" w:hAnsi="Times New Roman"/>
                <w:b/>
                <w:bCs/>
                <w:sz w:val="24"/>
                <w:szCs w:val="24"/>
                <w:shd w:val="clear" w:color="auto" w:fill="FFFFFF"/>
                <w:lang w:val="uk-UA"/>
              </w:rPr>
            </w:pPr>
            <w:r>
              <w:rPr>
                <w:rStyle w:val="af0"/>
                <w:rFonts w:ascii="Times New Roman" w:hAnsi="Times New Roman"/>
                <w:b/>
                <w:bCs/>
                <w:sz w:val="24"/>
                <w:szCs w:val="24"/>
                <w:shd w:val="clear" w:color="auto" w:fill="FFFFFF"/>
                <w:lang w:val="uk-UA"/>
              </w:rPr>
              <w:t>К</w:t>
            </w:r>
            <w:r w:rsidRPr="00D22B5B">
              <w:rPr>
                <w:rStyle w:val="af0"/>
                <w:rFonts w:ascii="Times New Roman" w:hAnsi="Times New Roman"/>
                <w:b/>
                <w:bCs/>
                <w:sz w:val="24"/>
                <w:szCs w:val="24"/>
                <w:shd w:val="clear" w:color="auto" w:fill="FFFFFF"/>
                <w:lang w:val="uk-UA"/>
              </w:rPr>
              <w:t>атегорія 660/категорія 654</w:t>
            </w:r>
          </w:p>
          <w:p w:rsidR="00BD3FB6" w:rsidRPr="00D22B5B" w:rsidRDefault="00BD3FB6" w:rsidP="0024079A">
            <w:pPr>
              <w:spacing w:after="0" w:line="240" w:lineRule="auto"/>
              <w:rPr>
                <w:rFonts w:ascii="Times New Roman" w:hAnsi="Times New Roman"/>
                <w:b/>
                <w:i/>
                <w:iCs/>
                <w:sz w:val="24"/>
                <w:szCs w:val="24"/>
                <w:lang w:val="uk-UA"/>
              </w:rPr>
            </w:pPr>
          </w:p>
          <w:p w:rsidR="00BD3FB6" w:rsidRPr="00D22B5B" w:rsidRDefault="00BD3FB6" w:rsidP="0024079A">
            <w:pPr>
              <w:spacing w:after="0" w:line="240" w:lineRule="auto"/>
              <w:rPr>
                <w:rStyle w:val="af0"/>
                <w:rFonts w:ascii="Times New Roman" w:hAnsi="Times New Roman"/>
                <w:b/>
                <w:bCs/>
                <w:sz w:val="24"/>
                <w:szCs w:val="24"/>
                <w:shd w:val="clear" w:color="auto" w:fill="FFFFFF"/>
                <w:lang w:val="uk-UA"/>
              </w:rPr>
            </w:pPr>
            <w:r>
              <w:rPr>
                <w:rStyle w:val="af0"/>
                <w:rFonts w:ascii="Times New Roman" w:hAnsi="Times New Roman"/>
                <w:b/>
                <w:bCs/>
                <w:sz w:val="24"/>
                <w:szCs w:val="24"/>
                <w:shd w:val="clear" w:color="auto" w:fill="FFFFFF"/>
                <w:lang w:val="uk-UA"/>
              </w:rPr>
              <w:t>К</w:t>
            </w:r>
            <w:r w:rsidRPr="00D22B5B">
              <w:rPr>
                <w:rStyle w:val="af0"/>
                <w:rFonts w:ascii="Times New Roman" w:hAnsi="Times New Roman"/>
                <w:b/>
                <w:bCs/>
                <w:sz w:val="24"/>
                <w:szCs w:val="24"/>
                <w:shd w:val="clear" w:color="auto" w:fill="FFFFFF"/>
                <w:lang w:val="uk-UA"/>
              </w:rPr>
              <w:t>атегорія 653/категорія 659</w:t>
            </w:r>
          </w:p>
          <w:p w:rsidR="00BD3FB6" w:rsidRPr="00D22B5B" w:rsidRDefault="00BD3FB6" w:rsidP="0024079A">
            <w:pPr>
              <w:spacing w:after="0" w:line="240" w:lineRule="auto"/>
              <w:rPr>
                <w:rFonts w:ascii="Times New Roman" w:hAnsi="Times New Roman"/>
                <w:i/>
                <w:iCs/>
                <w:sz w:val="24"/>
                <w:szCs w:val="24"/>
                <w:lang w:val="uk-UA"/>
              </w:rPr>
            </w:pPr>
            <w:r w:rsidRPr="00D22B5B">
              <w:rPr>
                <w:rFonts w:ascii="Times New Roman" w:hAnsi="Times New Roman"/>
                <w:b/>
                <w:i/>
                <w:iCs/>
                <w:sz w:val="24"/>
                <w:szCs w:val="24"/>
                <w:lang w:val="uk-UA"/>
              </w:rPr>
              <w:t>(Бюджетний запит форма -3ст.5+ст. 6 розділу 2.1/касові видатки загального та спеціального фонду.)*100%</w:t>
            </w:r>
          </w:p>
        </w:tc>
      </w:tr>
      <w:tr w:rsidR="00BD3FB6" w:rsidRPr="00D22B5B" w:rsidTr="00745FDC">
        <w:tblPrEx>
          <w:tblLook w:val="01E0"/>
        </w:tblPrEx>
        <w:trPr>
          <w:trHeight w:val="472"/>
          <w:jc w:val="center"/>
        </w:trPr>
        <w:tc>
          <w:tcPr>
            <w:tcW w:w="9133" w:type="dxa"/>
            <w:gridSpan w:val="5"/>
            <w:vAlign w:val="center"/>
          </w:tcPr>
          <w:p w:rsidR="00BD3FB6" w:rsidRPr="00D22B5B" w:rsidRDefault="00BD3FB6" w:rsidP="0024079A">
            <w:pPr>
              <w:spacing w:after="0" w:line="240" w:lineRule="auto"/>
              <w:jc w:val="center"/>
              <w:rPr>
                <w:rFonts w:ascii="Times New Roman" w:hAnsi="Times New Roman"/>
                <w:b/>
                <w:bCs/>
                <w:sz w:val="24"/>
                <w:szCs w:val="24"/>
                <w:lang w:val="uk-UA"/>
              </w:rPr>
            </w:pPr>
            <w:r w:rsidRPr="00D22B5B">
              <w:rPr>
                <w:rFonts w:ascii="Times New Roman" w:hAnsi="Times New Roman"/>
                <w:b/>
                <w:bCs/>
                <w:sz w:val="24"/>
                <w:szCs w:val="24"/>
                <w:lang w:val="uk-UA"/>
              </w:rPr>
              <w:t>Показники якості:</w:t>
            </w:r>
          </w:p>
        </w:tc>
      </w:tr>
      <w:tr w:rsidR="00BD3FB6" w:rsidRPr="00307C55" w:rsidTr="00745FDC">
        <w:tblPrEx>
          <w:tblLook w:val="01E0"/>
        </w:tblPrEx>
        <w:trPr>
          <w:trHeight w:val="555"/>
          <w:jc w:val="center"/>
        </w:trPr>
        <w:tc>
          <w:tcPr>
            <w:tcW w:w="2723" w:type="dxa"/>
            <w:tcBorders>
              <w:left w:val="single" w:sz="4" w:space="0" w:color="auto"/>
            </w:tcBorders>
          </w:tcPr>
          <w:p w:rsidR="00BD3FB6" w:rsidRDefault="00BD3FB6" w:rsidP="0024079A">
            <w:pPr>
              <w:spacing w:after="0" w:line="240" w:lineRule="auto"/>
              <w:rPr>
                <w:rFonts w:ascii="Times New Roman" w:hAnsi="Times New Roman"/>
                <w:b/>
                <w:sz w:val="24"/>
                <w:szCs w:val="24"/>
                <w:lang w:val="uk-UA"/>
              </w:rPr>
            </w:pPr>
            <w:r w:rsidRPr="00D22B5B">
              <w:rPr>
                <w:rFonts w:ascii="Times New Roman" w:hAnsi="Times New Roman"/>
                <w:b/>
                <w:sz w:val="24"/>
                <w:szCs w:val="24"/>
                <w:lang w:val="uk-UA"/>
              </w:rPr>
              <w:t>До завдання 1</w:t>
            </w:r>
          </w:p>
          <w:p w:rsidR="00745FDC" w:rsidRPr="00D22B5B" w:rsidRDefault="00745FDC" w:rsidP="0024079A">
            <w:pPr>
              <w:spacing w:after="0" w:line="240" w:lineRule="auto"/>
              <w:rPr>
                <w:rFonts w:ascii="Times New Roman" w:hAnsi="Times New Roman"/>
                <w:b/>
                <w:sz w:val="24"/>
                <w:szCs w:val="24"/>
                <w:lang w:val="uk-UA"/>
              </w:rPr>
            </w:pPr>
          </w:p>
          <w:p w:rsidR="00BD3FB6" w:rsidRPr="00D22B5B" w:rsidRDefault="00BD3FB6" w:rsidP="0024079A">
            <w:pPr>
              <w:spacing w:after="0" w:line="240" w:lineRule="auto"/>
              <w:rPr>
                <w:rFonts w:ascii="Times New Roman" w:hAnsi="Times New Roman"/>
                <w:sz w:val="24"/>
                <w:szCs w:val="24"/>
                <w:lang w:val="uk-UA"/>
              </w:rPr>
            </w:pPr>
            <w:r w:rsidRPr="00D22B5B">
              <w:rPr>
                <w:rFonts w:ascii="Times New Roman" w:hAnsi="Times New Roman"/>
                <w:sz w:val="24"/>
                <w:szCs w:val="24"/>
                <w:lang w:val="uk-UA"/>
              </w:rPr>
              <w:t>Динаміка кількості хворих на цукровий діабет, забезпечених інсуліном,</w:t>
            </w:r>
            <w:r>
              <w:rPr>
                <w:rFonts w:ascii="Times New Roman" w:hAnsi="Times New Roman"/>
                <w:sz w:val="24"/>
                <w:szCs w:val="24"/>
                <w:lang w:val="uk-UA"/>
              </w:rPr>
              <w:t xml:space="preserve"> </w:t>
            </w:r>
            <w:r w:rsidRPr="00D22B5B">
              <w:rPr>
                <w:rFonts w:ascii="Times New Roman" w:hAnsi="Times New Roman"/>
                <w:sz w:val="24"/>
                <w:szCs w:val="24"/>
                <w:lang w:val="uk-UA"/>
              </w:rPr>
              <w:t>%</w:t>
            </w:r>
          </w:p>
        </w:tc>
        <w:tc>
          <w:tcPr>
            <w:tcW w:w="3148" w:type="dxa"/>
            <w:gridSpan w:val="3"/>
          </w:tcPr>
          <w:p w:rsidR="00BD3FB6" w:rsidRDefault="00BD3FB6" w:rsidP="0024079A">
            <w:pPr>
              <w:spacing w:after="0" w:line="240" w:lineRule="auto"/>
              <w:rPr>
                <w:rFonts w:ascii="Times New Roman" w:hAnsi="Times New Roman"/>
                <w:b/>
                <w:sz w:val="24"/>
                <w:szCs w:val="24"/>
                <w:lang w:val="uk-UA"/>
              </w:rPr>
            </w:pPr>
            <w:r w:rsidRPr="005A2822">
              <w:rPr>
                <w:rFonts w:ascii="Times New Roman" w:hAnsi="Times New Roman"/>
                <w:b/>
                <w:sz w:val="24"/>
                <w:szCs w:val="24"/>
                <w:lang w:val="uk-UA"/>
              </w:rPr>
              <w:t>До завдання 1</w:t>
            </w:r>
            <w:r w:rsidR="003F70BD">
              <w:rPr>
                <w:rFonts w:ascii="Times New Roman" w:hAnsi="Times New Roman"/>
                <w:b/>
                <w:sz w:val="24"/>
                <w:szCs w:val="24"/>
                <w:lang w:val="uk-UA"/>
              </w:rPr>
              <w:t>:</w:t>
            </w:r>
          </w:p>
          <w:p w:rsidR="00745FDC" w:rsidRPr="005A2822" w:rsidRDefault="00745FDC" w:rsidP="0024079A">
            <w:pPr>
              <w:spacing w:after="0" w:line="240" w:lineRule="auto"/>
              <w:rPr>
                <w:rFonts w:ascii="Times New Roman" w:hAnsi="Times New Roman"/>
                <w:b/>
                <w:sz w:val="24"/>
                <w:szCs w:val="24"/>
                <w:lang w:val="uk-UA"/>
              </w:rPr>
            </w:pPr>
          </w:p>
          <w:p w:rsidR="00BD3FB6" w:rsidRPr="005A2822" w:rsidRDefault="00BD3FB6" w:rsidP="0024079A">
            <w:pPr>
              <w:spacing w:after="0" w:line="240" w:lineRule="auto"/>
              <w:rPr>
                <w:rFonts w:ascii="Times New Roman" w:hAnsi="Times New Roman"/>
                <w:i/>
                <w:iCs/>
                <w:sz w:val="24"/>
                <w:szCs w:val="24"/>
                <w:lang w:val="uk-UA"/>
              </w:rPr>
            </w:pPr>
            <w:r w:rsidRPr="005A2822">
              <w:rPr>
                <w:rFonts w:ascii="Times New Roman" w:hAnsi="Times New Roman"/>
                <w:i/>
                <w:iCs/>
                <w:sz w:val="24"/>
                <w:szCs w:val="24"/>
                <w:lang w:val="uk-UA"/>
              </w:rPr>
              <w:t>Рівень захворюваності порівняно з попереднім роком за статтю хворих, %;</w:t>
            </w:r>
          </w:p>
          <w:p w:rsidR="00BD3FB6" w:rsidRPr="005A2822" w:rsidRDefault="00BD3FB6" w:rsidP="0024079A">
            <w:pPr>
              <w:spacing w:after="0" w:line="240" w:lineRule="auto"/>
              <w:rPr>
                <w:rFonts w:ascii="Times New Roman" w:hAnsi="Times New Roman"/>
                <w:i/>
                <w:iCs/>
                <w:sz w:val="24"/>
                <w:szCs w:val="24"/>
                <w:lang w:val="uk-UA"/>
              </w:rPr>
            </w:pPr>
          </w:p>
          <w:p w:rsidR="00BD3FB6" w:rsidRPr="005A2822" w:rsidRDefault="00BD3FB6" w:rsidP="0024079A">
            <w:pPr>
              <w:spacing w:after="0" w:line="240" w:lineRule="auto"/>
              <w:rPr>
                <w:rFonts w:ascii="Times New Roman" w:hAnsi="Times New Roman"/>
                <w:sz w:val="24"/>
                <w:szCs w:val="24"/>
                <w:lang w:val="uk-UA"/>
              </w:rPr>
            </w:pPr>
            <w:r w:rsidRPr="005A2822">
              <w:rPr>
                <w:rFonts w:ascii="Times New Roman" w:hAnsi="Times New Roman"/>
                <w:i/>
                <w:sz w:val="24"/>
                <w:szCs w:val="24"/>
                <w:lang w:val="uk-UA"/>
              </w:rPr>
              <w:t>Відсоток ускладнень в результаті захворювання на цукровий діабет, за статтю, %;</w:t>
            </w:r>
          </w:p>
        </w:tc>
        <w:tc>
          <w:tcPr>
            <w:tcW w:w="3262" w:type="dxa"/>
          </w:tcPr>
          <w:p w:rsidR="00BD3FB6" w:rsidRDefault="00BD3FB6" w:rsidP="0024079A">
            <w:pPr>
              <w:spacing w:after="0" w:line="240" w:lineRule="auto"/>
              <w:rPr>
                <w:rFonts w:ascii="Times New Roman" w:hAnsi="Times New Roman"/>
                <w:b/>
                <w:i/>
                <w:sz w:val="24"/>
                <w:szCs w:val="24"/>
                <w:lang w:val="uk-UA"/>
              </w:rPr>
            </w:pPr>
            <w:r w:rsidRPr="00D22B5B">
              <w:rPr>
                <w:rFonts w:ascii="Times New Roman" w:hAnsi="Times New Roman"/>
                <w:b/>
                <w:i/>
                <w:sz w:val="24"/>
                <w:szCs w:val="24"/>
                <w:lang w:val="uk-UA"/>
              </w:rPr>
              <w:t>Форма №12 «Звіт про захворювання, зареєстровані у хворих, які проживають у районі обслуговування лікувально-профілактичного закладу за ____рік, затвердженої наказом Міністерства охорони здоров'я України від 10.07.2007 №387</w:t>
            </w:r>
          </w:p>
          <w:p w:rsidR="00745FDC" w:rsidRDefault="00745FDC" w:rsidP="0024079A">
            <w:pPr>
              <w:spacing w:after="0" w:line="240" w:lineRule="auto"/>
              <w:rPr>
                <w:rFonts w:ascii="Times New Roman" w:hAnsi="Times New Roman"/>
                <w:b/>
                <w:i/>
                <w:sz w:val="24"/>
                <w:szCs w:val="24"/>
                <w:lang w:val="uk-UA"/>
              </w:rPr>
            </w:pPr>
          </w:p>
          <w:p w:rsidR="00745FDC" w:rsidRDefault="00745FDC" w:rsidP="0024079A">
            <w:pPr>
              <w:spacing w:after="0" w:line="240" w:lineRule="auto"/>
              <w:rPr>
                <w:rFonts w:ascii="Times New Roman" w:hAnsi="Times New Roman"/>
                <w:b/>
                <w:i/>
                <w:sz w:val="24"/>
                <w:szCs w:val="24"/>
                <w:lang w:val="uk-UA"/>
              </w:rPr>
            </w:pPr>
          </w:p>
          <w:p w:rsidR="00745FDC" w:rsidRDefault="00745FDC" w:rsidP="0024079A">
            <w:pPr>
              <w:spacing w:after="0" w:line="240" w:lineRule="auto"/>
              <w:rPr>
                <w:rFonts w:ascii="Times New Roman" w:hAnsi="Times New Roman"/>
                <w:b/>
                <w:i/>
                <w:sz w:val="24"/>
                <w:szCs w:val="24"/>
                <w:lang w:val="uk-UA"/>
              </w:rPr>
            </w:pPr>
          </w:p>
          <w:p w:rsidR="00745FDC" w:rsidRPr="00B14A9D" w:rsidRDefault="00745FDC" w:rsidP="0024079A">
            <w:pPr>
              <w:spacing w:after="0" w:line="240" w:lineRule="auto"/>
              <w:rPr>
                <w:rFonts w:ascii="Times New Roman" w:hAnsi="Times New Roman"/>
                <w:b/>
                <w:i/>
                <w:sz w:val="24"/>
                <w:szCs w:val="24"/>
                <w:lang w:val="uk-UA"/>
              </w:rPr>
            </w:pPr>
          </w:p>
        </w:tc>
      </w:tr>
      <w:tr w:rsidR="00745FDC" w:rsidRPr="00B14A9D" w:rsidTr="00745FDC">
        <w:tblPrEx>
          <w:tblLook w:val="01E0"/>
        </w:tblPrEx>
        <w:trPr>
          <w:trHeight w:val="373"/>
          <w:jc w:val="center"/>
        </w:trPr>
        <w:tc>
          <w:tcPr>
            <w:tcW w:w="9133" w:type="dxa"/>
            <w:gridSpan w:val="5"/>
            <w:tcBorders>
              <w:top w:val="nil"/>
              <w:left w:val="nil"/>
              <w:bottom w:val="nil"/>
              <w:right w:val="nil"/>
            </w:tcBorders>
          </w:tcPr>
          <w:p w:rsidR="00745FDC" w:rsidRPr="00B14A9D" w:rsidRDefault="00745FDC" w:rsidP="001C4CFD">
            <w:pPr>
              <w:spacing w:after="0" w:line="240" w:lineRule="auto"/>
              <w:jc w:val="right"/>
              <w:rPr>
                <w:rFonts w:ascii="Times New Roman" w:hAnsi="Times New Roman"/>
                <w:sz w:val="24"/>
                <w:szCs w:val="24"/>
                <w:lang w:val="uk-UA"/>
              </w:rPr>
            </w:pPr>
            <w:r w:rsidRPr="00B14A9D">
              <w:rPr>
                <w:rFonts w:ascii="Times New Roman" w:hAnsi="Times New Roman"/>
                <w:sz w:val="24"/>
                <w:szCs w:val="24"/>
                <w:lang w:val="uk-UA"/>
              </w:rPr>
              <w:lastRenderedPageBreak/>
              <w:t>Продовження таблиці 4.10</w:t>
            </w:r>
          </w:p>
        </w:tc>
      </w:tr>
      <w:tr w:rsidR="00BD3FB6" w:rsidRPr="00D22B5B" w:rsidTr="00745FDC">
        <w:tblPrEx>
          <w:tblLook w:val="01E0"/>
        </w:tblPrEx>
        <w:trPr>
          <w:trHeight w:val="373"/>
          <w:jc w:val="center"/>
        </w:trPr>
        <w:tc>
          <w:tcPr>
            <w:tcW w:w="2723" w:type="dxa"/>
          </w:tcPr>
          <w:p w:rsidR="00BD3FB6" w:rsidRPr="00B14A9D" w:rsidRDefault="00BD3FB6" w:rsidP="0024079A">
            <w:pPr>
              <w:spacing w:after="0" w:line="240" w:lineRule="auto"/>
              <w:jc w:val="center"/>
              <w:rPr>
                <w:rFonts w:ascii="Times New Roman" w:hAnsi="Times New Roman"/>
                <w:sz w:val="24"/>
                <w:szCs w:val="24"/>
                <w:lang w:val="uk-UA"/>
              </w:rPr>
            </w:pPr>
            <w:r w:rsidRPr="00B14A9D">
              <w:rPr>
                <w:rFonts w:ascii="Times New Roman" w:hAnsi="Times New Roman"/>
                <w:sz w:val="24"/>
                <w:szCs w:val="24"/>
                <w:lang w:val="uk-UA"/>
              </w:rPr>
              <w:t>1</w:t>
            </w:r>
          </w:p>
        </w:tc>
        <w:tc>
          <w:tcPr>
            <w:tcW w:w="3148" w:type="dxa"/>
            <w:gridSpan w:val="3"/>
          </w:tcPr>
          <w:p w:rsidR="00BD3FB6" w:rsidRPr="00B14A9D" w:rsidRDefault="00BD3FB6" w:rsidP="0024079A">
            <w:pPr>
              <w:spacing w:after="0" w:line="240" w:lineRule="auto"/>
              <w:jc w:val="center"/>
              <w:rPr>
                <w:rFonts w:ascii="Times New Roman" w:hAnsi="Times New Roman"/>
                <w:sz w:val="24"/>
                <w:szCs w:val="24"/>
                <w:lang w:val="uk-UA"/>
              </w:rPr>
            </w:pPr>
            <w:r w:rsidRPr="00B14A9D">
              <w:rPr>
                <w:rFonts w:ascii="Times New Roman" w:hAnsi="Times New Roman"/>
                <w:sz w:val="24"/>
                <w:szCs w:val="24"/>
                <w:lang w:val="uk-UA"/>
              </w:rPr>
              <w:t>2</w:t>
            </w:r>
          </w:p>
        </w:tc>
        <w:tc>
          <w:tcPr>
            <w:tcW w:w="3262" w:type="dxa"/>
          </w:tcPr>
          <w:p w:rsidR="00BD3FB6" w:rsidRPr="00B14A9D" w:rsidRDefault="00BD3FB6" w:rsidP="0024079A">
            <w:pPr>
              <w:spacing w:after="0" w:line="240" w:lineRule="auto"/>
              <w:jc w:val="center"/>
              <w:rPr>
                <w:rFonts w:ascii="Times New Roman" w:hAnsi="Times New Roman"/>
                <w:sz w:val="24"/>
                <w:szCs w:val="24"/>
                <w:lang w:val="uk-UA"/>
              </w:rPr>
            </w:pPr>
            <w:r w:rsidRPr="00B14A9D">
              <w:rPr>
                <w:rFonts w:ascii="Times New Roman" w:hAnsi="Times New Roman"/>
                <w:sz w:val="24"/>
                <w:szCs w:val="24"/>
                <w:lang w:val="uk-UA"/>
              </w:rPr>
              <w:t>3</w:t>
            </w:r>
          </w:p>
        </w:tc>
      </w:tr>
      <w:tr w:rsidR="00F02FE1" w:rsidRPr="00D22B5B" w:rsidTr="00F7176A">
        <w:tblPrEx>
          <w:tblLook w:val="01E0"/>
        </w:tblPrEx>
        <w:trPr>
          <w:trHeight w:val="373"/>
          <w:jc w:val="center"/>
        </w:trPr>
        <w:tc>
          <w:tcPr>
            <w:tcW w:w="9133" w:type="dxa"/>
            <w:gridSpan w:val="5"/>
          </w:tcPr>
          <w:p w:rsidR="00F02FE1" w:rsidRPr="00F02FE1" w:rsidRDefault="00F02FE1" w:rsidP="0024079A">
            <w:pPr>
              <w:spacing w:after="0" w:line="240" w:lineRule="auto"/>
              <w:jc w:val="center"/>
              <w:rPr>
                <w:rFonts w:ascii="Times New Roman" w:hAnsi="Times New Roman"/>
                <w:sz w:val="24"/>
                <w:szCs w:val="24"/>
                <w:lang w:val="uk-UA"/>
              </w:rPr>
            </w:pPr>
            <w:r w:rsidRPr="00F02FE1">
              <w:rPr>
                <w:rFonts w:ascii="Times New Roman" w:hAnsi="Times New Roman"/>
                <w:b/>
                <w:bCs/>
                <w:sz w:val="24"/>
                <w:szCs w:val="24"/>
              </w:rPr>
              <w:t xml:space="preserve">Підпрограма </w:t>
            </w:r>
            <w:r w:rsidRPr="00F02FE1">
              <w:rPr>
                <w:rFonts w:ascii="Times New Roman" w:hAnsi="Times New Roman"/>
                <w:b/>
                <w:bCs/>
                <w:sz w:val="24"/>
                <w:szCs w:val="24"/>
                <w:lang w:val="uk-UA"/>
              </w:rPr>
              <w:t>«Забезпечення централізованих заходів з лікування осіб хворих на нецукровий діабет»</w:t>
            </w:r>
          </w:p>
        </w:tc>
      </w:tr>
      <w:tr w:rsidR="00BD3FB6" w:rsidRPr="005355BF" w:rsidTr="00745FDC">
        <w:tblPrEx>
          <w:tblLook w:val="01E0"/>
        </w:tblPrEx>
        <w:trPr>
          <w:trHeight w:val="1052"/>
          <w:jc w:val="center"/>
        </w:trPr>
        <w:tc>
          <w:tcPr>
            <w:tcW w:w="2723" w:type="dxa"/>
          </w:tcPr>
          <w:p w:rsidR="00BD3FB6" w:rsidRPr="00B14A9D" w:rsidRDefault="00BD3FB6" w:rsidP="00B14A9D">
            <w:pPr>
              <w:pStyle w:val="Default"/>
              <w:widowControl w:val="0"/>
              <w:rPr>
                <w:rFonts w:ascii="Times New Roman" w:hAnsi="Times New Roman" w:cs="Times New Roman"/>
                <w:lang w:val="uk-UA"/>
              </w:rPr>
            </w:pPr>
            <w:r w:rsidRPr="00B14A9D">
              <w:rPr>
                <w:rFonts w:ascii="Times New Roman" w:hAnsi="Times New Roman" w:cs="Times New Roman"/>
                <w:b/>
                <w:bCs/>
                <w:lang w:val="uk-UA"/>
              </w:rPr>
              <w:t>Мета:</w:t>
            </w:r>
            <w:r w:rsidRPr="00B14A9D">
              <w:rPr>
                <w:rFonts w:ascii="Times New Roman" w:hAnsi="Times New Roman" w:cs="Times New Roman"/>
                <w:lang w:val="uk-UA"/>
              </w:rPr>
              <w:t>забезпечення лікування хворих на цукровий та нецукровий діабет.</w:t>
            </w:r>
          </w:p>
        </w:tc>
        <w:tc>
          <w:tcPr>
            <w:tcW w:w="3148" w:type="dxa"/>
            <w:gridSpan w:val="3"/>
          </w:tcPr>
          <w:p w:rsidR="00BD3FB6" w:rsidRPr="00B14A9D" w:rsidRDefault="00BD3FB6" w:rsidP="005A2822">
            <w:pPr>
              <w:spacing w:after="0" w:line="240" w:lineRule="auto"/>
              <w:rPr>
                <w:rFonts w:ascii="Times New Roman" w:hAnsi="Times New Roman"/>
                <w:sz w:val="24"/>
                <w:szCs w:val="24"/>
                <w:lang w:val="uk-UA"/>
              </w:rPr>
            </w:pPr>
            <w:r w:rsidRPr="00B14A9D">
              <w:rPr>
                <w:rFonts w:ascii="Times New Roman" w:hAnsi="Times New Roman"/>
                <w:b/>
                <w:bCs/>
                <w:color w:val="000000"/>
                <w:sz w:val="24"/>
                <w:szCs w:val="24"/>
                <w:lang w:val="uk-UA"/>
              </w:rPr>
              <w:t>Мета:</w:t>
            </w:r>
            <w:r w:rsidR="005A2822">
              <w:rPr>
                <w:rFonts w:ascii="Times New Roman" w:hAnsi="Times New Roman"/>
                <w:b/>
                <w:bCs/>
                <w:color w:val="000000"/>
                <w:sz w:val="24"/>
                <w:szCs w:val="24"/>
                <w:lang w:val="uk-UA"/>
              </w:rPr>
              <w:t xml:space="preserve"> </w:t>
            </w:r>
            <w:r w:rsidRPr="005A2822">
              <w:rPr>
                <w:rFonts w:ascii="Times New Roman" w:hAnsi="Times New Roman"/>
                <w:i/>
                <w:sz w:val="24"/>
                <w:szCs w:val="24"/>
                <w:lang w:val="uk-UA"/>
              </w:rPr>
              <w:t>Забезпечити ефективне лікування осіб хворих на нецукровий діабет відповідно до потреб та особливостей перебігу хвороби.</w:t>
            </w:r>
          </w:p>
        </w:tc>
        <w:tc>
          <w:tcPr>
            <w:tcW w:w="3262" w:type="dxa"/>
          </w:tcPr>
          <w:p w:rsidR="00BD3FB6" w:rsidRPr="00B14A9D" w:rsidRDefault="00BD3FB6" w:rsidP="0024079A">
            <w:pPr>
              <w:spacing w:after="0" w:line="240" w:lineRule="auto"/>
              <w:rPr>
                <w:rFonts w:ascii="Times New Roman" w:hAnsi="Times New Roman"/>
                <w:iCs/>
                <w:sz w:val="24"/>
                <w:szCs w:val="24"/>
                <w:lang w:val="uk-UA"/>
              </w:rPr>
            </w:pPr>
          </w:p>
        </w:tc>
      </w:tr>
      <w:tr w:rsidR="00BD3FB6" w:rsidRPr="005355BF" w:rsidTr="00745FDC">
        <w:tblPrEx>
          <w:tblLook w:val="01E0"/>
        </w:tblPrEx>
        <w:trPr>
          <w:trHeight w:val="70"/>
          <w:jc w:val="center"/>
        </w:trPr>
        <w:tc>
          <w:tcPr>
            <w:tcW w:w="2723" w:type="dxa"/>
          </w:tcPr>
          <w:p w:rsidR="00BD3FB6" w:rsidRPr="00B14A9D" w:rsidRDefault="00BD3FB6" w:rsidP="0024079A">
            <w:pPr>
              <w:pStyle w:val="Default"/>
              <w:widowControl w:val="0"/>
              <w:rPr>
                <w:rFonts w:ascii="Times New Roman" w:hAnsi="Times New Roman" w:cs="Times New Roman"/>
                <w:b/>
                <w:iCs/>
                <w:lang w:val="uk-UA"/>
              </w:rPr>
            </w:pPr>
            <w:r w:rsidRPr="00B14A9D">
              <w:rPr>
                <w:rFonts w:ascii="Times New Roman" w:hAnsi="Times New Roman" w:cs="Times New Roman"/>
                <w:b/>
                <w:bCs/>
                <w:lang w:val="uk-UA"/>
              </w:rPr>
              <w:t>Завдання 1:</w:t>
            </w:r>
          </w:p>
          <w:p w:rsidR="00BD3FB6" w:rsidRPr="00B14A9D" w:rsidRDefault="00BD3FB6" w:rsidP="0024079A">
            <w:pPr>
              <w:pStyle w:val="Default"/>
              <w:widowControl w:val="0"/>
              <w:rPr>
                <w:rFonts w:ascii="Times New Roman" w:hAnsi="Times New Roman" w:cs="Times New Roman"/>
                <w:lang w:val="uk-UA"/>
              </w:rPr>
            </w:pPr>
            <w:r w:rsidRPr="00B14A9D">
              <w:rPr>
                <w:rFonts w:ascii="Times New Roman" w:hAnsi="Times New Roman" w:cs="Times New Roman"/>
                <w:iCs/>
                <w:lang w:val="uk-UA"/>
              </w:rPr>
              <w:t>Забезпечення хворих на  цукровий діабет препаратами  інсуліну;</w:t>
            </w:r>
          </w:p>
          <w:p w:rsidR="00BD3FB6" w:rsidRPr="00B14A9D" w:rsidRDefault="00BD3FB6" w:rsidP="0024079A">
            <w:pPr>
              <w:pStyle w:val="Default"/>
              <w:widowControl w:val="0"/>
              <w:rPr>
                <w:rFonts w:ascii="Times New Roman" w:hAnsi="Times New Roman" w:cs="Times New Roman"/>
                <w:b/>
                <w:iCs/>
                <w:color w:val="auto"/>
                <w:lang w:val="uk-UA"/>
              </w:rPr>
            </w:pPr>
            <w:r w:rsidRPr="00B14A9D">
              <w:rPr>
                <w:rFonts w:ascii="Times New Roman" w:hAnsi="Times New Roman" w:cs="Times New Roman"/>
                <w:b/>
                <w:iCs/>
                <w:color w:val="auto"/>
                <w:lang w:val="uk-UA"/>
              </w:rPr>
              <w:t>Завдання 2:</w:t>
            </w:r>
          </w:p>
          <w:p w:rsidR="00BD3FB6" w:rsidRPr="00B14A9D" w:rsidRDefault="00BD3FB6" w:rsidP="0024079A">
            <w:pPr>
              <w:pStyle w:val="Default"/>
              <w:widowControl w:val="0"/>
              <w:rPr>
                <w:rFonts w:ascii="Times New Roman" w:hAnsi="Times New Roman" w:cs="Times New Roman"/>
                <w:iCs/>
                <w:lang w:val="uk-UA"/>
              </w:rPr>
            </w:pPr>
            <w:r w:rsidRPr="00B14A9D">
              <w:rPr>
                <w:rFonts w:ascii="Times New Roman" w:hAnsi="Times New Roman" w:cs="Times New Roman"/>
                <w:iCs/>
                <w:color w:val="auto"/>
                <w:lang w:val="uk-UA"/>
              </w:rPr>
              <w:t>Забезпечення хворих на нецукровий діабет  препаратами десмопресину</w:t>
            </w:r>
            <w:r w:rsidRPr="00B14A9D">
              <w:rPr>
                <w:rFonts w:ascii="Times New Roman" w:hAnsi="Times New Roman" w:cs="Times New Roman"/>
                <w:iCs/>
                <w:color w:val="FF0000"/>
                <w:lang w:val="uk-UA"/>
              </w:rPr>
              <w:t>.</w:t>
            </w:r>
          </w:p>
        </w:tc>
        <w:tc>
          <w:tcPr>
            <w:tcW w:w="3148" w:type="dxa"/>
            <w:gridSpan w:val="3"/>
          </w:tcPr>
          <w:p w:rsidR="00BD3FB6" w:rsidRPr="00B14A9D" w:rsidRDefault="00BD3FB6" w:rsidP="005A2822">
            <w:pPr>
              <w:spacing w:after="0" w:line="240" w:lineRule="auto"/>
              <w:rPr>
                <w:rFonts w:ascii="Times New Roman" w:hAnsi="Times New Roman"/>
                <w:sz w:val="24"/>
                <w:szCs w:val="24"/>
                <w:lang w:val="uk-UA"/>
              </w:rPr>
            </w:pPr>
            <w:r w:rsidRPr="00B14A9D">
              <w:rPr>
                <w:rFonts w:ascii="Times New Roman" w:hAnsi="Times New Roman"/>
                <w:b/>
                <w:sz w:val="24"/>
                <w:szCs w:val="24"/>
                <w:lang w:val="uk-UA"/>
              </w:rPr>
              <w:t>Завдання 1:</w:t>
            </w:r>
            <w:r w:rsidR="005A2822">
              <w:rPr>
                <w:rFonts w:ascii="Times New Roman" w:hAnsi="Times New Roman"/>
                <w:b/>
                <w:sz w:val="24"/>
                <w:szCs w:val="24"/>
                <w:lang w:val="uk-UA"/>
              </w:rPr>
              <w:t xml:space="preserve"> </w:t>
            </w:r>
            <w:r w:rsidRPr="005A2822">
              <w:rPr>
                <w:rFonts w:ascii="Times New Roman" w:hAnsi="Times New Roman"/>
                <w:i/>
                <w:sz w:val="24"/>
                <w:szCs w:val="24"/>
                <w:lang w:val="uk-UA"/>
              </w:rPr>
              <w:t>Забезпечити осіб хворих на цукровий діабет препаратами десмопресину відповідно до потреб.</w:t>
            </w:r>
          </w:p>
        </w:tc>
        <w:tc>
          <w:tcPr>
            <w:tcW w:w="3262" w:type="dxa"/>
          </w:tcPr>
          <w:p w:rsidR="00BD3FB6" w:rsidRPr="00B14A9D" w:rsidRDefault="00BD3FB6" w:rsidP="0024079A">
            <w:pPr>
              <w:spacing w:after="0" w:line="240" w:lineRule="auto"/>
              <w:rPr>
                <w:rFonts w:ascii="Times New Roman" w:hAnsi="Times New Roman"/>
                <w:iCs/>
                <w:sz w:val="24"/>
                <w:szCs w:val="24"/>
                <w:lang w:val="uk-UA"/>
              </w:rPr>
            </w:pPr>
          </w:p>
        </w:tc>
      </w:tr>
      <w:tr w:rsidR="00BD3FB6" w:rsidRPr="00D22B5B" w:rsidTr="00745FDC">
        <w:tblPrEx>
          <w:tblLook w:val="01E0"/>
        </w:tblPrEx>
        <w:trPr>
          <w:trHeight w:val="343"/>
          <w:jc w:val="center"/>
        </w:trPr>
        <w:tc>
          <w:tcPr>
            <w:tcW w:w="9133" w:type="dxa"/>
            <w:gridSpan w:val="5"/>
            <w:vAlign w:val="center"/>
          </w:tcPr>
          <w:p w:rsidR="00BD3FB6" w:rsidRPr="00B14A9D" w:rsidRDefault="00BD3FB6" w:rsidP="0024079A">
            <w:pPr>
              <w:spacing w:after="0" w:line="240" w:lineRule="auto"/>
              <w:jc w:val="center"/>
              <w:rPr>
                <w:rFonts w:ascii="Times New Roman" w:hAnsi="Times New Roman"/>
                <w:iCs/>
                <w:sz w:val="24"/>
                <w:szCs w:val="24"/>
                <w:lang w:val="uk-UA"/>
              </w:rPr>
            </w:pPr>
            <w:r w:rsidRPr="00B14A9D">
              <w:rPr>
                <w:rFonts w:ascii="Times New Roman" w:hAnsi="Times New Roman"/>
                <w:b/>
                <w:bCs/>
                <w:sz w:val="24"/>
                <w:szCs w:val="24"/>
                <w:lang w:val="uk-UA"/>
              </w:rPr>
              <w:t>Показники затрат:</w:t>
            </w:r>
          </w:p>
        </w:tc>
      </w:tr>
      <w:tr w:rsidR="00BD3FB6" w:rsidRPr="00D22B5B" w:rsidTr="00745FDC">
        <w:tblPrEx>
          <w:tblLook w:val="01E0"/>
        </w:tblPrEx>
        <w:trPr>
          <w:trHeight w:val="1124"/>
          <w:jc w:val="center"/>
        </w:trPr>
        <w:tc>
          <w:tcPr>
            <w:tcW w:w="2723" w:type="dxa"/>
          </w:tcPr>
          <w:p w:rsidR="00BD3FB6" w:rsidRPr="00B14A9D" w:rsidRDefault="00BD3FB6" w:rsidP="0024079A">
            <w:pPr>
              <w:spacing w:after="0" w:line="240" w:lineRule="auto"/>
              <w:rPr>
                <w:rFonts w:ascii="Times New Roman" w:hAnsi="Times New Roman"/>
                <w:b/>
                <w:sz w:val="24"/>
                <w:szCs w:val="24"/>
                <w:lang w:val="uk-UA"/>
              </w:rPr>
            </w:pPr>
            <w:r w:rsidRPr="00B14A9D">
              <w:rPr>
                <w:rFonts w:ascii="Times New Roman" w:hAnsi="Times New Roman"/>
                <w:b/>
                <w:sz w:val="24"/>
                <w:szCs w:val="24"/>
                <w:lang w:val="uk-UA"/>
              </w:rPr>
              <w:t>До завдання 2</w:t>
            </w:r>
          </w:p>
          <w:p w:rsidR="00BD3FB6" w:rsidRPr="00B14A9D" w:rsidRDefault="00BD3FB6" w:rsidP="0024079A">
            <w:pPr>
              <w:spacing w:after="0" w:line="240" w:lineRule="auto"/>
              <w:rPr>
                <w:rFonts w:ascii="Times New Roman" w:hAnsi="Times New Roman"/>
                <w:b/>
                <w:sz w:val="24"/>
                <w:szCs w:val="24"/>
                <w:lang w:val="uk-UA"/>
              </w:rPr>
            </w:pPr>
            <w:r w:rsidRPr="00B14A9D">
              <w:rPr>
                <w:rFonts w:ascii="Times New Roman" w:hAnsi="Times New Roman"/>
                <w:iCs/>
                <w:sz w:val="24"/>
                <w:szCs w:val="24"/>
                <w:lang w:val="uk-UA"/>
              </w:rPr>
              <w:t>Видатки на забезпечення медикаментами хворих на нецукровий діабет, грн.</w:t>
            </w:r>
          </w:p>
        </w:tc>
        <w:tc>
          <w:tcPr>
            <w:tcW w:w="3148" w:type="dxa"/>
            <w:gridSpan w:val="3"/>
          </w:tcPr>
          <w:p w:rsidR="00F768AF" w:rsidRDefault="00F768AF" w:rsidP="00F768AF">
            <w:pPr>
              <w:spacing w:after="0" w:line="240" w:lineRule="auto"/>
              <w:rPr>
                <w:rFonts w:ascii="Times New Roman" w:hAnsi="Times New Roman"/>
                <w:b/>
                <w:sz w:val="24"/>
                <w:szCs w:val="24"/>
                <w:lang w:val="uk-UA"/>
              </w:rPr>
            </w:pPr>
            <w:r w:rsidRPr="005A2822">
              <w:rPr>
                <w:rFonts w:ascii="Times New Roman" w:hAnsi="Times New Roman"/>
                <w:b/>
                <w:sz w:val="24"/>
                <w:szCs w:val="24"/>
                <w:lang w:val="uk-UA"/>
              </w:rPr>
              <w:t>До завдання 1</w:t>
            </w:r>
            <w:r w:rsidR="003F70BD">
              <w:rPr>
                <w:rFonts w:ascii="Times New Roman" w:hAnsi="Times New Roman"/>
                <w:b/>
                <w:sz w:val="24"/>
                <w:szCs w:val="24"/>
                <w:lang w:val="uk-UA"/>
              </w:rPr>
              <w:t>:</w:t>
            </w:r>
          </w:p>
          <w:p w:rsidR="00BD3FB6" w:rsidRPr="00115C26" w:rsidRDefault="00BD3FB6" w:rsidP="0024079A">
            <w:pPr>
              <w:spacing w:after="0" w:line="240" w:lineRule="auto"/>
              <w:rPr>
                <w:rFonts w:ascii="Times New Roman" w:hAnsi="Times New Roman"/>
                <w:i/>
                <w:sz w:val="24"/>
                <w:szCs w:val="24"/>
                <w:lang w:val="uk-UA"/>
              </w:rPr>
            </w:pPr>
            <w:r w:rsidRPr="00115C26">
              <w:rPr>
                <w:rFonts w:ascii="Times New Roman" w:hAnsi="Times New Roman"/>
                <w:i/>
                <w:iCs/>
                <w:sz w:val="24"/>
                <w:szCs w:val="24"/>
                <w:lang w:val="uk-UA"/>
              </w:rPr>
              <w:t xml:space="preserve">Видатки на забезпечення медикаментами хворих на нецукровий діабет, </w:t>
            </w:r>
            <w:r w:rsidRPr="00115C26">
              <w:rPr>
                <w:rFonts w:ascii="Times New Roman" w:hAnsi="Times New Roman"/>
                <w:i/>
                <w:sz w:val="24"/>
                <w:szCs w:val="24"/>
                <w:lang w:val="uk-UA"/>
              </w:rPr>
              <w:t>всього, тис.</w:t>
            </w:r>
            <w:r>
              <w:rPr>
                <w:rFonts w:ascii="Times New Roman" w:hAnsi="Times New Roman"/>
                <w:i/>
                <w:sz w:val="24"/>
                <w:szCs w:val="24"/>
                <w:lang w:val="uk-UA"/>
              </w:rPr>
              <w:t xml:space="preserve"> </w:t>
            </w:r>
            <w:r w:rsidRPr="00115C26">
              <w:rPr>
                <w:rFonts w:ascii="Times New Roman" w:hAnsi="Times New Roman"/>
                <w:i/>
                <w:sz w:val="24"/>
                <w:szCs w:val="24"/>
                <w:lang w:val="uk-UA"/>
              </w:rPr>
              <w:t>грн.</w:t>
            </w:r>
          </w:p>
          <w:p w:rsidR="00BD3FB6" w:rsidRPr="00115C26" w:rsidRDefault="00BD3FB6" w:rsidP="0024079A">
            <w:pPr>
              <w:spacing w:after="0" w:line="240" w:lineRule="auto"/>
              <w:rPr>
                <w:rFonts w:ascii="Times New Roman" w:hAnsi="Times New Roman"/>
                <w:i/>
                <w:sz w:val="24"/>
                <w:szCs w:val="24"/>
                <w:lang w:val="uk-UA"/>
              </w:rPr>
            </w:pPr>
          </w:p>
          <w:p w:rsidR="00BD3FB6" w:rsidRPr="00115C26" w:rsidRDefault="00BD3FB6" w:rsidP="0024079A">
            <w:pPr>
              <w:spacing w:after="0" w:line="240" w:lineRule="auto"/>
              <w:rPr>
                <w:rFonts w:ascii="Times New Roman" w:hAnsi="Times New Roman"/>
                <w:i/>
                <w:sz w:val="24"/>
                <w:szCs w:val="24"/>
                <w:lang w:val="uk-UA"/>
              </w:rPr>
            </w:pPr>
          </w:p>
          <w:p w:rsidR="00BD3FB6" w:rsidRPr="00115C26" w:rsidRDefault="00BD3FB6" w:rsidP="0024079A">
            <w:pPr>
              <w:spacing w:after="0" w:line="240" w:lineRule="auto"/>
              <w:rPr>
                <w:rFonts w:ascii="Times New Roman" w:hAnsi="Times New Roman"/>
                <w:i/>
                <w:sz w:val="24"/>
                <w:szCs w:val="24"/>
                <w:lang w:val="uk-UA"/>
              </w:rPr>
            </w:pPr>
            <w:r w:rsidRPr="00115C26">
              <w:rPr>
                <w:rFonts w:ascii="Times New Roman" w:hAnsi="Times New Roman"/>
                <w:i/>
                <w:sz w:val="24"/>
                <w:szCs w:val="24"/>
                <w:lang w:val="uk-UA"/>
              </w:rPr>
              <w:t>З них видатки:</w:t>
            </w:r>
          </w:p>
          <w:p w:rsidR="00BD3FB6" w:rsidRPr="00115C26" w:rsidRDefault="00BD3FB6" w:rsidP="0024079A">
            <w:pPr>
              <w:spacing w:after="0" w:line="240" w:lineRule="auto"/>
              <w:rPr>
                <w:rFonts w:ascii="Times New Roman" w:hAnsi="Times New Roman"/>
                <w:i/>
                <w:sz w:val="24"/>
                <w:szCs w:val="24"/>
                <w:lang w:val="uk-UA"/>
              </w:rPr>
            </w:pPr>
          </w:p>
          <w:p w:rsidR="00BD3FB6" w:rsidRPr="005A2822" w:rsidRDefault="00BD3FB6" w:rsidP="0024079A">
            <w:pPr>
              <w:spacing w:after="0" w:line="240" w:lineRule="auto"/>
              <w:rPr>
                <w:rFonts w:ascii="Times New Roman" w:hAnsi="Times New Roman"/>
                <w:i/>
                <w:sz w:val="24"/>
                <w:szCs w:val="24"/>
                <w:lang w:val="uk-UA"/>
              </w:rPr>
            </w:pPr>
            <w:r w:rsidRPr="005A2822">
              <w:rPr>
                <w:rFonts w:ascii="Times New Roman" w:hAnsi="Times New Roman"/>
                <w:i/>
                <w:sz w:val="24"/>
                <w:szCs w:val="24"/>
                <w:lang w:val="uk-UA"/>
              </w:rPr>
              <w:t>на чоловіків, тис. грн.</w:t>
            </w:r>
          </w:p>
          <w:p w:rsidR="00BD3FB6" w:rsidRPr="005A2822" w:rsidRDefault="00BD3FB6" w:rsidP="0024079A">
            <w:pPr>
              <w:spacing w:after="0" w:line="240" w:lineRule="auto"/>
              <w:rPr>
                <w:rFonts w:ascii="Times New Roman" w:hAnsi="Times New Roman"/>
                <w:i/>
                <w:sz w:val="24"/>
                <w:szCs w:val="24"/>
                <w:lang w:val="uk-UA"/>
              </w:rPr>
            </w:pPr>
          </w:p>
          <w:p w:rsidR="00BD3FB6" w:rsidRPr="00B14A9D" w:rsidRDefault="00BD3FB6" w:rsidP="0024079A">
            <w:pPr>
              <w:spacing w:after="0" w:line="240" w:lineRule="auto"/>
              <w:rPr>
                <w:rFonts w:ascii="Times New Roman" w:hAnsi="Times New Roman"/>
                <w:b/>
                <w:i/>
                <w:sz w:val="24"/>
                <w:szCs w:val="24"/>
                <w:lang w:val="uk-UA"/>
              </w:rPr>
            </w:pPr>
            <w:r w:rsidRPr="005A2822">
              <w:rPr>
                <w:rFonts w:ascii="Times New Roman" w:hAnsi="Times New Roman"/>
                <w:i/>
                <w:sz w:val="24"/>
                <w:szCs w:val="24"/>
                <w:lang w:val="uk-UA"/>
              </w:rPr>
              <w:t>на жінок</w:t>
            </w:r>
            <w:r w:rsidRPr="00745FDC">
              <w:rPr>
                <w:rFonts w:ascii="Times New Roman" w:hAnsi="Times New Roman"/>
                <w:i/>
                <w:sz w:val="24"/>
                <w:szCs w:val="24"/>
                <w:lang w:val="uk-UA"/>
              </w:rPr>
              <w:t>,</w:t>
            </w:r>
            <w:r w:rsidRPr="00115C26">
              <w:rPr>
                <w:rFonts w:ascii="Times New Roman" w:hAnsi="Times New Roman"/>
                <w:i/>
                <w:sz w:val="24"/>
                <w:szCs w:val="24"/>
                <w:lang w:val="uk-UA"/>
              </w:rPr>
              <w:t xml:space="preserve"> тис. грн.</w:t>
            </w:r>
          </w:p>
        </w:tc>
        <w:tc>
          <w:tcPr>
            <w:tcW w:w="3262" w:type="dxa"/>
          </w:tcPr>
          <w:p w:rsidR="00BD3FB6" w:rsidRPr="00B14A9D" w:rsidRDefault="00BD3FB6" w:rsidP="0024079A">
            <w:pPr>
              <w:spacing w:after="0" w:line="240" w:lineRule="auto"/>
              <w:rPr>
                <w:rStyle w:val="af0"/>
                <w:rFonts w:ascii="Times New Roman" w:hAnsi="Times New Roman"/>
                <w:b/>
                <w:bCs/>
                <w:sz w:val="24"/>
                <w:szCs w:val="24"/>
                <w:shd w:val="clear" w:color="auto" w:fill="FFFFFF"/>
                <w:lang w:val="uk-UA"/>
              </w:rPr>
            </w:pPr>
            <w:r w:rsidRPr="00B14A9D">
              <w:rPr>
                <w:rStyle w:val="af0"/>
                <w:rFonts w:ascii="Times New Roman" w:hAnsi="Times New Roman"/>
                <w:b/>
                <w:bCs/>
                <w:sz w:val="24"/>
                <w:szCs w:val="24"/>
                <w:shd w:val="clear" w:color="auto" w:fill="FFFFFF"/>
                <w:lang w:val="uk-UA"/>
              </w:rPr>
              <w:t>Зведення планових та фактичних показників по мережі, штатах і контингентах установ що фінансуються з місцевих бюджетів області на/за ___рік. Категорія 667</w:t>
            </w:r>
          </w:p>
          <w:p w:rsidR="00BD3FB6" w:rsidRPr="00B14A9D" w:rsidRDefault="00BD3FB6" w:rsidP="0024079A">
            <w:pPr>
              <w:spacing w:after="0" w:line="240" w:lineRule="auto"/>
              <w:rPr>
                <w:rStyle w:val="af0"/>
                <w:rFonts w:ascii="Times New Roman" w:hAnsi="Times New Roman"/>
                <w:b/>
                <w:bCs/>
                <w:sz w:val="24"/>
                <w:szCs w:val="24"/>
                <w:shd w:val="clear" w:color="auto" w:fill="FFFFFF"/>
                <w:lang w:val="uk-UA"/>
              </w:rPr>
            </w:pPr>
          </w:p>
          <w:p w:rsidR="00BD3FB6" w:rsidRPr="00B14A9D" w:rsidRDefault="00BD3FB6" w:rsidP="0024079A">
            <w:pPr>
              <w:spacing w:after="0" w:line="240" w:lineRule="auto"/>
              <w:rPr>
                <w:rStyle w:val="af0"/>
                <w:rFonts w:ascii="Times New Roman" w:hAnsi="Times New Roman"/>
                <w:b/>
                <w:bCs/>
                <w:sz w:val="24"/>
                <w:szCs w:val="24"/>
                <w:shd w:val="clear" w:color="auto" w:fill="FFFFFF"/>
                <w:lang w:val="uk-UA"/>
              </w:rPr>
            </w:pPr>
            <w:r w:rsidRPr="00B14A9D">
              <w:rPr>
                <w:rStyle w:val="af0"/>
                <w:rFonts w:ascii="Times New Roman" w:hAnsi="Times New Roman"/>
                <w:b/>
                <w:bCs/>
                <w:sz w:val="24"/>
                <w:szCs w:val="24"/>
                <w:shd w:val="clear" w:color="auto" w:fill="FFFFFF"/>
                <w:lang w:val="uk-UA"/>
              </w:rPr>
              <w:t>Категорія 669</w:t>
            </w:r>
          </w:p>
          <w:p w:rsidR="00BD3FB6" w:rsidRPr="00B14A9D" w:rsidRDefault="00BD3FB6" w:rsidP="0024079A">
            <w:pPr>
              <w:spacing w:after="0" w:line="240" w:lineRule="auto"/>
              <w:rPr>
                <w:rStyle w:val="af0"/>
                <w:rFonts w:ascii="Times New Roman" w:hAnsi="Times New Roman"/>
                <w:b/>
                <w:bCs/>
                <w:sz w:val="24"/>
                <w:szCs w:val="24"/>
                <w:shd w:val="clear" w:color="auto" w:fill="FFFFFF"/>
                <w:lang w:val="uk-UA"/>
              </w:rPr>
            </w:pPr>
          </w:p>
          <w:p w:rsidR="00BD3FB6" w:rsidRPr="00B14A9D" w:rsidRDefault="00BD3FB6" w:rsidP="0024079A">
            <w:pPr>
              <w:spacing w:after="0" w:line="240" w:lineRule="auto"/>
              <w:rPr>
                <w:rFonts w:ascii="Times New Roman" w:hAnsi="Times New Roman"/>
                <w:b/>
                <w:bCs/>
                <w:i/>
                <w:iCs/>
                <w:sz w:val="24"/>
                <w:szCs w:val="24"/>
                <w:shd w:val="clear" w:color="auto" w:fill="FFFFFF"/>
                <w:lang w:val="uk-UA"/>
              </w:rPr>
            </w:pPr>
            <w:r w:rsidRPr="00B14A9D">
              <w:rPr>
                <w:rStyle w:val="af0"/>
                <w:rFonts w:ascii="Times New Roman" w:hAnsi="Times New Roman"/>
                <w:b/>
                <w:bCs/>
                <w:sz w:val="24"/>
                <w:szCs w:val="24"/>
                <w:shd w:val="clear" w:color="auto" w:fill="FFFFFF"/>
                <w:lang w:val="uk-UA"/>
              </w:rPr>
              <w:t>Категорія 668</w:t>
            </w:r>
          </w:p>
        </w:tc>
      </w:tr>
      <w:tr w:rsidR="00BD3FB6" w:rsidRPr="00D22B5B" w:rsidTr="00745FDC">
        <w:tblPrEx>
          <w:tblLook w:val="01E0"/>
        </w:tblPrEx>
        <w:trPr>
          <w:trHeight w:val="441"/>
          <w:jc w:val="center"/>
        </w:trPr>
        <w:tc>
          <w:tcPr>
            <w:tcW w:w="9133" w:type="dxa"/>
            <w:gridSpan w:val="5"/>
            <w:vAlign w:val="center"/>
          </w:tcPr>
          <w:p w:rsidR="00BD3FB6" w:rsidRPr="00B14A9D" w:rsidRDefault="00BD3FB6" w:rsidP="0024079A">
            <w:pPr>
              <w:spacing w:after="0" w:line="240" w:lineRule="auto"/>
              <w:jc w:val="center"/>
              <w:rPr>
                <w:rFonts w:ascii="Times New Roman" w:hAnsi="Times New Roman"/>
                <w:iCs/>
                <w:sz w:val="24"/>
                <w:szCs w:val="24"/>
                <w:lang w:val="uk-UA"/>
              </w:rPr>
            </w:pPr>
            <w:r w:rsidRPr="00B14A9D">
              <w:rPr>
                <w:rFonts w:ascii="Times New Roman" w:hAnsi="Times New Roman"/>
                <w:b/>
                <w:bCs/>
                <w:sz w:val="24"/>
                <w:szCs w:val="24"/>
                <w:lang w:val="uk-UA"/>
              </w:rPr>
              <w:t>Показники продукту:</w:t>
            </w:r>
          </w:p>
        </w:tc>
      </w:tr>
      <w:tr w:rsidR="00BD3FB6" w:rsidRPr="00D22B5B" w:rsidTr="00745FDC">
        <w:tblPrEx>
          <w:tblLook w:val="01E0"/>
        </w:tblPrEx>
        <w:trPr>
          <w:trHeight w:val="70"/>
          <w:jc w:val="center"/>
        </w:trPr>
        <w:tc>
          <w:tcPr>
            <w:tcW w:w="2723" w:type="dxa"/>
          </w:tcPr>
          <w:p w:rsidR="00BD3FB6" w:rsidRPr="00B14A9D" w:rsidRDefault="00BD3FB6" w:rsidP="0024079A">
            <w:pPr>
              <w:spacing w:after="0" w:line="240" w:lineRule="auto"/>
              <w:rPr>
                <w:rFonts w:ascii="Times New Roman" w:hAnsi="Times New Roman"/>
                <w:sz w:val="24"/>
                <w:szCs w:val="24"/>
                <w:lang w:val="uk-UA"/>
              </w:rPr>
            </w:pPr>
            <w:r w:rsidRPr="00B14A9D">
              <w:rPr>
                <w:rFonts w:ascii="Times New Roman" w:hAnsi="Times New Roman"/>
                <w:sz w:val="24"/>
                <w:szCs w:val="24"/>
                <w:lang w:val="uk-UA"/>
              </w:rPr>
              <w:t>Кількість хворих на нецукровий діабет, що забезпечуються препаратами десмопресину, осіб</w:t>
            </w:r>
          </w:p>
        </w:tc>
        <w:tc>
          <w:tcPr>
            <w:tcW w:w="3148" w:type="dxa"/>
            <w:gridSpan w:val="3"/>
          </w:tcPr>
          <w:p w:rsidR="003F70BD" w:rsidRDefault="003F70BD" w:rsidP="003F70BD">
            <w:pPr>
              <w:spacing w:after="0" w:line="240" w:lineRule="auto"/>
              <w:rPr>
                <w:rFonts w:ascii="Times New Roman" w:hAnsi="Times New Roman"/>
                <w:b/>
                <w:sz w:val="24"/>
                <w:szCs w:val="24"/>
                <w:lang w:val="uk-UA"/>
              </w:rPr>
            </w:pPr>
            <w:r w:rsidRPr="005A2822">
              <w:rPr>
                <w:rFonts w:ascii="Times New Roman" w:hAnsi="Times New Roman"/>
                <w:b/>
                <w:sz w:val="24"/>
                <w:szCs w:val="24"/>
                <w:lang w:val="uk-UA"/>
              </w:rPr>
              <w:t>До завдання 1</w:t>
            </w:r>
            <w:r>
              <w:rPr>
                <w:rFonts w:ascii="Times New Roman" w:hAnsi="Times New Roman"/>
                <w:b/>
                <w:sz w:val="24"/>
                <w:szCs w:val="24"/>
                <w:lang w:val="uk-UA"/>
              </w:rPr>
              <w:t>:</w:t>
            </w:r>
          </w:p>
          <w:p w:rsidR="00BD3FB6" w:rsidRPr="00115C26" w:rsidRDefault="00BD3FB6" w:rsidP="0024079A">
            <w:pPr>
              <w:spacing w:after="0" w:line="240" w:lineRule="auto"/>
              <w:rPr>
                <w:rFonts w:ascii="Times New Roman" w:hAnsi="Times New Roman"/>
                <w:i/>
                <w:iCs/>
                <w:sz w:val="24"/>
                <w:szCs w:val="24"/>
                <w:lang w:val="uk-UA"/>
              </w:rPr>
            </w:pPr>
            <w:r w:rsidRPr="00115C26">
              <w:rPr>
                <w:rFonts w:ascii="Times New Roman" w:hAnsi="Times New Roman"/>
                <w:i/>
                <w:iCs/>
                <w:sz w:val="24"/>
                <w:szCs w:val="24"/>
                <w:lang w:val="uk-UA"/>
              </w:rPr>
              <w:t xml:space="preserve">Кількість хворих на нецукровий діабет, що забезпечуються препаратами десмопресину, </w:t>
            </w:r>
          </w:p>
          <w:p w:rsidR="00BD3FB6" w:rsidRPr="00115C26" w:rsidRDefault="00BD3FB6" w:rsidP="0024079A">
            <w:pPr>
              <w:spacing w:after="0" w:line="240" w:lineRule="auto"/>
              <w:rPr>
                <w:rFonts w:ascii="Times New Roman" w:hAnsi="Times New Roman"/>
                <w:i/>
                <w:iCs/>
                <w:sz w:val="24"/>
                <w:szCs w:val="24"/>
                <w:lang w:val="uk-UA"/>
              </w:rPr>
            </w:pPr>
            <w:r w:rsidRPr="00115C26">
              <w:rPr>
                <w:rFonts w:ascii="Times New Roman" w:hAnsi="Times New Roman"/>
                <w:i/>
                <w:iCs/>
                <w:sz w:val="24"/>
                <w:szCs w:val="24"/>
                <w:lang w:val="uk-UA"/>
              </w:rPr>
              <w:t>всього, осіб</w:t>
            </w:r>
          </w:p>
          <w:p w:rsidR="00BD3FB6" w:rsidRPr="00115C26" w:rsidRDefault="00BD3FB6" w:rsidP="0024079A">
            <w:pPr>
              <w:spacing w:after="0" w:line="240" w:lineRule="auto"/>
              <w:rPr>
                <w:rFonts w:ascii="Times New Roman" w:hAnsi="Times New Roman"/>
                <w:i/>
                <w:iCs/>
                <w:sz w:val="24"/>
                <w:szCs w:val="24"/>
                <w:lang w:val="uk-UA"/>
              </w:rPr>
            </w:pPr>
          </w:p>
          <w:p w:rsidR="00BD3FB6" w:rsidRPr="00115C26" w:rsidRDefault="00BD3FB6" w:rsidP="0024079A">
            <w:pPr>
              <w:spacing w:after="0" w:line="240" w:lineRule="auto"/>
              <w:rPr>
                <w:rFonts w:ascii="Times New Roman" w:hAnsi="Times New Roman"/>
                <w:i/>
                <w:iCs/>
                <w:sz w:val="24"/>
                <w:szCs w:val="24"/>
                <w:lang w:val="uk-UA"/>
              </w:rPr>
            </w:pPr>
            <w:r w:rsidRPr="00115C26">
              <w:rPr>
                <w:rFonts w:ascii="Times New Roman" w:hAnsi="Times New Roman"/>
                <w:i/>
                <w:iCs/>
                <w:sz w:val="24"/>
                <w:szCs w:val="24"/>
                <w:lang w:val="uk-UA"/>
              </w:rPr>
              <w:t xml:space="preserve">З них: </w:t>
            </w:r>
          </w:p>
          <w:p w:rsidR="00BD3FB6" w:rsidRPr="00115C26" w:rsidRDefault="00BD3FB6" w:rsidP="0024079A">
            <w:pPr>
              <w:spacing w:after="0" w:line="240" w:lineRule="auto"/>
              <w:rPr>
                <w:rFonts w:ascii="Times New Roman" w:hAnsi="Times New Roman"/>
                <w:i/>
                <w:iCs/>
                <w:sz w:val="24"/>
                <w:szCs w:val="24"/>
                <w:lang w:val="uk-UA"/>
              </w:rPr>
            </w:pPr>
            <w:r w:rsidRPr="00115C26">
              <w:rPr>
                <w:rFonts w:ascii="Times New Roman" w:hAnsi="Times New Roman"/>
                <w:i/>
                <w:iCs/>
                <w:sz w:val="24"/>
                <w:szCs w:val="24"/>
                <w:lang w:val="uk-UA"/>
              </w:rPr>
              <w:t>чоловіки, осіб;</w:t>
            </w:r>
          </w:p>
          <w:p w:rsidR="00BD3FB6" w:rsidRPr="00115C26" w:rsidRDefault="00BD3FB6" w:rsidP="0024079A">
            <w:pPr>
              <w:spacing w:after="0" w:line="240" w:lineRule="auto"/>
              <w:rPr>
                <w:rFonts w:ascii="Times New Roman" w:hAnsi="Times New Roman"/>
                <w:i/>
                <w:iCs/>
                <w:sz w:val="24"/>
                <w:szCs w:val="24"/>
                <w:lang w:val="uk-UA"/>
              </w:rPr>
            </w:pPr>
          </w:p>
          <w:p w:rsidR="00BD3FB6" w:rsidRPr="00B14A9D" w:rsidRDefault="00BD3FB6" w:rsidP="0024079A">
            <w:pPr>
              <w:spacing w:after="0" w:line="240" w:lineRule="auto"/>
              <w:rPr>
                <w:rFonts w:ascii="Times New Roman" w:hAnsi="Times New Roman"/>
                <w:iCs/>
                <w:sz w:val="24"/>
                <w:szCs w:val="24"/>
                <w:lang w:val="uk-UA"/>
              </w:rPr>
            </w:pPr>
            <w:r w:rsidRPr="00115C26">
              <w:rPr>
                <w:rFonts w:ascii="Times New Roman" w:hAnsi="Times New Roman"/>
                <w:i/>
                <w:iCs/>
                <w:sz w:val="24"/>
                <w:szCs w:val="24"/>
                <w:lang w:val="uk-UA"/>
              </w:rPr>
              <w:t>жінки, осіб</w:t>
            </w:r>
          </w:p>
        </w:tc>
        <w:tc>
          <w:tcPr>
            <w:tcW w:w="3262" w:type="dxa"/>
          </w:tcPr>
          <w:p w:rsidR="00BD3FB6" w:rsidRPr="00B14A9D" w:rsidRDefault="00BD3FB6" w:rsidP="0024079A">
            <w:pPr>
              <w:spacing w:after="0" w:line="240" w:lineRule="auto"/>
              <w:rPr>
                <w:rStyle w:val="af0"/>
                <w:rFonts w:ascii="Times New Roman" w:hAnsi="Times New Roman"/>
                <w:b/>
                <w:bCs/>
                <w:sz w:val="24"/>
                <w:szCs w:val="24"/>
                <w:shd w:val="clear" w:color="auto" w:fill="FFFFFF"/>
                <w:lang w:val="uk-UA"/>
              </w:rPr>
            </w:pPr>
            <w:r w:rsidRPr="00B14A9D">
              <w:rPr>
                <w:rStyle w:val="af0"/>
                <w:rFonts w:ascii="Times New Roman" w:hAnsi="Times New Roman"/>
                <w:b/>
                <w:bCs/>
                <w:sz w:val="24"/>
                <w:szCs w:val="24"/>
                <w:shd w:val="clear" w:color="auto" w:fill="FFFFFF"/>
                <w:lang w:val="uk-UA"/>
              </w:rPr>
              <w:t>Зведення планових та фактичних показників по мережі, штатах і контингентах установ що фінансуються з місцевих бюджетів області на/за ___рік., категорія 664</w:t>
            </w:r>
          </w:p>
          <w:p w:rsidR="00BD3FB6" w:rsidRPr="00B14A9D" w:rsidRDefault="00BD3FB6" w:rsidP="0024079A">
            <w:pPr>
              <w:spacing w:after="0" w:line="240" w:lineRule="auto"/>
              <w:rPr>
                <w:rStyle w:val="af0"/>
                <w:rFonts w:ascii="Times New Roman" w:hAnsi="Times New Roman"/>
                <w:b/>
                <w:bCs/>
                <w:sz w:val="24"/>
                <w:szCs w:val="24"/>
                <w:shd w:val="clear" w:color="auto" w:fill="FFFFFF"/>
                <w:lang w:val="uk-UA"/>
              </w:rPr>
            </w:pPr>
          </w:p>
          <w:p w:rsidR="00BD3FB6" w:rsidRPr="00B14A9D" w:rsidRDefault="00BD3FB6" w:rsidP="0024079A">
            <w:pPr>
              <w:spacing w:after="0" w:line="240" w:lineRule="auto"/>
              <w:rPr>
                <w:rStyle w:val="af0"/>
                <w:rFonts w:ascii="Times New Roman" w:hAnsi="Times New Roman"/>
                <w:b/>
                <w:bCs/>
                <w:sz w:val="24"/>
                <w:szCs w:val="24"/>
                <w:shd w:val="clear" w:color="auto" w:fill="FFFFFF"/>
                <w:lang w:val="uk-UA"/>
              </w:rPr>
            </w:pPr>
            <w:r w:rsidRPr="00B14A9D">
              <w:rPr>
                <w:rStyle w:val="af0"/>
                <w:rFonts w:ascii="Times New Roman" w:hAnsi="Times New Roman"/>
                <w:b/>
                <w:bCs/>
                <w:sz w:val="24"/>
                <w:szCs w:val="24"/>
                <w:shd w:val="clear" w:color="auto" w:fill="FFFFFF"/>
                <w:lang w:val="uk-UA"/>
              </w:rPr>
              <w:t>Категорія 666</w:t>
            </w:r>
          </w:p>
          <w:p w:rsidR="00BD3FB6" w:rsidRPr="00B14A9D" w:rsidRDefault="00BD3FB6" w:rsidP="0024079A">
            <w:pPr>
              <w:spacing w:after="0" w:line="240" w:lineRule="auto"/>
              <w:rPr>
                <w:rStyle w:val="af0"/>
                <w:rFonts w:ascii="Times New Roman" w:hAnsi="Times New Roman"/>
                <w:b/>
                <w:bCs/>
                <w:sz w:val="24"/>
                <w:szCs w:val="24"/>
                <w:shd w:val="clear" w:color="auto" w:fill="FFFFFF"/>
                <w:lang w:val="uk-UA"/>
              </w:rPr>
            </w:pPr>
          </w:p>
          <w:p w:rsidR="00BD3FB6" w:rsidRPr="00B14A9D" w:rsidRDefault="00BD3FB6" w:rsidP="0024079A">
            <w:pPr>
              <w:spacing w:after="0" w:line="240" w:lineRule="auto"/>
              <w:rPr>
                <w:rFonts w:ascii="Times New Roman" w:hAnsi="Times New Roman"/>
                <w:b/>
                <w:bCs/>
                <w:i/>
                <w:iCs/>
                <w:sz w:val="24"/>
                <w:szCs w:val="24"/>
                <w:shd w:val="clear" w:color="auto" w:fill="FFFFFF"/>
                <w:lang w:val="uk-UA"/>
              </w:rPr>
            </w:pPr>
            <w:r w:rsidRPr="00B14A9D">
              <w:rPr>
                <w:rStyle w:val="af0"/>
                <w:rFonts w:ascii="Times New Roman" w:hAnsi="Times New Roman"/>
                <w:b/>
                <w:bCs/>
                <w:sz w:val="24"/>
                <w:szCs w:val="24"/>
                <w:shd w:val="clear" w:color="auto" w:fill="FFFFFF"/>
                <w:lang w:val="uk-UA"/>
              </w:rPr>
              <w:t>Категорія 665</w:t>
            </w:r>
          </w:p>
        </w:tc>
      </w:tr>
      <w:tr w:rsidR="00BD3FB6" w:rsidRPr="00D22B5B" w:rsidTr="00745FDC">
        <w:tblPrEx>
          <w:tblLook w:val="01E0"/>
        </w:tblPrEx>
        <w:trPr>
          <w:trHeight w:val="390"/>
          <w:jc w:val="center"/>
        </w:trPr>
        <w:tc>
          <w:tcPr>
            <w:tcW w:w="9133" w:type="dxa"/>
            <w:gridSpan w:val="5"/>
            <w:vAlign w:val="center"/>
          </w:tcPr>
          <w:p w:rsidR="00BD3FB6" w:rsidRPr="00B14A9D" w:rsidRDefault="00BD3FB6" w:rsidP="0024079A">
            <w:pPr>
              <w:spacing w:after="0" w:line="240" w:lineRule="auto"/>
              <w:jc w:val="center"/>
              <w:rPr>
                <w:rFonts w:ascii="Times New Roman" w:hAnsi="Times New Roman"/>
                <w:b/>
                <w:bCs/>
                <w:sz w:val="24"/>
                <w:szCs w:val="24"/>
                <w:lang w:val="uk-UA"/>
              </w:rPr>
            </w:pPr>
            <w:r w:rsidRPr="00B14A9D">
              <w:rPr>
                <w:rFonts w:ascii="Times New Roman" w:hAnsi="Times New Roman"/>
                <w:b/>
                <w:bCs/>
                <w:sz w:val="24"/>
                <w:szCs w:val="24"/>
                <w:lang w:val="uk-UA"/>
              </w:rPr>
              <w:t>Показники ефективності:</w:t>
            </w:r>
          </w:p>
        </w:tc>
      </w:tr>
      <w:tr w:rsidR="00BD3FB6" w:rsidRPr="00D22B5B" w:rsidTr="00745FDC">
        <w:tblPrEx>
          <w:tblLook w:val="01E0"/>
        </w:tblPrEx>
        <w:trPr>
          <w:trHeight w:val="70"/>
          <w:jc w:val="center"/>
        </w:trPr>
        <w:tc>
          <w:tcPr>
            <w:tcW w:w="2723" w:type="dxa"/>
          </w:tcPr>
          <w:p w:rsidR="00811A6D" w:rsidRDefault="00811A6D" w:rsidP="0024079A">
            <w:pPr>
              <w:spacing w:after="0" w:line="240" w:lineRule="auto"/>
              <w:rPr>
                <w:rFonts w:ascii="Times New Roman" w:hAnsi="Times New Roman"/>
                <w:sz w:val="24"/>
                <w:szCs w:val="24"/>
                <w:lang w:val="uk-UA"/>
              </w:rPr>
            </w:pPr>
          </w:p>
          <w:p w:rsidR="00BD3FB6" w:rsidRPr="00B14A9D" w:rsidRDefault="00BD3FB6" w:rsidP="0024079A">
            <w:pPr>
              <w:spacing w:after="0" w:line="240" w:lineRule="auto"/>
              <w:rPr>
                <w:rFonts w:ascii="Times New Roman" w:hAnsi="Times New Roman"/>
                <w:sz w:val="24"/>
                <w:szCs w:val="24"/>
                <w:lang w:val="uk-UA"/>
              </w:rPr>
            </w:pPr>
            <w:r w:rsidRPr="00B14A9D">
              <w:rPr>
                <w:rFonts w:ascii="Times New Roman" w:hAnsi="Times New Roman"/>
                <w:sz w:val="24"/>
                <w:szCs w:val="24"/>
                <w:lang w:val="uk-UA"/>
              </w:rPr>
              <w:t>Забезпеченість хворих на нецукровий діабет препаратами десмопресину, %</w:t>
            </w:r>
          </w:p>
        </w:tc>
        <w:tc>
          <w:tcPr>
            <w:tcW w:w="3148" w:type="dxa"/>
            <w:gridSpan w:val="3"/>
          </w:tcPr>
          <w:p w:rsidR="003F70BD" w:rsidRDefault="003F70BD" w:rsidP="003F70BD">
            <w:pPr>
              <w:spacing w:after="0" w:line="240" w:lineRule="auto"/>
              <w:rPr>
                <w:rFonts w:ascii="Times New Roman" w:hAnsi="Times New Roman"/>
                <w:b/>
                <w:sz w:val="24"/>
                <w:szCs w:val="24"/>
                <w:lang w:val="uk-UA"/>
              </w:rPr>
            </w:pPr>
            <w:r w:rsidRPr="005A2822">
              <w:rPr>
                <w:rFonts w:ascii="Times New Roman" w:hAnsi="Times New Roman"/>
                <w:b/>
                <w:sz w:val="24"/>
                <w:szCs w:val="24"/>
                <w:lang w:val="uk-UA"/>
              </w:rPr>
              <w:t>До завдання 1</w:t>
            </w:r>
            <w:r>
              <w:rPr>
                <w:rFonts w:ascii="Times New Roman" w:hAnsi="Times New Roman"/>
                <w:b/>
                <w:sz w:val="24"/>
                <w:szCs w:val="24"/>
                <w:lang w:val="uk-UA"/>
              </w:rPr>
              <w:t>:</w:t>
            </w:r>
          </w:p>
          <w:p w:rsidR="00BD3FB6" w:rsidRPr="00115C26" w:rsidRDefault="00BD3FB6" w:rsidP="0024079A">
            <w:pPr>
              <w:spacing w:after="0" w:line="240" w:lineRule="auto"/>
              <w:rPr>
                <w:rFonts w:ascii="Times New Roman" w:hAnsi="Times New Roman"/>
                <w:i/>
                <w:sz w:val="24"/>
                <w:szCs w:val="24"/>
                <w:lang w:val="uk-UA"/>
              </w:rPr>
            </w:pPr>
            <w:r w:rsidRPr="00115C26">
              <w:rPr>
                <w:rFonts w:ascii="Times New Roman" w:hAnsi="Times New Roman"/>
                <w:i/>
                <w:sz w:val="24"/>
                <w:szCs w:val="24"/>
                <w:lang w:val="uk-UA"/>
              </w:rPr>
              <w:t>Забезпеченість хворих на нецукровий діабет препаратами десмопресину, %</w:t>
            </w:r>
          </w:p>
        </w:tc>
        <w:tc>
          <w:tcPr>
            <w:tcW w:w="3262" w:type="dxa"/>
          </w:tcPr>
          <w:p w:rsidR="00BD3FB6" w:rsidRPr="00B14A9D" w:rsidRDefault="00BD3FB6" w:rsidP="0024079A">
            <w:pPr>
              <w:spacing w:after="0" w:line="240" w:lineRule="auto"/>
              <w:rPr>
                <w:rFonts w:ascii="Times New Roman" w:hAnsi="Times New Roman"/>
                <w:iCs/>
                <w:sz w:val="24"/>
                <w:szCs w:val="24"/>
                <w:lang w:val="uk-UA"/>
              </w:rPr>
            </w:pPr>
            <w:r w:rsidRPr="00B14A9D">
              <w:rPr>
                <w:rFonts w:ascii="Times New Roman" w:hAnsi="Times New Roman"/>
                <w:b/>
                <w:i/>
                <w:iCs/>
                <w:sz w:val="24"/>
                <w:szCs w:val="24"/>
                <w:lang w:val="uk-UA"/>
              </w:rPr>
              <w:t>(Бюджетний запит форма -3ст.5+ст. 6 розділу 2.1/касові видатки загального та спеціального фонду.)*100%</w:t>
            </w:r>
          </w:p>
        </w:tc>
      </w:tr>
    </w:tbl>
    <w:p w:rsidR="00811A6D" w:rsidRPr="00811A6D" w:rsidRDefault="00811A6D">
      <w:pPr>
        <w:rPr>
          <w:lang w:val="uk-UA"/>
        </w:rPr>
      </w:pPr>
      <w:r>
        <w:rPr>
          <w:rFonts w:ascii="Times New Roman" w:hAnsi="Times New Roman"/>
          <w:sz w:val="24"/>
          <w:szCs w:val="24"/>
          <w:lang w:val="uk-UA"/>
        </w:rPr>
        <w:lastRenderedPageBreak/>
        <w:t xml:space="preserve">                                                                                                    </w:t>
      </w:r>
      <w:r w:rsidRPr="00B14A9D">
        <w:rPr>
          <w:rFonts w:ascii="Times New Roman" w:hAnsi="Times New Roman"/>
          <w:sz w:val="24"/>
          <w:szCs w:val="24"/>
          <w:lang w:val="uk-UA"/>
        </w:rPr>
        <w:t>Продовження таблиці 4.10</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6"/>
        <w:gridCol w:w="47"/>
        <w:gridCol w:w="3132"/>
        <w:gridCol w:w="16"/>
        <w:gridCol w:w="3262"/>
      </w:tblGrid>
      <w:tr w:rsidR="00811A6D" w:rsidTr="00811A6D">
        <w:trPr>
          <w:trHeight w:val="367"/>
          <w:jc w:val="center"/>
        </w:trPr>
        <w:tc>
          <w:tcPr>
            <w:tcW w:w="2676" w:type="dxa"/>
          </w:tcPr>
          <w:p w:rsidR="00811A6D" w:rsidRPr="00811A6D" w:rsidRDefault="00811A6D" w:rsidP="00811A6D">
            <w:pPr>
              <w:spacing w:after="0" w:line="240" w:lineRule="auto"/>
              <w:jc w:val="center"/>
              <w:rPr>
                <w:rFonts w:ascii="Times New Roman" w:hAnsi="Times New Roman"/>
                <w:bCs/>
                <w:sz w:val="24"/>
                <w:szCs w:val="24"/>
                <w:lang w:val="uk-UA"/>
              </w:rPr>
            </w:pPr>
            <w:r w:rsidRPr="00811A6D">
              <w:rPr>
                <w:rFonts w:ascii="Times New Roman" w:hAnsi="Times New Roman"/>
                <w:bCs/>
                <w:sz w:val="24"/>
                <w:szCs w:val="24"/>
                <w:lang w:val="uk-UA"/>
              </w:rPr>
              <w:t>1</w:t>
            </w:r>
          </w:p>
        </w:tc>
        <w:tc>
          <w:tcPr>
            <w:tcW w:w="3179" w:type="dxa"/>
            <w:gridSpan w:val="2"/>
          </w:tcPr>
          <w:p w:rsidR="00811A6D" w:rsidRPr="00811A6D" w:rsidRDefault="00811A6D" w:rsidP="00811A6D">
            <w:pPr>
              <w:spacing w:after="0" w:line="240" w:lineRule="auto"/>
              <w:jc w:val="center"/>
              <w:rPr>
                <w:rFonts w:ascii="Times New Roman" w:hAnsi="Times New Roman"/>
                <w:bCs/>
                <w:sz w:val="28"/>
                <w:szCs w:val="28"/>
                <w:lang w:val="uk-UA"/>
              </w:rPr>
            </w:pPr>
            <w:r w:rsidRPr="00811A6D">
              <w:rPr>
                <w:rFonts w:ascii="Times New Roman" w:hAnsi="Times New Roman"/>
                <w:bCs/>
                <w:sz w:val="28"/>
                <w:szCs w:val="28"/>
                <w:lang w:val="uk-UA"/>
              </w:rPr>
              <w:t>2</w:t>
            </w:r>
          </w:p>
        </w:tc>
        <w:tc>
          <w:tcPr>
            <w:tcW w:w="3278" w:type="dxa"/>
            <w:gridSpan w:val="2"/>
          </w:tcPr>
          <w:p w:rsidR="00811A6D" w:rsidRPr="00811A6D" w:rsidRDefault="00811A6D" w:rsidP="00811A6D">
            <w:pPr>
              <w:spacing w:after="0" w:line="240" w:lineRule="auto"/>
              <w:jc w:val="center"/>
              <w:rPr>
                <w:rFonts w:ascii="Times New Roman" w:hAnsi="Times New Roman"/>
                <w:bCs/>
                <w:sz w:val="24"/>
                <w:szCs w:val="24"/>
                <w:lang w:val="uk-UA"/>
              </w:rPr>
            </w:pPr>
            <w:r w:rsidRPr="00811A6D">
              <w:rPr>
                <w:rFonts w:ascii="Times New Roman" w:hAnsi="Times New Roman"/>
                <w:bCs/>
                <w:sz w:val="24"/>
                <w:szCs w:val="24"/>
                <w:lang w:val="uk-UA"/>
              </w:rPr>
              <w:t>3</w:t>
            </w:r>
          </w:p>
        </w:tc>
      </w:tr>
      <w:tr w:rsidR="00BD3FB6" w:rsidRPr="00D22B5B" w:rsidTr="00811A6D">
        <w:tblPrEx>
          <w:tblLook w:val="01E0"/>
        </w:tblPrEx>
        <w:trPr>
          <w:trHeight w:val="397"/>
          <w:jc w:val="center"/>
        </w:trPr>
        <w:tc>
          <w:tcPr>
            <w:tcW w:w="9133" w:type="dxa"/>
            <w:gridSpan w:val="5"/>
            <w:vAlign w:val="center"/>
          </w:tcPr>
          <w:p w:rsidR="00BD3FB6" w:rsidRPr="00B14A9D" w:rsidRDefault="00BD3FB6" w:rsidP="00811A6D">
            <w:pPr>
              <w:spacing w:after="0" w:line="240" w:lineRule="auto"/>
              <w:jc w:val="center"/>
              <w:rPr>
                <w:rFonts w:ascii="Times New Roman" w:hAnsi="Times New Roman"/>
                <w:iCs/>
                <w:sz w:val="24"/>
                <w:szCs w:val="24"/>
                <w:lang w:val="uk-UA"/>
              </w:rPr>
            </w:pPr>
            <w:r w:rsidRPr="00B14A9D">
              <w:rPr>
                <w:rFonts w:ascii="Times New Roman" w:hAnsi="Times New Roman"/>
                <w:b/>
                <w:bCs/>
                <w:sz w:val="24"/>
                <w:szCs w:val="24"/>
                <w:lang w:val="uk-UA"/>
              </w:rPr>
              <w:t>Показники якості:</w:t>
            </w:r>
          </w:p>
        </w:tc>
      </w:tr>
      <w:tr w:rsidR="00BD3FB6" w:rsidRPr="00307C55" w:rsidTr="00811A6D">
        <w:tblPrEx>
          <w:tblLook w:val="01E0"/>
        </w:tblPrEx>
        <w:trPr>
          <w:trHeight w:val="70"/>
          <w:jc w:val="center"/>
        </w:trPr>
        <w:tc>
          <w:tcPr>
            <w:tcW w:w="2723" w:type="dxa"/>
            <w:gridSpan w:val="2"/>
          </w:tcPr>
          <w:p w:rsidR="00BD3FB6" w:rsidRPr="00B14A9D" w:rsidRDefault="00BD3FB6" w:rsidP="00811A6D">
            <w:pPr>
              <w:spacing w:after="0" w:line="240" w:lineRule="auto"/>
              <w:rPr>
                <w:rFonts w:ascii="Times New Roman" w:hAnsi="Times New Roman"/>
                <w:sz w:val="24"/>
                <w:szCs w:val="24"/>
                <w:lang w:val="uk-UA"/>
              </w:rPr>
            </w:pPr>
            <w:r w:rsidRPr="00B14A9D">
              <w:rPr>
                <w:rFonts w:ascii="Times New Roman" w:hAnsi="Times New Roman"/>
                <w:sz w:val="24"/>
                <w:szCs w:val="24"/>
                <w:lang w:val="uk-UA"/>
              </w:rPr>
              <w:t>Динаміка кількості хворих на нецукровий діабет, забезпечених препаратами десмопресину, %</w:t>
            </w:r>
          </w:p>
        </w:tc>
        <w:tc>
          <w:tcPr>
            <w:tcW w:w="3148" w:type="dxa"/>
            <w:gridSpan w:val="2"/>
          </w:tcPr>
          <w:p w:rsidR="003F70BD" w:rsidRDefault="003F70BD" w:rsidP="003F70BD">
            <w:pPr>
              <w:spacing w:after="0" w:line="240" w:lineRule="auto"/>
              <w:rPr>
                <w:rFonts w:ascii="Times New Roman" w:hAnsi="Times New Roman"/>
                <w:b/>
                <w:sz w:val="24"/>
                <w:szCs w:val="24"/>
                <w:lang w:val="uk-UA"/>
              </w:rPr>
            </w:pPr>
            <w:r w:rsidRPr="005A2822">
              <w:rPr>
                <w:rFonts w:ascii="Times New Roman" w:hAnsi="Times New Roman"/>
                <w:b/>
                <w:sz w:val="24"/>
                <w:szCs w:val="24"/>
                <w:lang w:val="uk-UA"/>
              </w:rPr>
              <w:t>До завдання 1</w:t>
            </w:r>
            <w:r>
              <w:rPr>
                <w:rFonts w:ascii="Times New Roman" w:hAnsi="Times New Roman"/>
                <w:b/>
                <w:sz w:val="24"/>
                <w:szCs w:val="24"/>
                <w:lang w:val="uk-UA"/>
              </w:rPr>
              <w:t>:</w:t>
            </w:r>
          </w:p>
          <w:p w:rsidR="00BD3FB6" w:rsidRPr="00115C26" w:rsidRDefault="00BD3FB6" w:rsidP="00811A6D">
            <w:pPr>
              <w:spacing w:after="0" w:line="240" w:lineRule="auto"/>
              <w:rPr>
                <w:rFonts w:ascii="Times New Roman" w:hAnsi="Times New Roman"/>
                <w:i/>
                <w:sz w:val="24"/>
                <w:szCs w:val="24"/>
                <w:lang w:val="uk-UA"/>
              </w:rPr>
            </w:pPr>
            <w:r w:rsidRPr="00115C26">
              <w:rPr>
                <w:rFonts w:ascii="Times New Roman" w:hAnsi="Times New Roman"/>
                <w:i/>
                <w:sz w:val="24"/>
                <w:szCs w:val="24"/>
                <w:lang w:val="uk-UA"/>
              </w:rPr>
              <w:t>Динаміка кількості хворих на нецукровий діабет, забезпечених препаратами десмопресину</w:t>
            </w:r>
            <w:r w:rsidRPr="005A2822">
              <w:rPr>
                <w:rFonts w:ascii="Times New Roman" w:hAnsi="Times New Roman"/>
                <w:i/>
                <w:sz w:val="24"/>
                <w:szCs w:val="24"/>
                <w:lang w:val="uk-UA"/>
              </w:rPr>
              <w:t>, за статю,</w:t>
            </w:r>
            <w:r w:rsidRPr="00115C26">
              <w:rPr>
                <w:rFonts w:ascii="Times New Roman" w:hAnsi="Times New Roman"/>
                <w:b/>
                <w:i/>
                <w:sz w:val="24"/>
                <w:szCs w:val="24"/>
                <w:lang w:val="uk-UA"/>
              </w:rPr>
              <w:t xml:space="preserve"> </w:t>
            </w:r>
            <w:r w:rsidRPr="00115C26">
              <w:rPr>
                <w:rFonts w:ascii="Times New Roman" w:hAnsi="Times New Roman"/>
                <w:i/>
                <w:sz w:val="24"/>
                <w:szCs w:val="24"/>
                <w:lang w:val="uk-UA"/>
              </w:rPr>
              <w:t>%</w:t>
            </w:r>
          </w:p>
        </w:tc>
        <w:tc>
          <w:tcPr>
            <w:tcW w:w="3262" w:type="dxa"/>
          </w:tcPr>
          <w:p w:rsidR="00BD3FB6" w:rsidRPr="00B14A9D" w:rsidRDefault="00BD3FB6" w:rsidP="00811A6D">
            <w:pPr>
              <w:spacing w:after="0" w:line="240" w:lineRule="auto"/>
              <w:rPr>
                <w:rFonts w:ascii="Times New Roman" w:hAnsi="Times New Roman"/>
                <w:b/>
                <w:i/>
                <w:sz w:val="24"/>
                <w:szCs w:val="24"/>
                <w:lang w:val="uk-UA"/>
              </w:rPr>
            </w:pPr>
            <w:r w:rsidRPr="00B14A9D">
              <w:rPr>
                <w:rFonts w:ascii="Times New Roman" w:hAnsi="Times New Roman"/>
                <w:b/>
                <w:i/>
                <w:sz w:val="24"/>
                <w:szCs w:val="24"/>
                <w:lang w:val="uk-UA"/>
              </w:rPr>
              <w:t>Форма №12 «Звіт про захворювання, зареєстровані у хворих, які проживають у районі обслуговування лікувально-профілактичного закладу за ____рік, затвердженої наказом Міністерства охорони здоров'я України від 10.07.2007 №387</w:t>
            </w:r>
          </w:p>
        </w:tc>
      </w:tr>
    </w:tbl>
    <w:p w:rsidR="00811A6D" w:rsidRDefault="00811A6D" w:rsidP="00842742">
      <w:pPr>
        <w:spacing w:after="0" w:line="360" w:lineRule="auto"/>
        <w:ind w:firstLine="709"/>
        <w:jc w:val="center"/>
        <w:rPr>
          <w:rFonts w:ascii="Times New Roman" w:hAnsi="Times New Roman"/>
          <w:b/>
          <w:sz w:val="24"/>
          <w:szCs w:val="24"/>
          <w:lang w:val="uk-UA"/>
        </w:rPr>
      </w:pPr>
    </w:p>
    <w:p w:rsidR="00BD3FB6" w:rsidRPr="00D22B5B" w:rsidRDefault="00BD3FB6" w:rsidP="00842742">
      <w:pPr>
        <w:spacing w:after="0" w:line="360" w:lineRule="auto"/>
        <w:ind w:firstLine="709"/>
        <w:jc w:val="center"/>
        <w:rPr>
          <w:rFonts w:ascii="Times New Roman" w:hAnsi="Times New Roman"/>
          <w:b/>
          <w:sz w:val="24"/>
          <w:szCs w:val="24"/>
          <w:lang w:val="uk-UA"/>
        </w:rPr>
      </w:pPr>
    </w:p>
    <w:p w:rsidR="00BD3FB6" w:rsidRPr="00D22B5B" w:rsidRDefault="00BD3FB6" w:rsidP="00466716">
      <w:pPr>
        <w:spacing w:after="0" w:line="360" w:lineRule="auto"/>
        <w:jc w:val="center"/>
        <w:rPr>
          <w:rFonts w:ascii="Times New Roman" w:hAnsi="Times New Roman"/>
          <w:b/>
          <w:sz w:val="24"/>
          <w:szCs w:val="24"/>
          <w:lang w:val="uk-UA"/>
        </w:rPr>
      </w:pPr>
      <w:r w:rsidRPr="00D22B5B">
        <w:rPr>
          <w:rFonts w:ascii="Times New Roman" w:hAnsi="Times New Roman"/>
          <w:b/>
          <w:sz w:val="24"/>
          <w:szCs w:val="24"/>
          <w:lang w:val="uk-UA"/>
        </w:rPr>
        <w:br w:type="page"/>
      </w:r>
      <w:r w:rsidRPr="00D22B5B">
        <w:rPr>
          <w:rFonts w:ascii="Times New Roman" w:hAnsi="Times New Roman"/>
          <w:b/>
          <w:sz w:val="24"/>
          <w:szCs w:val="24"/>
          <w:lang w:val="uk-UA"/>
        </w:rPr>
        <w:lastRenderedPageBreak/>
        <w:t>РОЗДІЛ 5</w:t>
      </w:r>
    </w:p>
    <w:p w:rsidR="00BD3FB6" w:rsidRPr="00D22B5B" w:rsidRDefault="00BD3FB6" w:rsidP="00466716">
      <w:pPr>
        <w:spacing w:after="0" w:line="360" w:lineRule="auto"/>
        <w:ind w:firstLine="709"/>
        <w:jc w:val="center"/>
        <w:rPr>
          <w:rFonts w:ascii="Times New Roman" w:hAnsi="Times New Roman"/>
          <w:b/>
          <w:sz w:val="24"/>
          <w:szCs w:val="24"/>
          <w:lang w:val="uk-UA"/>
        </w:rPr>
      </w:pPr>
      <w:r w:rsidRPr="00D22B5B">
        <w:rPr>
          <w:rFonts w:ascii="Times New Roman" w:hAnsi="Times New Roman"/>
          <w:b/>
          <w:sz w:val="24"/>
          <w:szCs w:val="24"/>
          <w:lang w:val="uk-UA"/>
        </w:rPr>
        <w:t>РЕКОМЕНДАЦІЇ ЩОДО ВНЕСЕННЯ ЗМІН ДО ДЕРЖАВНОЇ СТАТИСТИЧНОЇ ЗВІТНОСТІ ТА ДОКУМЕНТІВ, ЩО ЗАСТОСОВУЮТЬСЯ В БЮДЖЕТНОМУ ПРОЦЕСІ</w:t>
      </w:r>
    </w:p>
    <w:p w:rsidR="00BD3FB6" w:rsidRPr="00D22B5B" w:rsidRDefault="00BD3FB6" w:rsidP="00842742">
      <w:pPr>
        <w:spacing w:after="0" w:line="360" w:lineRule="auto"/>
        <w:ind w:firstLine="709"/>
        <w:jc w:val="center"/>
        <w:rPr>
          <w:rFonts w:ascii="Times New Roman" w:hAnsi="Times New Roman"/>
          <w:b/>
          <w:sz w:val="24"/>
          <w:szCs w:val="24"/>
          <w:lang w:val="uk-UA"/>
        </w:rPr>
      </w:pPr>
    </w:p>
    <w:p w:rsidR="00BD3FB6" w:rsidRPr="005A2822"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 xml:space="preserve">Важливим елементом реалізації та оцінки ефективності політики рівних прав та можливостей для жінок і чоловіків стала державна статистика. Ґендерна статистика відображає соціально-демографічні особливості різних груп жінок та чоловіків та демонструє реальне </w:t>
      </w:r>
      <w:r w:rsidRPr="005A2822">
        <w:rPr>
          <w:rFonts w:ascii="Times New Roman" w:hAnsi="Times New Roman"/>
          <w:sz w:val="28"/>
          <w:szCs w:val="28"/>
          <w:lang w:val="uk-UA"/>
        </w:rPr>
        <w:t xml:space="preserve">становище жінок і чоловіків у суспільстві. Показники ґендерної статистики є джерелом інформації для моніторингу становища жінок і чоловіків в країні та прийняття рішень у сфері соціально-економічної політики з метою забезпечення рівних прав і можливостей жінок та чоловіків. </w:t>
      </w:r>
    </w:p>
    <w:p w:rsidR="00BD3FB6" w:rsidRPr="005A2822" w:rsidRDefault="00BD3FB6" w:rsidP="00842742">
      <w:pPr>
        <w:spacing w:after="0" w:line="360" w:lineRule="auto"/>
        <w:ind w:firstLine="709"/>
        <w:jc w:val="both"/>
        <w:rPr>
          <w:rFonts w:ascii="Times New Roman" w:hAnsi="Times New Roman"/>
          <w:sz w:val="28"/>
          <w:szCs w:val="28"/>
          <w:lang w:val="uk-UA"/>
        </w:rPr>
      </w:pPr>
      <w:r w:rsidRPr="005A2822">
        <w:rPr>
          <w:rFonts w:ascii="Times New Roman" w:hAnsi="Times New Roman"/>
          <w:sz w:val="28"/>
          <w:szCs w:val="28"/>
          <w:lang w:val="uk-UA"/>
        </w:rPr>
        <w:t>При проведенні ґендерного бюджетного аналізу обраної програми у сфері охорони здоров'я встановлено, що статистична звітність в основному містить показники розподілені за статтю, віком та класами хвороб.</w:t>
      </w:r>
    </w:p>
    <w:p w:rsidR="00BD3FB6" w:rsidRPr="00D22B5B" w:rsidRDefault="00BD3FB6" w:rsidP="00842742">
      <w:pPr>
        <w:spacing w:after="0" w:line="360" w:lineRule="auto"/>
        <w:ind w:firstLine="709"/>
        <w:jc w:val="both"/>
        <w:rPr>
          <w:rFonts w:ascii="Times New Roman" w:hAnsi="Times New Roman"/>
          <w:sz w:val="28"/>
          <w:szCs w:val="28"/>
          <w:lang w:val="uk-UA"/>
        </w:rPr>
      </w:pPr>
      <w:r w:rsidRPr="005A2822">
        <w:rPr>
          <w:rFonts w:ascii="Times New Roman" w:hAnsi="Times New Roman"/>
          <w:sz w:val="28"/>
          <w:szCs w:val="28"/>
          <w:lang w:val="uk-UA"/>
        </w:rPr>
        <w:t>З метою удосконалення та доповнення звітності ґендерно-розподіленими показниками робоча група з ҐОБ розробила пропозиції щодо внесення змін Форми №12 «Звіт про захворювання, зареєстровані у хворих, які проживають</w:t>
      </w:r>
      <w:r w:rsidRPr="00D22B5B">
        <w:rPr>
          <w:rFonts w:ascii="Times New Roman" w:hAnsi="Times New Roman"/>
          <w:sz w:val="28"/>
          <w:szCs w:val="28"/>
          <w:lang w:val="uk-UA"/>
        </w:rPr>
        <w:t xml:space="preserve"> у районі обслуговування лікувально-профілактичного закладу за ____рік», затвердженої наказом Міністерства охорони здоров'я України від 10.07.2007 №387 пропонуємо:</w:t>
      </w:r>
    </w:p>
    <w:p w:rsidR="00BD3FB6" w:rsidRPr="00D22B5B" w:rsidRDefault="00BD3FB6" w:rsidP="005674A6">
      <w:pPr>
        <w:pStyle w:val="a4"/>
        <w:numPr>
          <w:ilvl w:val="0"/>
          <w:numId w:val="45"/>
        </w:numPr>
        <w:tabs>
          <w:tab w:val="clear" w:pos="1260"/>
          <w:tab w:val="num" w:pos="550"/>
        </w:tabs>
        <w:spacing w:after="0" w:line="360" w:lineRule="auto"/>
        <w:ind w:left="550"/>
        <w:jc w:val="both"/>
        <w:rPr>
          <w:rFonts w:ascii="Times New Roman" w:hAnsi="Times New Roman"/>
          <w:sz w:val="28"/>
          <w:szCs w:val="28"/>
          <w:lang w:val="uk-UA"/>
        </w:rPr>
      </w:pPr>
      <w:r w:rsidRPr="00D22B5B">
        <w:rPr>
          <w:rFonts w:ascii="Times New Roman" w:hAnsi="Times New Roman"/>
          <w:sz w:val="28"/>
          <w:szCs w:val="28"/>
          <w:lang w:val="uk-UA"/>
        </w:rPr>
        <w:t>у частині 1 «Діти віком 0-14 років включно» таблиця 1</w:t>
      </w:r>
      <w:r>
        <w:rPr>
          <w:rFonts w:ascii="Times New Roman" w:hAnsi="Times New Roman"/>
          <w:sz w:val="28"/>
          <w:szCs w:val="28"/>
          <w:lang w:val="uk-UA"/>
        </w:rPr>
        <w:t> </w:t>
      </w:r>
      <w:r w:rsidRPr="00D22B5B">
        <w:rPr>
          <w:rFonts w:ascii="Times New Roman" w:hAnsi="Times New Roman"/>
          <w:sz w:val="28"/>
          <w:szCs w:val="28"/>
          <w:lang w:val="uk-UA"/>
        </w:rPr>
        <w:t>000</w:t>
      </w:r>
      <w:r w:rsidRPr="00D22B5B">
        <w:rPr>
          <w:rFonts w:ascii="Times New Roman" w:hAnsi="Times New Roman"/>
          <w:b/>
          <w:sz w:val="28"/>
          <w:szCs w:val="28"/>
          <w:lang w:val="uk-UA"/>
        </w:rPr>
        <w:t xml:space="preserve"> </w:t>
      </w:r>
      <w:r w:rsidRPr="00D22B5B">
        <w:rPr>
          <w:rFonts w:ascii="Times New Roman" w:hAnsi="Times New Roman"/>
          <w:sz w:val="28"/>
          <w:szCs w:val="28"/>
          <w:lang w:val="uk-UA"/>
        </w:rPr>
        <w:t>додати:</w:t>
      </w:r>
    </w:p>
    <w:p w:rsidR="00BD3FB6" w:rsidRPr="00D22B5B" w:rsidRDefault="00BD3FB6" w:rsidP="005674A6">
      <w:pPr>
        <w:numPr>
          <w:ilvl w:val="0"/>
          <w:numId w:val="45"/>
        </w:numPr>
        <w:tabs>
          <w:tab w:val="clear" w:pos="1260"/>
          <w:tab w:val="num" w:pos="550"/>
        </w:tabs>
        <w:spacing w:after="0" w:line="360" w:lineRule="auto"/>
        <w:ind w:left="550"/>
        <w:jc w:val="both"/>
        <w:rPr>
          <w:rFonts w:ascii="Times New Roman" w:hAnsi="Times New Roman"/>
          <w:sz w:val="28"/>
          <w:szCs w:val="28"/>
          <w:lang w:val="uk-UA"/>
        </w:rPr>
      </w:pPr>
      <w:r w:rsidRPr="00D22B5B">
        <w:rPr>
          <w:rFonts w:ascii="Times New Roman" w:hAnsi="Times New Roman"/>
          <w:sz w:val="28"/>
          <w:szCs w:val="28"/>
          <w:lang w:val="uk-UA"/>
        </w:rPr>
        <w:t>після рядка 5.8 «цукровий діабет» наступні рядки: 5.8.1. «З них: інсулінотерапія», 5.8.2 «таблетовані цукрожнижуючі», 5.8.3 «змішана інсулінотерапія»;</w:t>
      </w:r>
    </w:p>
    <w:p w:rsidR="00BD3FB6" w:rsidRPr="00D22B5B" w:rsidRDefault="00BD3FB6" w:rsidP="00AF3ADA">
      <w:pPr>
        <w:widowControl w:val="0"/>
        <w:numPr>
          <w:ilvl w:val="0"/>
          <w:numId w:val="45"/>
        </w:numPr>
        <w:tabs>
          <w:tab w:val="clear" w:pos="1260"/>
          <w:tab w:val="num" w:pos="550"/>
          <w:tab w:val="left" w:pos="851"/>
        </w:tabs>
        <w:spacing w:after="0" w:line="360" w:lineRule="auto"/>
        <w:ind w:left="550" w:hanging="357"/>
        <w:jc w:val="both"/>
        <w:rPr>
          <w:rFonts w:ascii="Times New Roman" w:hAnsi="Times New Roman"/>
          <w:sz w:val="28"/>
          <w:szCs w:val="28"/>
          <w:lang w:val="uk-UA"/>
        </w:rPr>
      </w:pPr>
      <w:r w:rsidRPr="00D22B5B">
        <w:rPr>
          <w:rFonts w:ascii="Times New Roman" w:hAnsi="Times New Roman"/>
          <w:sz w:val="28"/>
          <w:szCs w:val="28"/>
          <w:lang w:val="uk-UA"/>
        </w:rPr>
        <w:t>після стовпчика 3 «0-6 років» стовпчик 4 «з них у хлопчиків», стовпчика 4 «7-14 років» стовпчик 5 «з них у хлопчиків», стовпчика 7 «0-6 років» стовпчик 10 «з них у хлопчиків», стовпчика 11 «7-14 років» стовпчик 12 «з них у хлопчиків».</w:t>
      </w:r>
    </w:p>
    <w:p w:rsidR="00BD3FB6" w:rsidRPr="00D22B5B" w:rsidRDefault="00BD3FB6" w:rsidP="00AF3ADA">
      <w:pPr>
        <w:pStyle w:val="a4"/>
        <w:widowControl w:val="0"/>
        <w:numPr>
          <w:ilvl w:val="0"/>
          <w:numId w:val="45"/>
        </w:numPr>
        <w:tabs>
          <w:tab w:val="clear" w:pos="1260"/>
          <w:tab w:val="num" w:pos="550"/>
          <w:tab w:val="left" w:pos="851"/>
        </w:tabs>
        <w:spacing w:after="0" w:line="360" w:lineRule="auto"/>
        <w:ind w:left="550" w:hanging="357"/>
        <w:jc w:val="both"/>
        <w:rPr>
          <w:rFonts w:ascii="Times New Roman" w:hAnsi="Times New Roman"/>
          <w:sz w:val="28"/>
          <w:szCs w:val="28"/>
          <w:lang w:val="uk-UA"/>
        </w:rPr>
      </w:pPr>
      <w:r w:rsidRPr="00D22B5B">
        <w:rPr>
          <w:rFonts w:ascii="Times New Roman" w:hAnsi="Times New Roman"/>
          <w:sz w:val="28"/>
          <w:szCs w:val="28"/>
          <w:lang w:val="uk-UA"/>
        </w:rPr>
        <w:lastRenderedPageBreak/>
        <w:t>у частині 2</w:t>
      </w:r>
      <w:r w:rsidRPr="00D22B5B">
        <w:rPr>
          <w:rFonts w:ascii="Times New Roman" w:hAnsi="Times New Roman"/>
          <w:b/>
          <w:sz w:val="28"/>
          <w:szCs w:val="28"/>
          <w:lang w:val="uk-UA"/>
        </w:rPr>
        <w:t xml:space="preserve"> </w:t>
      </w:r>
      <w:r w:rsidRPr="00D22B5B">
        <w:rPr>
          <w:rFonts w:ascii="Times New Roman" w:hAnsi="Times New Roman"/>
          <w:sz w:val="28"/>
          <w:szCs w:val="28"/>
          <w:lang w:val="uk-UA"/>
        </w:rPr>
        <w:t>«Діти віком 15-17 років включно» таблиця 2</w:t>
      </w:r>
      <w:r>
        <w:rPr>
          <w:rFonts w:ascii="Times New Roman" w:hAnsi="Times New Roman"/>
          <w:sz w:val="28"/>
          <w:szCs w:val="28"/>
          <w:lang w:val="uk-UA"/>
        </w:rPr>
        <w:t> </w:t>
      </w:r>
      <w:r w:rsidRPr="00D22B5B">
        <w:rPr>
          <w:rFonts w:ascii="Times New Roman" w:hAnsi="Times New Roman"/>
          <w:sz w:val="28"/>
          <w:szCs w:val="28"/>
          <w:lang w:val="uk-UA"/>
        </w:rPr>
        <w:t>000 додати після рядка 5.9 «в тому числі: інсулінозалежний» наступні рядки: 5.9.1. «З них: інсулінотерапія», 5.9.2 «таблетовані цукрожнижуючі», 5.9.3 «змішана інсулінотерація»;</w:t>
      </w:r>
    </w:p>
    <w:p w:rsidR="00BD3FB6" w:rsidRPr="005674A6" w:rsidRDefault="00BD3FB6" w:rsidP="005674A6">
      <w:pPr>
        <w:pStyle w:val="a4"/>
        <w:numPr>
          <w:ilvl w:val="0"/>
          <w:numId w:val="45"/>
        </w:numPr>
        <w:tabs>
          <w:tab w:val="clear" w:pos="1260"/>
          <w:tab w:val="num" w:pos="550"/>
          <w:tab w:val="left" w:pos="851"/>
        </w:tabs>
        <w:spacing w:after="0" w:line="360" w:lineRule="auto"/>
        <w:ind w:left="550"/>
        <w:jc w:val="both"/>
        <w:rPr>
          <w:rFonts w:ascii="Times New Roman" w:hAnsi="Times New Roman"/>
          <w:sz w:val="28"/>
          <w:szCs w:val="28"/>
          <w:lang w:val="uk-UA"/>
        </w:rPr>
      </w:pPr>
      <w:r w:rsidRPr="005674A6">
        <w:rPr>
          <w:rFonts w:ascii="Times New Roman" w:hAnsi="Times New Roman"/>
          <w:sz w:val="28"/>
          <w:szCs w:val="28"/>
          <w:lang w:val="uk-UA"/>
        </w:rPr>
        <w:t>у частині 3</w:t>
      </w:r>
      <w:r w:rsidRPr="005674A6">
        <w:rPr>
          <w:rFonts w:ascii="Times New Roman" w:hAnsi="Times New Roman"/>
          <w:b/>
          <w:sz w:val="28"/>
          <w:szCs w:val="28"/>
          <w:lang w:val="uk-UA"/>
        </w:rPr>
        <w:t xml:space="preserve"> «</w:t>
      </w:r>
      <w:r w:rsidRPr="005674A6">
        <w:rPr>
          <w:rFonts w:ascii="Times New Roman" w:hAnsi="Times New Roman"/>
          <w:sz w:val="28"/>
          <w:szCs w:val="28"/>
          <w:lang w:val="uk-UA"/>
        </w:rPr>
        <w:t>Дорослі (18 років і старші)» таблиця 3000 додати: після рядка 5.9 «в тому числі: інсулінозалежний» наступні рядки: 5.9.1. «З них: інсулінотерапія», 5.9.2 «таблетовані цукрожнижуючі», 5.9.3 «змішана інсулінотерація»;</w:t>
      </w:r>
    </w:p>
    <w:p w:rsidR="00BD3FB6" w:rsidRPr="00D22B5B" w:rsidRDefault="00BD3FB6" w:rsidP="005674A6">
      <w:pPr>
        <w:numPr>
          <w:ilvl w:val="0"/>
          <w:numId w:val="45"/>
        </w:numPr>
        <w:tabs>
          <w:tab w:val="clear" w:pos="1260"/>
          <w:tab w:val="num" w:pos="550"/>
        </w:tabs>
        <w:spacing w:after="0" w:line="360" w:lineRule="auto"/>
        <w:ind w:left="550"/>
        <w:jc w:val="both"/>
        <w:rPr>
          <w:rFonts w:ascii="Times New Roman" w:hAnsi="Times New Roman"/>
          <w:sz w:val="28"/>
          <w:szCs w:val="28"/>
          <w:lang w:val="uk-UA"/>
        </w:rPr>
      </w:pPr>
      <w:r w:rsidRPr="00D22B5B">
        <w:rPr>
          <w:rFonts w:ascii="Times New Roman" w:hAnsi="Times New Roman"/>
          <w:sz w:val="28"/>
          <w:szCs w:val="28"/>
          <w:lang w:val="uk-UA"/>
        </w:rPr>
        <w:t>після стовпчика 6 «зареєстровано захворювань – усього» стовпчик 7 «з них у чоловіків», стовпчика 7 «у тому числі вперше в житті» стовпчик 9 «з них у чоловіків»;</w:t>
      </w:r>
    </w:p>
    <w:p w:rsidR="00BD3FB6" w:rsidRPr="00D22B5B" w:rsidRDefault="00BD3FB6" w:rsidP="005674A6">
      <w:pPr>
        <w:numPr>
          <w:ilvl w:val="0"/>
          <w:numId w:val="45"/>
        </w:numPr>
        <w:tabs>
          <w:tab w:val="clear" w:pos="1260"/>
          <w:tab w:val="num" w:pos="550"/>
        </w:tabs>
        <w:spacing w:after="0" w:line="360" w:lineRule="auto"/>
        <w:ind w:left="550"/>
        <w:jc w:val="both"/>
        <w:rPr>
          <w:rFonts w:ascii="Times New Roman" w:hAnsi="Times New Roman"/>
          <w:sz w:val="28"/>
          <w:szCs w:val="28"/>
          <w:lang w:val="uk-UA"/>
        </w:rPr>
      </w:pPr>
      <w:r w:rsidRPr="00D22B5B">
        <w:rPr>
          <w:rFonts w:ascii="Times New Roman" w:hAnsi="Times New Roman"/>
          <w:sz w:val="28"/>
          <w:szCs w:val="28"/>
          <w:lang w:val="uk-UA"/>
        </w:rPr>
        <w:t>узагальнюючу назву стовпчиків 6-8 «з них чоловіки – 60 років та старші, жінки – 55 років та старші» замінити на «з них дорослі 60 років та старші».</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Новий бланк звіту із запропоно</w:t>
      </w:r>
      <w:r>
        <w:rPr>
          <w:rFonts w:ascii="Times New Roman" w:hAnsi="Times New Roman"/>
          <w:sz w:val="28"/>
          <w:szCs w:val="28"/>
          <w:lang w:val="uk-UA"/>
        </w:rPr>
        <w:t xml:space="preserve">ваними змінами </w:t>
      </w:r>
      <w:r w:rsidRPr="00D22B5B">
        <w:rPr>
          <w:rFonts w:ascii="Times New Roman" w:hAnsi="Times New Roman"/>
          <w:sz w:val="28"/>
          <w:szCs w:val="28"/>
          <w:lang w:val="uk-UA"/>
        </w:rPr>
        <w:t>наведений в додатку М.</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У Зведенні планів та фактичних показників по мережі, штатах і контингентах установ, що фінансуються з місцевих бюджетів, які є базовими для формування кошторисів бюджетних установ, а також показників місцевих бюджетів</w:t>
      </w:r>
      <w:r>
        <w:rPr>
          <w:rFonts w:ascii="Times New Roman" w:hAnsi="Times New Roman"/>
          <w:sz w:val="28"/>
          <w:szCs w:val="28"/>
          <w:lang w:val="uk-UA"/>
        </w:rPr>
        <w:t>, відсутні ґендерно</w:t>
      </w:r>
      <w:r w:rsidRPr="005A2822">
        <w:rPr>
          <w:rFonts w:ascii="Times New Roman" w:hAnsi="Times New Roman"/>
          <w:sz w:val="28"/>
          <w:szCs w:val="28"/>
          <w:lang w:val="uk-UA"/>
        </w:rPr>
        <w:t>-розподілені показники. Тому робочою групою з</w:t>
      </w:r>
      <w:r>
        <w:rPr>
          <w:rFonts w:ascii="Times New Roman" w:hAnsi="Times New Roman"/>
          <w:sz w:val="28"/>
          <w:szCs w:val="28"/>
          <w:lang w:val="uk-UA"/>
        </w:rPr>
        <w:t xml:space="preserve"> ҐОБ</w:t>
      </w:r>
      <w:r w:rsidRPr="00D22B5B">
        <w:rPr>
          <w:rFonts w:ascii="Times New Roman" w:hAnsi="Times New Roman"/>
          <w:sz w:val="28"/>
          <w:szCs w:val="28"/>
          <w:lang w:val="uk-UA"/>
        </w:rPr>
        <w:t xml:space="preserve"> також, розроблені пропозиції щодо внесення змін до Зведення планових та фактичних показників по мережі, штатах і контингентах установ, що фінансуються з місцевих бюджетів області (табл. 5.1).</w:t>
      </w:r>
    </w:p>
    <w:p w:rsidR="00BD3FB6" w:rsidRPr="00D22B5B" w:rsidRDefault="00BD3FB6" w:rsidP="00842742">
      <w:pPr>
        <w:spacing w:after="0" w:line="360" w:lineRule="auto"/>
        <w:ind w:firstLine="709"/>
        <w:jc w:val="right"/>
        <w:rPr>
          <w:rFonts w:ascii="Times New Roman" w:hAnsi="Times New Roman"/>
          <w:b/>
          <w:sz w:val="28"/>
          <w:szCs w:val="28"/>
          <w:lang w:val="uk-UA"/>
        </w:rPr>
      </w:pPr>
      <w:r w:rsidRPr="00D22B5B">
        <w:rPr>
          <w:rFonts w:ascii="Times New Roman" w:hAnsi="Times New Roman"/>
          <w:b/>
          <w:sz w:val="28"/>
          <w:szCs w:val="28"/>
          <w:lang w:val="uk-UA"/>
        </w:rPr>
        <w:t>Таблиця 5.1.</w:t>
      </w:r>
    </w:p>
    <w:p w:rsidR="00BD3FB6" w:rsidRPr="00D22B5B" w:rsidRDefault="00BD3FB6" w:rsidP="00842742">
      <w:pPr>
        <w:spacing w:after="0" w:line="360" w:lineRule="auto"/>
        <w:ind w:firstLine="709"/>
        <w:jc w:val="center"/>
        <w:rPr>
          <w:rFonts w:ascii="Times New Roman" w:hAnsi="Times New Roman"/>
          <w:b/>
          <w:sz w:val="28"/>
          <w:szCs w:val="28"/>
          <w:lang w:val="uk-UA"/>
        </w:rPr>
      </w:pPr>
      <w:r w:rsidRPr="00D22B5B">
        <w:rPr>
          <w:rFonts w:ascii="Times New Roman" w:hAnsi="Times New Roman"/>
          <w:b/>
          <w:sz w:val="28"/>
          <w:szCs w:val="28"/>
          <w:lang w:val="uk-UA"/>
        </w:rPr>
        <w:t>Пропозиції щодо внесення змін до Зведення планових та фактичних показників по мережі, штатах і контингентах установ, що фінансуються з місцевих бюджетів області на (за) ____ рік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5"/>
        <w:gridCol w:w="1210"/>
        <w:gridCol w:w="3725"/>
        <w:gridCol w:w="1210"/>
      </w:tblGrid>
      <w:tr w:rsidR="00BD3FB6" w:rsidRPr="00D22B5B" w:rsidTr="004405E9">
        <w:tc>
          <w:tcPr>
            <w:tcW w:w="4885" w:type="dxa"/>
            <w:gridSpan w:val="2"/>
          </w:tcPr>
          <w:p w:rsidR="00BD3FB6" w:rsidRPr="00D22B5B" w:rsidRDefault="00BD3FB6" w:rsidP="005674A6">
            <w:pPr>
              <w:spacing w:after="0" w:line="240" w:lineRule="auto"/>
              <w:jc w:val="center"/>
              <w:rPr>
                <w:rFonts w:ascii="Times New Roman" w:hAnsi="Times New Roman"/>
                <w:b/>
                <w:bCs/>
                <w:sz w:val="28"/>
                <w:szCs w:val="28"/>
                <w:lang w:val="uk-UA"/>
              </w:rPr>
            </w:pPr>
            <w:r w:rsidRPr="00D22B5B">
              <w:rPr>
                <w:rFonts w:ascii="Times New Roman" w:hAnsi="Times New Roman"/>
                <w:b/>
                <w:bCs/>
                <w:sz w:val="28"/>
                <w:szCs w:val="28"/>
                <w:lang w:val="uk-UA"/>
              </w:rPr>
              <w:t>Чинна редакція</w:t>
            </w:r>
          </w:p>
        </w:tc>
        <w:tc>
          <w:tcPr>
            <w:tcW w:w="4935" w:type="dxa"/>
            <w:gridSpan w:val="2"/>
          </w:tcPr>
          <w:p w:rsidR="00BD3FB6" w:rsidRPr="00D22B5B" w:rsidRDefault="00BD3FB6" w:rsidP="005674A6">
            <w:pPr>
              <w:spacing w:after="0" w:line="240" w:lineRule="auto"/>
              <w:jc w:val="center"/>
              <w:rPr>
                <w:rFonts w:ascii="Times New Roman" w:hAnsi="Times New Roman"/>
                <w:b/>
                <w:bCs/>
                <w:sz w:val="28"/>
                <w:szCs w:val="28"/>
                <w:lang w:val="uk-UA"/>
              </w:rPr>
            </w:pPr>
            <w:r w:rsidRPr="00D22B5B">
              <w:rPr>
                <w:rFonts w:ascii="Times New Roman" w:hAnsi="Times New Roman"/>
                <w:b/>
                <w:bCs/>
                <w:sz w:val="28"/>
                <w:szCs w:val="28"/>
                <w:lang w:val="uk-UA"/>
              </w:rPr>
              <w:t>Запропоновані зміни</w:t>
            </w:r>
          </w:p>
        </w:tc>
      </w:tr>
      <w:tr w:rsidR="00BD3FB6" w:rsidRPr="00D22B5B" w:rsidTr="004405E9">
        <w:tc>
          <w:tcPr>
            <w:tcW w:w="9820" w:type="dxa"/>
            <w:gridSpan w:val="4"/>
          </w:tcPr>
          <w:p w:rsidR="00BD3FB6" w:rsidRPr="00D22B5B" w:rsidRDefault="00BD3FB6" w:rsidP="005674A6">
            <w:pPr>
              <w:spacing w:after="0" w:line="240" w:lineRule="auto"/>
              <w:jc w:val="center"/>
              <w:rPr>
                <w:rFonts w:ascii="Times New Roman" w:hAnsi="Times New Roman"/>
                <w:bCs/>
                <w:sz w:val="28"/>
                <w:szCs w:val="28"/>
                <w:lang w:val="uk-UA"/>
              </w:rPr>
            </w:pPr>
            <w:r w:rsidRPr="00D22B5B">
              <w:rPr>
                <w:rFonts w:ascii="Times New Roman" w:hAnsi="Times New Roman"/>
                <w:bCs/>
                <w:sz w:val="28"/>
                <w:szCs w:val="28"/>
                <w:lang w:val="uk-UA"/>
              </w:rPr>
              <w:t xml:space="preserve">Забезпечення лікування хворих на цукровий та нецукровий діабет </w:t>
            </w:r>
          </w:p>
          <w:p w:rsidR="00BD3FB6" w:rsidRPr="00D22B5B" w:rsidRDefault="00BD3FB6" w:rsidP="005674A6">
            <w:pPr>
              <w:spacing w:after="0" w:line="240" w:lineRule="auto"/>
              <w:jc w:val="center"/>
              <w:rPr>
                <w:rFonts w:ascii="Times New Roman" w:hAnsi="Times New Roman"/>
                <w:b/>
                <w:bCs/>
                <w:sz w:val="24"/>
                <w:szCs w:val="24"/>
                <w:lang w:val="uk-UA"/>
              </w:rPr>
            </w:pPr>
            <w:r w:rsidRPr="00D22B5B">
              <w:rPr>
                <w:rFonts w:ascii="Times New Roman" w:hAnsi="Times New Roman"/>
                <w:bCs/>
                <w:sz w:val="28"/>
                <w:szCs w:val="28"/>
                <w:lang w:val="uk-UA"/>
              </w:rPr>
              <w:t>(ТПКВКМБ 2214)</w:t>
            </w:r>
          </w:p>
        </w:tc>
      </w:tr>
      <w:tr w:rsidR="00BD3FB6" w:rsidRPr="00D22B5B" w:rsidTr="00EA5A71">
        <w:tc>
          <w:tcPr>
            <w:tcW w:w="3675" w:type="dxa"/>
          </w:tcPr>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Назва відповідних показників</w:t>
            </w:r>
          </w:p>
        </w:tc>
        <w:tc>
          <w:tcPr>
            <w:tcW w:w="1210" w:type="dxa"/>
          </w:tcPr>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Категорія</w:t>
            </w:r>
          </w:p>
        </w:tc>
        <w:tc>
          <w:tcPr>
            <w:tcW w:w="3725" w:type="dxa"/>
          </w:tcPr>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Назва відповідних показників</w:t>
            </w:r>
          </w:p>
        </w:tc>
        <w:tc>
          <w:tcPr>
            <w:tcW w:w="1210" w:type="dxa"/>
          </w:tcPr>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Категорія</w:t>
            </w:r>
          </w:p>
        </w:tc>
      </w:tr>
      <w:tr w:rsidR="00BD3FB6" w:rsidRPr="00D22B5B" w:rsidTr="00EA5A71">
        <w:trPr>
          <w:trHeight w:val="101"/>
        </w:trPr>
        <w:tc>
          <w:tcPr>
            <w:tcW w:w="3675" w:type="dxa"/>
          </w:tcPr>
          <w:p w:rsidR="00BD3FB6" w:rsidRPr="00D22B5B" w:rsidRDefault="00BD3FB6" w:rsidP="005674A6">
            <w:pPr>
              <w:spacing w:after="0" w:line="240" w:lineRule="auto"/>
              <w:jc w:val="center"/>
              <w:rPr>
                <w:rFonts w:ascii="Times New Roman" w:hAnsi="Times New Roman"/>
                <w:bCs/>
                <w:sz w:val="24"/>
                <w:szCs w:val="24"/>
                <w:lang w:val="uk-UA"/>
              </w:rPr>
            </w:pPr>
            <w:r w:rsidRPr="00D22B5B">
              <w:rPr>
                <w:rFonts w:ascii="Times New Roman" w:hAnsi="Times New Roman"/>
                <w:bCs/>
                <w:sz w:val="24"/>
                <w:szCs w:val="24"/>
                <w:lang w:val="uk-UA"/>
              </w:rPr>
              <w:t>1</w:t>
            </w:r>
          </w:p>
        </w:tc>
        <w:tc>
          <w:tcPr>
            <w:tcW w:w="1210" w:type="dxa"/>
          </w:tcPr>
          <w:p w:rsidR="00BD3FB6" w:rsidRPr="00D22B5B" w:rsidRDefault="00BD3FB6" w:rsidP="005674A6">
            <w:pPr>
              <w:spacing w:after="0" w:line="240" w:lineRule="auto"/>
              <w:jc w:val="center"/>
              <w:rPr>
                <w:rFonts w:ascii="Times New Roman" w:hAnsi="Times New Roman"/>
                <w:bCs/>
                <w:sz w:val="24"/>
                <w:szCs w:val="24"/>
                <w:lang w:val="uk-UA"/>
              </w:rPr>
            </w:pPr>
            <w:r w:rsidRPr="00D22B5B">
              <w:rPr>
                <w:rFonts w:ascii="Times New Roman" w:hAnsi="Times New Roman"/>
                <w:bCs/>
                <w:sz w:val="24"/>
                <w:szCs w:val="24"/>
                <w:lang w:val="uk-UA"/>
              </w:rPr>
              <w:t>2</w:t>
            </w:r>
          </w:p>
        </w:tc>
        <w:tc>
          <w:tcPr>
            <w:tcW w:w="3725" w:type="dxa"/>
          </w:tcPr>
          <w:p w:rsidR="00BD3FB6" w:rsidRPr="00D22B5B" w:rsidRDefault="00BD3FB6" w:rsidP="005674A6">
            <w:pPr>
              <w:spacing w:after="0" w:line="240" w:lineRule="auto"/>
              <w:jc w:val="center"/>
              <w:rPr>
                <w:rFonts w:ascii="Times New Roman" w:hAnsi="Times New Roman"/>
                <w:bCs/>
                <w:sz w:val="24"/>
                <w:szCs w:val="24"/>
                <w:lang w:val="uk-UA"/>
              </w:rPr>
            </w:pPr>
            <w:r w:rsidRPr="00D22B5B">
              <w:rPr>
                <w:rFonts w:ascii="Times New Roman" w:hAnsi="Times New Roman"/>
                <w:bCs/>
                <w:sz w:val="24"/>
                <w:szCs w:val="24"/>
                <w:lang w:val="uk-UA"/>
              </w:rPr>
              <w:t>3</w:t>
            </w:r>
          </w:p>
        </w:tc>
        <w:tc>
          <w:tcPr>
            <w:tcW w:w="1210" w:type="dxa"/>
          </w:tcPr>
          <w:p w:rsidR="00BD3FB6" w:rsidRPr="00D22B5B" w:rsidRDefault="00BD3FB6" w:rsidP="005674A6">
            <w:pPr>
              <w:spacing w:after="0" w:line="240" w:lineRule="auto"/>
              <w:jc w:val="center"/>
              <w:rPr>
                <w:rFonts w:ascii="Times New Roman" w:hAnsi="Times New Roman"/>
                <w:bCs/>
                <w:sz w:val="24"/>
                <w:szCs w:val="24"/>
                <w:lang w:val="uk-UA"/>
              </w:rPr>
            </w:pPr>
            <w:r w:rsidRPr="00D22B5B">
              <w:rPr>
                <w:rFonts w:ascii="Times New Roman" w:hAnsi="Times New Roman"/>
                <w:bCs/>
                <w:sz w:val="24"/>
                <w:szCs w:val="24"/>
                <w:lang w:val="uk-UA"/>
              </w:rPr>
              <w:t>4</w:t>
            </w:r>
          </w:p>
        </w:tc>
      </w:tr>
      <w:tr w:rsidR="00BD3FB6" w:rsidRPr="00D22B5B" w:rsidTr="00EA5A71">
        <w:tc>
          <w:tcPr>
            <w:tcW w:w="9820" w:type="dxa"/>
            <w:gridSpan w:val="4"/>
            <w:tcBorders>
              <w:top w:val="nil"/>
              <w:left w:val="nil"/>
              <w:right w:val="nil"/>
            </w:tcBorders>
          </w:tcPr>
          <w:p w:rsidR="00BD3FB6" w:rsidRPr="00D22B5B" w:rsidRDefault="00BD3FB6" w:rsidP="005674A6">
            <w:pPr>
              <w:spacing w:after="0" w:line="240" w:lineRule="auto"/>
              <w:jc w:val="right"/>
              <w:rPr>
                <w:rFonts w:ascii="Times New Roman" w:hAnsi="Times New Roman"/>
                <w:bCs/>
                <w:sz w:val="28"/>
                <w:szCs w:val="28"/>
                <w:lang w:val="uk-UA"/>
              </w:rPr>
            </w:pPr>
            <w:r w:rsidRPr="00D22B5B">
              <w:rPr>
                <w:rFonts w:ascii="Times New Roman" w:hAnsi="Times New Roman"/>
                <w:lang w:val="uk-UA"/>
              </w:rPr>
              <w:lastRenderedPageBreak/>
              <w:br w:type="page"/>
            </w:r>
            <w:r w:rsidRPr="00D22B5B">
              <w:rPr>
                <w:rFonts w:ascii="Times New Roman" w:hAnsi="Times New Roman"/>
                <w:bCs/>
                <w:sz w:val="28"/>
                <w:szCs w:val="28"/>
                <w:lang w:val="uk-UA"/>
              </w:rPr>
              <w:t>Продовження таблиці 5.1</w:t>
            </w:r>
          </w:p>
        </w:tc>
      </w:tr>
      <w:tr w:rsidR="00BD3FB6" w:rsidRPr="00D22B5B" w:rsidTr="00EA5A71">
        <w:tc>
          <w:tcPr>
            <w:tcW w:w="3675" w:type="dxa"/>
          </w:tcPr>
          <w:p w:rsidR="00BD3FB6" w:rsidRPr="00D22B5B" w:rsidRDefault="00BD3FB6" w:rsidP="005674A6">
            <w:pPr>
              <w:spacing w:after="0" w:line="240" w:lineRule="auto"/>
              <w:jc w:val="center"/>
              <w:rPr>
                <w:rFonts w:ascii="Times New Roman" w:hAnsi="Times New Roman"/>
                <w:bCs/>
                <w:sz w:val="24"/>
                <w:szCs w:val="24"/>
                <w:lang w:val="uk-UA"/>
              </w:rPr>
            </w:pPr>
            <w:r w:rsidRPr="00D22B5B">
              <w:rPr>
                <w:rFonts w:ascii="Times New Roman" w:hAnsi="Times New Roman"/>
                <w:bCs/>
                <w:sz w:val="24"/>
                <w:szCs w:val="24"/>
                <w:lang w:val="uk-UA"/>
              </w:rPr>
              <w:t>1</w:t>
            </w:r>
          </w:p>
        </w:tc>
        <w:tc>
          <w:tcPr>
            <w:tcW w:w="1210" w:type="dxa"/>
          </w:tcPr>
          <w:p w:rsidR="00BD3FB6" w:rsidRPr="00D22B5B" w:rsidRDefault="00BD3FB6" w:rsidP="005674A6">
            <w:pPr>
              <w:spacing w:after="0" w:line="240" w:lineRule="auto"/>
              <w:jc w:val="center"/>
              <w:rPr>
                <w:rFonts w:ascii="Times New Roman" w:hAnsi="Times New Roman"/>
                <w:bCs/>
                <w:sz w:val="24"/>
                <w:szCs w:val="24"/>
                <w:lang w:val="uk-UA"/>
              </w:rPr>
            </w:pPr>
            <w:r w:rsidRPr="00D22B5B">
              <w:rPr>
                <w:rFonts w:ascii="Times New Roman" w:hAnsi="Times New Roman"/>
                <w:bCs/>
                <w:sz w:val="24"/>
                <w:szCs w:val="24"/>
                <w:lang w:val="uk-UA"/>
              </w:rPr>
              <w:t>2</w:t>
            </w:r>
          </w:p>
        </w:tc>
        <w:tc>
          <w:tcPr>
            <w:tcW w:w="3725" w:type="dxa"/>
          </w:tcPr>
          <w:p w:rsidR="00BD3FB6" w:rsidRPr="00D22B5B" w:rsidRDefault="00BD3FB6" w:rsidP="005674A6">
            <w:pPr>
              <w:spacing w:after="0" w:line="240" w:lineRule="auto"/>
              <w:jc w:val="center"/>
              <w:rPr>
                <w:rFonts w:ascii="Times New Roman" w:hAnsi="Times New Roman"/>
                <w:bCs/>
                <w:sz w:val="24"/>
                <w:szCs w:val="24"/>
                <w:lang w:val="uk-UA"/>
              </w:rPr>
            </w:pPr>
            <w:r w:rsidRPr="00D22B5B">
              <w:rPr>
                <w:rFonts w:ascii="Times New Roman" w:hAnsi="Times New Roman"/>
                <w:bCs/>
                <w:sz w:val="24"/>
                <w:szCs w:val="24"/>
                <w:lang w:val="uk-UA"/>
              </w:rPr>
              <w:t>3</w:t>
            </w:r>
          </w:p>
        </w:tc>
        <w:tc>
          <w:tcPr>
            <w:tcW w:w="1210" w:type="dxa"/>
          </w:tcPr>
          <w:p w:rsidR="00BD3FB6" w:rsidRPr="00D22B5B" w:rsidRDefault="00BD3FB6" w:rsidP="005674A6">
            <w:pPr>
              <w:spacing w:after="0" w:line="240" w:lineRule="auto"/>
              <w:jc w:val="center"/>
              <w:rPr>
                <w:rFonts w:ascii="Times New Roman" w:hAnsi="Times New Roman"/>
                <w:bCs/>
                <w:sz w:val="24"/>
                <w:szCs w:val="24"/>
                <w:lang w:val="uk-UA"/>
              </w:rPr>
            </w:pPr>
            <w:r w:rsidRPr="00D22B5B">
              <w:rPr>
                <w:rFonts w:ascii="Times New Roman" w:hAnsi="Times New Roman"/>
                <w:bCs/>
                <w:sz w:val="24"/>
                <w:szCs w:val="24"/>
                <w:lang w:val="uk-UA"/>
              </w:rPr>
              <w:t>4</w:t>
            </w:r>
          </w:p>
        </w:tc>
      </w:tr>
      <w:tr w:rsidR="00BD3FB6" w:rsidRPr="00D22B5B" w:rsidTr="004405E9">
        <w:trPr>
          <w:trHeight w:val="1575"/>
        </w:trPr>
        <w:tc>
          <w:tcPr>
            <w:tcW w:w="3675" w:type="dxa"/>
          </w:tcPr>
          <w:p w:rsidR="00BD3FB6" w:rsidRPr="00D22B5B" w:rsidRDefault="00BD3FB6" w:rsidP="005674A6">
            <w:pPr>
              <w:spacing w:after="0" w:line="240" w:lineRule="auto"/>
              <w:rPr>
                <w:rFonts w:ascii="Times New Roman" w:hAnsi="Times New Roman"/>
                <w:sz w:val="24"/>
                <w:szCs w:val="24"/>
                <w:lang w:val="uk-UA"/>
              </w:rPr>
            </w:pPr>
            <w:r w:rsidRPr="00D22B5B">
              <w:rPr>
                <w:rFonts w:ascii="Times New Roman" w:hAnsi="Times New Roman"/>
                <w:sz w:val="24"/>
                <w:szCs w:val="24"/>
                <w:lang w:val="uk-UA"/>
              </w:rPr>
              <w:t>Кількість хворих на цукровий діабет, що забезпечуються препаратами інсуліну, чол.</w:t>
            </w:r>
          </w:p>
        </w:tc>
        <w:tc>
          <w:tcPr>
            <w:tcW w:w="1210" w:type="dxa"/>
          </w:tcPr>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652</w:t>
            </w:r>
          </w:p>
        </w:tc>
        <w:tc>
          <w:tcPr>
            <w:tcW w:w="3725" w:type="dxa"/>
          </w:tcPr>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Кількість хворих на цукровий діабет, що забезпечуються препаратами інсуліну, всього, осіб.</w:t>
            </w:r>
          </w:p>
          <w:p w:rsidR="00BD3FB6" w:rsidRPr="005A2822" w:rsidRDefault="00BD3FB6" w:rsidP="005674A6">
            <w:pPr>
              <w:spacing w:after="0" w:line="240" w:lineRule="auto"/>
              <w:rPr>
                <w:rFonts w:ascii="Times New Roman" w:hAnsi="Times New Roman"/>
                <w:sz w:val="24"/>
                <w:szCs w:val="24"/>
                <w:lang w:val="uk-UA" w:eastAsia="ru-RU"/>
              </w:rPr>
            </w:pPr>
            <w:r w:rsidRPr="005A2822">
              <w:rPr>
                <w:rFonts w:ascii="Times New Roman" w:hAnsi="Times New Roman"/>
                <w:sz w:val="24"/>
                <w:szCs w:val="24"/>
                <w:lang w:val="uk-UA"/>
              </w:rPr>
              <w:t>З них: жінки;</w:t>
            </w:r>
          </w:p>
          <w:p w:rsidR="00BD3FB6" w:rsidRPr="005A2822" w:rsidRDefault="00BD3FB6" w:rsidP="005674A6">
            <w:pPr>
              <w:spacing w:after="0" w:line="240" w:lineRule="auto"/>
              <w:rPr>
                <w:rFonts w:ascii="Times New Roman" w:hAnsi="Times New Roman"/>
                <w:b/>
                <w:bCs/>
                <w:sz w:val="24"/>
                <w:szCs w:val="24"/>
                <w:lang w:val="uk-UA"/>
              </w:rPr>
            </w:pPr>
            <w:r w:rsidRPr="005A2822">
              <w:rPr>
                <w:rFonts w:ascii="Times New Roman" w:hAnsi="Times New Roman"/>
                <w:sz w:val="24"/>
                <w:szCs w:val="24"/>
                <w:lang w:val="uk-UA"/>
              </w:rPr>
              <w:t xml:space="preserve">           чоловіки.</w:t>
            </w:r>
          </w:p>
        </w:tc>
        <w:tc>
          <w:tcPr>
            <w:tcW w:w="1210" w:type="dxa"/>
          </w:tcPr>
          <w:p w:rsidR="00BD3FB6" w:rsidRPr="00D22B5B" w:rsidRDefault="00BD3FB6" w:rsidP="005674A6">
            <w:pPr>
              <w:spacing w:after="0" w:line="240" w:lineRule="auto"/>
              <w:jc w:val="center"/>
              <w:rPr>
                <w:rFonts w:ascii="Times New Roman" w:hAnsi="Times New Roman"/>
                <w:sz w:val="24"/>
                <w:szCs w:val="24"/>
                <w:lang w:val="uk-UA" w:eastAsia="ru-RU"/>
              </w:rPr>
            </w:pPr>
            <w:r w:rsidRPr="00D22B5B">
              <w:rPr>
                <w:rFonts w:ascii="Times New Roman" w:hAnsi="Times New Roman"/>
                <w:sz w:val="24"/>
                <w:szCs w:val="24"/>
                <w:lang w:val="uk-UA"/>
              </w:rPr>
              <w:t>652</w:t>
            </w:r>
          </w:p>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653</w:t>
            </w:r>
          </w:p>
          <w:p w:rsidR="00BD3FB6" w:rsidRPr="00D22B5B" w:rsidRDefault="00BD3FB6" w:rsidP="005674A6">
            <w:pPr>
              <w:spacing w:after="0" w:line="240" w:lineRule="auto"/>
              <w:jc w:val="center"/>
              <w:rPr>
                <w:rFonts w:ascii="Times New Roman" w:hAnsi="Times New Roman"/>
                <w:b/>
                <w:bCs/>
                <w:sz w:val="24"/>
                <w:szCs w:val="24"/>
                <w:lang w:val="uk-UA"/>
              </w:rPr>
            </w:pPr>
            <w:r w:rsidRPr="00D22B5B">
              <w:rPr>
                <w:rFonts w:ascii="Times New Roman" w:hAnsi="Times New Roman"/>
                <w:sz w:val="24"/>
                <w:szCs w:val="24"/>
                <w:lang w:val="uk-UA"/>
              </w:rPr>
              <w:t>654</w:t>
            </w:r>
          </w:p>
        </w:tc>
      </w:tr>
      <w:tr w:rsidR="00BD3FB6" w:rsidRPr="00D22B5B" w:rsidTr="00020645">
        <w:trPr>
          <w:trHeight w:val="1575"/>
        </w:trPr>
        <w:tc>
          <w:tcPr>
            <w:tcW w:w="3675" w:type="dxa"/>
          </w:tcPr>
          <w:p w:rsidR="00BD3FB6" w:rsidRPr="00D22B5B" w:rsidRDefault="00BD3FB6" w:rsidP="005674A6">
            <w:pPr>
              <w:spacing w:after="0" w:line="240" w:lineRule="auto"/>
              <w:rPr>
                <w:rFonts w:ascii="Times New Roman" w:hAnsi="Times New Roman"/>
                <w:sz w:val="24"/>
                <w:szCs w:val="24"/>
                <w:lang w:val="uk-UA"/>
              </w:rPr>
            </w:pPr>
          </w:p>
        </w:tc>
        <w:tc>
          <w:tcPr>
            <w:tcW w:w="1210" w:type="dxa"/>
          </w:tcPr>
          <w:p w:rsidR="00BD3FB6" w:rsidRPr="00D22B5B" w:rsidRDefault="00BD3FB6" w:rsidP="005674A6">
            <w:pPr>
              <w:spacing w:after="0" w:line="240" w:lineRule="auto"/>
              <w:jc w:val="center"/>
              <w:rPr>
                <w:rFonts w:ascii="Times New Roman" w:hAnsi="Times New Roman"/>
                <w:sz w:val="24"/>
                <w:szCs w:val="24"/>
                <w:lang w:val="uk-UA"/>
              </w:rPr>
            </w:pPr>
          </w:p>
        </w:tc>
        <w:tc>
          <w:tcPr>
            <w:tcW w:w="3725" w:type="dxa"/>
          </w:tcPr>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Кількість хворих на цукровий діабет, що забезпечуються таблетованими цукрожнижуючими препаратами, всього, осіб.</w:t>
            </w:r>
          </w:p>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З них: жінки;</w:t>
            </w:r>
          </w:p>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 xml:space="preserve">           чоловіки.</w:t>
            </w:r>
          </w:p>
        </w:tc>
        <w:tc>
          <w:tcPr>
            <w:tcW w:w="1210" w:type="dxa"/>
          </w:tcPr>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655</w:t>
            </w:r>
          </w:p>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656</w:t>
            </w:r>
          </w:p>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657</w:t>
            </w:r>
          </w:p>
        </w:tc>
      </w:tr>
      <w:tr w:rsidR="00BD3FB6" w:rsidRPr="00D22B5B" w:rsidTr="004405E9">
        <w:trPr>
          <w:trHeight w:val="1457"/>
        </w:trPr>
        <w:tc>
          <w:tcPr>
            <w:tcW w:w="3675" w:type="dxa"/>
          </w:tcPr>
          <w:p w:rsidR="00BD3FB6" w:rsidRPr="00D22B5B" w:rsidRDefault="00BD3FB6" w:rsidP="005674A6">
            <w:pPr>
              <w:spacing w:after="0" w:line="240" w:lineRule="auto"/>
              <w:rPr>
                <w:rFonts w:ascii="Times New Roman" w:hAnsi="Times New Roman"/>
                <w:sz w:val="24"/>
                <w:szCs w:val="24"/>
                <w:lang w:val="uk-UA"/>
              </w:rPr>
            </w:pPr>
            <w:r w:rsidRPr="00D22B5B">
              <w:rPr>
                <w:rFonts w:ascii="Times New Roman" w:hAnsi="Times New Roman"/>
                <w:sz w:val="24"/>
                <w:szCs w:val="24"/>
                <w:lang w:val="uk-UA"/>
              </w:rPr>
              <w:t>Видатки на забезпечення інсуліном хворих на цукровий діабет, грн.</w:t>
            </w:r>
          </w:p>
        </w:tc>
        <w:tc>
          <w:tcPr>
            <w:tcW w:w="1210" w:type="dxa"/>
          </w:tcPr>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653</w:t>
            </w:r>
          </w:p>
        </w:tc>
        <w:tc>
          <w:tcPr>
            <w:tcW w:w="3725" w:type="dxa"/>
          </w:tcPr>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Видатки на забезпечення інсуліном хворих на цукровий діабет, грн.</w:t>
            </w:r>
          </w:p>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З них витрачаються на:</w:t>
            </w:r>
          </w:p>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 xml:space="preserve">           жінок, грн;</w:t>
            </w:r>
          </w:p>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 xml:space="preserve">           чоловіків, грн.</w:t>
            </w:r>
          </w:p>
        </w:tc>
        <w:tc>
          <w:tcPr>
            <w:tcW w:w="1210" w:type="dxa"/>
          </w:tcPr>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658</w:t>
            </w:r>
          </w:p>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659</w:t>
            </w:r>
          </w:p>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660</w:t>
            </w:r>
          </w:p>
        </w:tc>
      </w:tr>
      <w:tr w:rsidR="00BD3FB6" w:rsidRPr="00D22B5B" w:rsidTr="004405E9">
        <w:trPr>
          <w:trHeight w:val="1322"/>
        </w:trPr>
        <w:tc>
          <w:tcPr>
            <w:tcW w:w="3675" w:type="dxa"/>
          </w:tcPr>
          <w:p w:rsidR="00BD3FB6" w:rsidRPr="00D22B5B" w:rsidRDefault="00BD3FB6" w:rsidP="005674A6">
            <w:pPr>
              <w:spacing w:after="0" w:line="240" w:lineRule="auto"/>
              <w:rPr>
                <w:rFonts w:ascii="Times New Roman" w:hAnsi="Times New Roman"/>
                <w:sz w:val="24"/>
                <w:szCs w:val="24"/>
                <w:lang w:val="uk-UA"/>
              </w:rPr>
            </w:pPr>
          </w:p>
        </w:tc>
        <w:tc>
          <w:tcPr>
            <w:tcW w:w="1210" w:type="dxa"/>
          </w:tcPr>
          <w:p w:rsidR="00BD3FB6" w:rsidRPr="00D22B5B" w:rsidRDefault="00BD3FB6" w:rsidP="005674A6">
            <w:pPr>
              <w:spacing w:after="0" w:line="240" w:lineRule="auto"/>
              <w:jc w:val="center"/>
              <w:rPr>
                <w:rFonts w:ascii="Times New Roman" w:hAnsi="Times New Roman"/>
                <w:sz w:val="24"/>
                <w:szCs w:val="24"/>
                <w:lang w:val="uk-UA"/>
              </w:rPr>
            </w:pPr>
          </w:p>
        </w:tc>
        <w:tc>
          <w:tcPr>
            <w:tcW w:w="3725" w:type="dxa"/>
          </w:tcPr>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Видатки на забезпечення хворих на цукровий діабет таблетованими цукрознижуючими препаратами, грн.</w:t>
            </w:r>
          </w:p>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З них витрачаються на:</w:t>
            </w:r>
          </w:p>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 xml:space="preserve">           жінок, грн;</w:t>
            </w:r>
          </w:p>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 xml:space="preserve">           чоловіків, грн.</w:t>
            </w:r>
          </w:p>
        </w:tc>
        <w:tc>
          <w:tcPr>
            <w:tcW w:w="1210" w:type="dxa"/>
          </w:tcPr>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661</w:t>
            </w:r>
          </w:p>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662</w:t>
            </w:r>
          </w:p>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663</w:t>
            </w:r>
          </w:p>
        </w:tc>
      </w:tr>
      <w:tr w:rsidR="00BD3FB6" w:rsidRPr="00D22B5B" w:rsidTr="00BE1A0D">
        <w:trPr>
          <w:trHeight w:val="1690"/>
        </w:trPr>
        <w:tc>
          <w:tcPr>
            <w:tcW w:w="3675" w:type="dxa"/>
          </w:tcPr>
          <w:p w:rsidR="00BD3FB6" w:rsidRPr="00D22B5B" w:rsidRDefault="00BD3FB6" w:rsidP="005674A6">
            <w:pPr>
              <w:spacing w:after="0" w:line="240" w:lineRule="auto"/>
              <w:rPr>
                <w:rFonts w:ascii="Times New Roman" w:hAnsi="Times New Roman"/>
                <w:sz w:val="24"/>
                <w:szCs w:val="24"/>
                <w:lang w:val="uk-UA"/>
              </w:rPr>
            </w:pPr>
            <w:r w:rsidRPr="00D22B5B">
              <w:rPr>
                <w:rFonts w:ascii="Times New Roman" w:hAnsi="Times New Roman"/>
                <w:sz w:val="24"/>
                <w:szCs w:val="24"/>
                <w:lang w:val="uk-UA"/>
              </w:rPr>
              <w:t>Кількість хворих на нецукровий діабет, що забезпечуються препаратами десмопресину, чол.</w:t>
            </w:r>
          </w:p>
        </w:tc>
        <w:tc>
          <w:tcPr>
            <w:tcW w:w="1210" w:type="dxa"/>
          </w:tcPr>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654</w:t>
            </w:r>
          </w:p>
        </w:tc>
        <w:tc>
          <w:tcPr>
            <w:tcW w:w="3725" w:type="dxa"/>
          </w:tcPr>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Кількість хворих на нецукровий діабет, що забезпечуються препаратами десмопресину, осіб.</w:t>
            </w:r>
          </w:p>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З них: жінки;</w:t>
            </w:r>
          </w:p>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 xml:space="preserve">           чоловіки.</w:t>
            </w:r>
          </w:p>
        </w:tc>
        <w:tc>
          <w:tcPr>
            <w:tcW w:w="1210" w:type="dxa"/>
          </w:tcPr>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664</w:t>
            </w:r>
          </w:p>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665</w:t>
            </w:r>
          </w:p>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666</w:t>
            </w:r>
          </w:p>
        </w:tc>
      </w:tr>
      <w:tr w:rsidR="00BD3FB6" w:rsidRPr="00D22B5B" w:rsidTr="00BE1A0D">
        <w:trPr>
          <w:trHeight w:val="1690"/>
        </w:trPr>
        <w:tc>
          <w:tcPr>
            <w:tcW w:w="3675" w:type="dxa"/>
          </w:tcPr>
          <w:p w:rsidR="00BD3FB6" w:rsidRPr="00D22B5B" w:rsidRDefault="00BD3FB6" w:rsidP="005674A6">
            <w:pPr>
              <w:spacing w:after="0" w:line="240" w:lineRule="auto"/>
              <w:rPr>
                <w:rFonts w:ascii="Times New Roman" w:hAnsi="Times New Roman"/>
                <w:sz w:val="24"/>
                <w:szCs w:val="24"/>
                <w:lang w:val="uk-UA"/>
              </w:rPr>
            </w:pPr>
            <w:r w:rsidRPr="00D22B5B">
              <w:rPr>
                <w:rFonts w:ascii="Times New Roman" w:hAnsi="Times New Roman"/>
                <w:sz w:val="24"/>
                <w:szCs w:val="24"/>
                <w:lang w:val="uk-UA"/>
              </w:rPr>
              <w:t>Видатки на забезпечення препаратами десмопресину хворих на нецукровий діабет, грн.</w:t>
            </w:r>
          </w:p>
        </w:tc>
        <w:tc>
          <w:tcPr>
            <w:tcW w:w="1210" w:type="dxa"/>
          </w:tcPr>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655</w:t>
            </w:r>
          </w:p>
        </w:tc>
        <w:tc>
          <w:tcPr>
            <w:tcW w:w="3725" w:type="dxa"/>
          </w:tcPr>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Видатки на забезпечення препаратами десмопресину хворих на нецукровий діабет, грн.</w:t>
            </w:r>
          </w:p>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З них витрачаються на:</w:t>
            </w:r>
          </w:p>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 xml:space="preserve">           жінок, грн;</w:t>
            </w:r>
          </w:p>
          <w:p w:rsidR="00BD3FB6" w:rsidRPr="005A2822" w:rsidRDefault="00BD3FB6" w:rsidP="005674A6">
            <w:pPr>
              <w:spacing w:after="0" w:line="240" w:lineRule="auto"/>
              <w:rPr>
                <w:rFonts w:ascii="Times New Roman" w:hAnsi="Times New Roman"/>
                <w:sz w:val="24"/>
                <w:szCs w:val="24"/>
                <w:lang w:val="uk-UA"/>
              </w:rPr>
            </w:pPr>
            <w:r w:rsidRPr="005A2822">
              <w:rPr>
                <w:rFonts w:ascii="Times New Roman" w:hAnsi="Times New Roman"/>
                <w:sz w:val="24"/>
                <w:szCs w:val="24"/>
                <w:lang w:val="uk-UA"/>
              </w:rPr>
              <w:t xml:space="preserve">           чоловіків, грн.</w:t>
            </w:r>
          </w:p>
        </w:tc>
        <w:tc>
          <w:tcPr>
            <w:tcW w:w="1210" w:type="dxa"/>
          </w:tcPr>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667</w:t>
            </w:r>
          </w:p>
          <w:p w:rsidR="00BD3FB6" w:rsidRPr="00D22B5B" w:rsidRDefault="00BD3FB6" w:rsidP="005674A6">
            <w:pPr>
              <w:spacing w:after="0" w:line="240" w:lineRule="auto"/>
              <w:jc w:val="center"/>
              <w:rPr>
                <w:rFonts w:ascii="Times New Roman" w:hAnsi="Times New Roman"/>
                <w:sz w:val="24"/>
                <w:szCs w:val="24"/>
                <w:lang w:val="uk-UA"/>
              </w:rPr>
            </w:pPr>
          </w:p>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668</w:t>
            </w:r>
          </w:p>
          <w:p w:rsidR="00BD3FB6" w:rsidRPr="00D22B5B" w:rsidRDefault="00BD3FB6" w:rsidP="005674A6">
            <w:pPr>
              <w:spacing w:after="0" w:line="240" w:lineRule="auto"/>
              <w:jc w:val="center"/>
              <w:rPr>
                <w:rFonts w:ascii="Times New Roman" w:hAnsi="Times New Roman"/>
                <w:sz w:val="24"/>
                <w:szCs w:val="24"/>
                <w:lang w:val="uk-UA"/>
              </w:rPr>
            </w:pPr>
            <w:r w:rsidRPr="00D22B5B">
              <w:rPr>
                <w:rFonts w:ascii="Times New Roman" w:hAnsi="Times New Roman"/>
                <w:sz w:val="24"/>
                <w:szCs w:val="24"/>
                <w:lang w:val="uk-UA"/>
              </w:rPr>
              <w:t>669</w:t>
            </w:r>
          </w:p>
        </w:tc>
      </w:tr>
    </w:tbl>
    <w:p w:rsidR="00BD3FB6" w:rsidRPr="00D22B5B" w:rsidRDefault="00BD3FB6" w:rsidP="00466716">
      <w:pPr>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br w:type="page"/>
      </w:r>
      <w:r w:rsidRPr="00D22B5B">
        <w:rPr>
          <w:rFonts w:ascii="Times New Roman" w:hAnsi="Times New Roman"/>
          <w:b/>
          <w:sz w:val="28"/>
          <w:szCs w:val="28"/>
          <w:lang w:val="uk-UA"/>
        </w:rPr>
        <w:lastRenderedPageBreak/>
        <w:t>ВИСНОВКИ</w:t>
      </w:r>
    </w:p>
    <w:p w:rsidR="00BD3FB6" w:rsidRPr="00D22B5B"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Впровадження ґендерного підходу в бюджетний процес дозволяє побачити як видатки бюджету впливають на соціально-економічне становище й можливості жінок та чоловіків</w:t>
      </w:r>
      <w:r w:rsidR="002A03E2">
        <w:rPr>
          <w:rFonts w:ascii="Times New Roman" w:hAnsi="Times New Roman"/>
          <w:sz w:val="28"/>
          <w:szCs w:val="28"/>
          <w:lang w:val="uk-UA"/>
        </w:rPr>
        <w:t xml:space="preserve"> та</w:t>
      </w:r>
      <w:r w:rsidRPr="00D22B5B">
        <w:rPr>
          <w:rFonts w:ascii="Times New Roman" w:hAnsi="Times New Roman"/>
          <w:sz w:val="28"/>
          <w:szCs w:val="28"/>
          <w:lang w:val="uk-UA"/>
        </w:rPr>
        <w:t xml:space="preserve"> створює підґрунтя для забезпечення рівних прав та можливостей жінок і чоловіків</w:t>
      </w:r>
      <w:r w:rsidR="002A03E2">
        <w:rPr>
          <w:rFonts w:ascii="Times New Roman" w:hAnsi="Times New Roman"/>
          <w:sz w:val="28"/>
          <w:szCs w:val="28"/>
          <w:lang w:val="uk-UA"/>
        </w:rPr>
        <w:t>.</w:t>
      </w:r>
    </w:p>
    <w:p w:rsidR="00BD3FB6" w:rsidRPr="00D22B5B" w:rsidRDefault="00BD3FB6" w:rsidP="00842742">
      <w:pPr>
        <w:pStyle w:val="Default"/>
        <w:spacing w:line="360" w:lineRule="auto"/>
        <w:ind w:firstLine="709"/>
        <w:jc w:val="both"/>
        <w:rPr>
          <w:rFonts w:ascii="Times New Roman" w:hAnsi="Times New Roman" w:cs="Times New Roman"/>
          <w:sz w:val="28"/>
          <w:szCs w:val="28"/>
          <w:lang w:val="uk-UA"/>
        </w:rPr>
      </w:pPr>
      <w:r w:rsidRPr="00D22B5B">
        <w:rPr>
          <w:rFonts w:ascii="Times New Roman" w:hAnsi="Times New Roman" w:cs="Times New Roman"/>
          <w:sz w:val="28"/>
          <w:szCs w:val="28"/>
          <w:lang w:val="uk-UA"/>
        </w:rPr>
        <w:t xml:space="preserve">У процесі дослідження, робоча група з впровадження в області Проекту «Ґендерне бюджетування в Україні», мала за мету вивчити особливості розподілу видатків за підпрограмою „Забезпечення централізованих заходів з лікування хворих на цукровий та нецукровий діабет” та наскільки розподіл видатків у </w:t>
      </w:r>
      <w:r>
        <w:rPr>
          <w:rFonts w:ascii="Times New Roman" w:hAnsi="Times New Roman" w:cs="Times New Roman"/>
          <w:sz w:val="28"/>
          <w:szCs w:val="28"/>
          <w:lang w:val="uk-UA"/>
        </w:rPr>
        <w:t>межах даної програми є ґендерно-рівним та ґендерно-</w:t>
      </w:r>
      <w:r w:rsidRPr="00D22B5B">
        <w:rPr>
          <w:rFonts w:ascii="Times New Roman" w:hAnsi="Times New Roman" w:cs="Times New Roman"/>
          <w:sz w:val="28"/>
          <w:szCs w:val="28"/>
          <w:lang w:val="uk-UA"/>
        </w:rPr>
        <w:t xml:space="preserve">справедливим. </w:t>
      </w:r>
    </w:p>
    <w:p w:rsidR="00BD3FB6" w:rsidRPr="00811A6D" w:rsidRDefault="00BD3FB6" w:rsidP="00842742">
      <w:pPr>
        <w:pStyle w:val="Default"/>
        <w:spacing w:line="360" w:lineRule="auto"/>
        <w:ind w:firstLine="709"/>
        <w:jc w:val="both"/>
        <w:rPr>
          <w:rFonts w:ascii="Times New Roman" w:hAnsi="Times New Roman" w:cs="Times New Roman"/>
          <w:bCs/>
          <w:color w:val="auto"/>
          <w:sz w:val="28"/>
          <w:szCs w:val="28"/>
          <w:lang w:val="uk-UA"/>
        </w:rPr>
      </w:pPr>
      <w:r w:rsidRPr="00811A6D">
        <w:rPr>
          <w:rFonts w:ascii="Times New Roman" w:hAnsi="Times New Roman" w:cs="Times New Roman"/>
          <w:sz w:val="28"/>
          <w:szCs w:val="28"/>
          <w:lang w:val="uk-UA"/>
        </w:rPr>
        <w:t>За результатами</w:t>
      </w:r>
      <w:r>
        <w:rPr>
          <w:rFonts w:ascii="Times New Roman" w:hAnsi="Times New Roman" w:cs="Times New Roman"/>
          <w:sz w:val="28"/>
          <w:szCs w:val="28"/>
          <w:lang w:val="uk-UA"/>
        </w:rPr>
        <w:t xml:space="preserve"> </w:t>
      </w:r>
      <w:r w:rsidRPr="00D22B5B">
        <w:rPr>
          <w:rFonts w:ascii="Times New Roman" w:hAnsi="Times New Roman" w:cs="Times New Roman"/>
          <w:sz w:val="28"/>
          <w:szCs w:val="28"/>
          <w:lang w:val="uk-UA"/>
        </w:rPr>
        <w:t>ситуац</w:t>
      </w:r>
      <w:r>
        <w:rPr>
          <w:rFonts w:ascii="Times New Roman" w:hAnsi="Times New Roman" w:cs="Times New Roman"/>
          <w:sz w:val="28"/>
          <w:szCs w:val="28"/>
          <w:lang w:val="uk-UA"/>
        </w:rPr>
        <w:t>ійного</w:t>
      </w:r>
      <w:r w:rsidRPr="00D22B5B">
        <w:rPr>
          <w:rFonts w:ascii="Times New Roman" w:hAnsi="Times New Roman" w:cs="Times New Roman"/>
          <w:sz w:val="28"/>
          <w:szCs w:val="28"/>
          <w:lang w:val="uk-UA"/>
        </w:rPr>
        <w:t xml:space="preserve"> аналіз</w:t>
      </w:r>
      <w:r>
        <w:rPr>
          <w:rFonts w:ascii="Times New Roman" w:hAnsi="Times New Roman" w:cs="Times New Roman"/>
          <w:sz w:val="28"/>
          <w:szCs w:val="28"/>
          <w:lang w:val="uk-UA"/>
        </w:rPr>
        <w:t>у</w:t>
      </w:r>
      <w:r w:rsidRPr="00D22B5B">
        <w:rPr>
          <w:rFonts w:ascii="Times New Roman" w:hAnsi="Times New Roman" w:cs="Times New Roman"/>
          <w:sz w:val="28"/>
          <w:szCs w:val="28"/>
          <w:lang w:val="uk-UA"/>
        </w:rPr>
        <w:t xml:space="preserve"> щодо ґендерних проблем у галузі охорони здоров'я в Чернівецькій області зроблено висновок, що фемінізація стала однією з характерних рис галузі </w:t>
      </w:r>
      <w:r w:rsidRPr="00D22B5B">
        <w:rPr>
          <w:rFonts w:ascii="Times New Roman" w:hAnsi="Times New Roman" w:cs="Times New Roman"/>
          <w:bCs/>
          <w:color w:val="auto"/>
          <w:sz w:val="28"/>
          <w:szCs w:val="28"/>
          <w:lang w:val="uk-UA"/>
        </w:rPr>
        <w:t xml:space="preserve">охорони </w:t>
      </w:r>
      <w:r>
        <w:rPr>
          <w:rFonts w:ascii="Times New Roman" w:hAnsi="Times New Roman" w:cs="Times New Roman"/>
          <w:bCs/>
          <w:color w:val="auto"/>
          <w:sz w:val="28"/>
          <w:szCs w:val="28"/>
          <w:lang w:val="uk-UA"/>
        </w:rPr>
        <w:t xml:space="preserve">здоров’я Чернівецької області. </w:t>
      </w:r>
      <w:r w:rsidRPr="00D22B5B">
        <w:rPr>
          <w:rFonts w:ascii="Times New Roman" w:hAnsi="Times New Roman" w:cs="Times New Roman"/>
          <w:bCs/>
          <w:color w:val="auto"/>
          <w:sz w:val="28"/>
          <w:szCs w:val="28"/>
          <w:lang w:val="uk-UA"/>
        </w:rPr>
        <w:t xml:space="preserve">Незважаючи на те, що більшість працюючих в охороні здоров'я жінки </w:t>
      </w:r>
      <w:r>
        <w:rPr>
          <w:rFonts w:ascii="Times New Roman" w:hAnsi="Times New Roman" w:cs="Times New Roman"/>
          <w:sz w:val="28"/>
          <w:szCs w:val="28"/>
          <w:lang w:val="uk-UA"/>
        </w:rPr>
        <w:t>середня заробітна плата чоловіків,</w:t>
      </w:r>
      <w:r w:rsidRPr="00D22B5B">
        <w:rPr>
          <w:rFonts w:ascii="Times New Roman" w:hAnsi="Times New Roman" w:cs="Times New Roman"/>
          <w:sz w:val="28"/>
          <w:szCs w:val="28"/>
          <w:lang w:val="uk-UA"/>
        </w:rPr>
        <w:t xml:space="preserve"> що працюють у галузі, більша ніж у жінок, це пов’язано із тим, що серед керівного складу лікувальних закладів, а також завідуючих відділеннями переважають чоловіки</w:t>
      </w:r>
      <w:r>
        <w:rPr>
          <w:rFonts w:ascii="Times New Roman" w:hAnsi="Times New Roman" w:cs="Times New Roman"/>
          <w:sz w:val="28"/>
          <w:szCs w:val="28"/>
          <w:lang w:val="uk-UA"/>
        </w:rPr>
        <w:t>.</w:t>
      </w:r>
      <w:r w:rsidRPr="00D22B5B">
        <w:rPr>
          <w:rFonts w:ascii="Times New Roman" w:hAnsi="Times New Roman" w:cs="Times New Roman"/>
          <w:bCs/>
          <w:sz w:val="28"/>
          <w:szCs w:val="28"/>
          <w:lang w:val="uk-UA"/>
        </w:rPr>
        <w:t xml:space="preserve"> Захворюваність та поширеність хвороб </w:t>
      </w:r>
      <w:r w:rsidRPr="00811A6D">
        <w:rPr>
          <w:rFonts w:ascii="Times New Roman" w:hAnsi="Times New Roman" w:cs="Times New Roman"/>
          <w:bCs/>
          <w:sz w:val="28"/>
          <w:szCs w:val="28"/>
          <w:lang w:val="uk-UA"/>
        </w:rPr>
        <w:t>серед жінок є вищою, але смертність вища серед чоловіків, що можна пояснити тим, що чоловіки на більш пізніх стадіях захворювань звертаються до лікарів.</w:t>
      </w:r>
    </w:p>
    <w:p w:rsidR="00BD3FB6" w:rsidRPr="00811A6D" w:rsidRDefault="00BD3FB6" w:rsidP="002A03E2">
      <w:pPr>
        <w:widowControl w:val="0"/>
        <w:spacing w:after="0" w:line="360" w:lineRule="auto"/>
        <w:ind w:firstLine="709"/>
        <w:jc w:val="both"/>
        <w:rPr>
          <w:rFonts w:ascii="Times New Roman" w:hAnsi="Times New Roman"/>
          <w:sz w:val="28"/>
          <w:szCs w:val="28"/>
          <w:lang w:val="uk-UA"/>
        </w:rPr>
      </w:pPr>
      <w:r w:rsidRPr="00811A6D">
        <w:rPr>
          <w:rFonts w:ascii="Times New Roman" w:hAnsi="Times New Roman"/>
          <w:sz w:val="28"/>
          <w:szCs w:val="28"/>
          <w:lang w:val="uk-UA"/>
        </w:rPr>
        <w:t xml:space="preserve">За результатами ґендерного аналізу підпрограми „Забезпечення централізованих заходів з лікування хворих на цукровий та нецукровий діабет”  виявлено ряд ґендерних проблем. А саме, у загальній кількості осіб хворих на цукровий та нецукровий діабет переважають жінки; кількість хворих на цукровий діабет зростає відповідно до збільшення віку (кількість хворих жінок за віковими групами перевищує кількість хворих чоловіків на 20%); цукровим діабетом та нецукровим діабетом, переважно, хворіють жителі сільської місцевості, серед яких також переважають жінки; ускладнень в результаті захворювання на цукровий діабет більше серед жінок, але </w:t>
      </w:r>
      <w:r w:rsidRPr="00811A6D">
        <w:rPr>
          <w:rFonts w:ascii="Times New Roman" w:hAnsi="Times New Roman"/>
          <w:sz w:val="28"/>
          <w:szCs w:val="28"/>
          <w:lang w:val="uk-UA"/>
        </w:rPr>
        <w:lastRenderedPageBreak/>
        <w:t xml:space="preserve">ускладнення, які призводять до інвалідності більш притаманні для чоловіків. </w:t>
      </w:r>
    </w:p>
    <w:p w:rsidR="00BD3FB6" w:rsidRPr="00D22B5B" w:rsidRDefault="00BD3FB6" w:rsidP="00842742">
      <w:pPr>
        <w:spacing w:after="0" w:line="360" w:lineRule="auto"/>
        <w:ind w:firstLine="709"/>
        <w:jc w:val="both"/>
        <w:rPr>
          <w:rFonts w:ascii="Times New Roman" w:hAnsi="Times New Roman"/>
          <w:sz w:val="28"/>
          <w:szCs w:val="28"/>
          <w:lang w:val="uk-UA"/>
        </w:rPr>
      </w:pPr>
      <w:r w:rsidRPr="00811A6D">
        <w:rPr>
          <w:rFonts w:ascii="Times New Roman" w:hAnsi="Times New Roman"/>
          <w:sz w:val="28"/>
          <w:szCs w:val="28"/>
          <w:lang w:val="uk-UA"/>
        </w:rPr>
        <w:t>Середні видатки з місцевих бюджетів, які спрямовувалися на лікування 1-го хворого чоловіка перевищували видатки на 1-у хвору жінку на 37,0 %. А середня потреба на лікування чоловіків на одну особу вища на 14,0 % ніж на 1-у хвору жінку. Забезпеченість необхідними препаратами хворих для лікування цукрового і нецукрового діабету за рахунок коштів бюджету у</w:t>
      </w:r>
      <w:r w:rsidRPr="00D22B5B">
        <w:rPr>
          <w:rFonts w:ascii="Times New Roman" w:hAnsi="Times New Roman"/>
          <w:sz w:val="28"/>
          <w:szCs w:val="28"/>
          <w:lang w:val="uk-UA"/>
        </w:rPr>
        <w:t xml:space="preserve"> 2016 році складала в середньому 32,3 % від потреби, при цьому чоловіки на 6,1 %</w:t>
      </w:r>
      <w:r w:rsidRPr="00D22B5B">
        <w:rPr>
          <w:rFonts w:ascii="Times New Roman" w:hAnsi="Times New Roman"/>
          <w:color w:val="FF0000"/>
          <w:sz w:val="28"/>
          <w:szCs w:val="28"/>
          <w:lang w:val="uk-UA"/>
        </w:rPr>
        <w:t xml:space="preserve"> </w:t>
      </w:r>
      <w:r w:rsidRPr="00D22B5B">
        <w:rPr>
          <w:rFonts w:ascii="Times New Roman" w:hAnsi="Times New Roman"/>
          <w:sz w:val="28"/>
          <w:szCs w:val="28"/>
          <w:lang w:val="uk-UA"/>
        </w:rPr>
        <w:t>забезпечувалися</w:t>
      </w:r>
      <w:r w:rsidR="00811A6D">
        <w:rPr>
          <w:rFonts w:ascii="Times New Roman" w:hAnsi="Times New Roman"/>
          <w:sz w:val="28"/>
          <w:szCs w:val="28"/>
          <w:lang w:val="uk-UA"/>
        </w:rPr>
        <w:t xml:space="preserve"> медикаментами краще, ніж</w:t>
      </w:r>
      <w:r w:rsidR="00811A6D" w:rsidRPr="00811A6D">
        <w:rPr>
          <w:rFonts w:ascii="Times New Roman" w:hAnsi="Times New Roman"/>
          <w:sz w:val="28"/>
          <w:szCs w:val="28"/>
          <w:lang w:val="uk-UA"/>
        </w:rPr>
        <w:t xml:space="preserve"> </w:t>
      </w:r>
      <w:r w:rsidR="00811A6D">
        <w:rPr>
          <w:rFonts w:ascii="Times New Roman" w:hAnsi="Times New Roman"/>
          <w:sz w:val="28"/>
          <w:szCs w:val="28"/>
          <w:lang w:val="uk-UA"/>
        </w:rPr>
        <w:t>жін</w:t>
      </w:r>
      <w:r w:rsidR="00811A6D" w:rsidRPr="00D22B5B">
        <w:rPr>
          <w:rFonts w:ascii="Times New Roman" w:hAnsi="Times New Roman"/>
          <w:sz w:val="28"/>
          <w:szCs w:val="28"/>
          <w:lang w:val="uk-UA"/>
        </w:rPr>
        <w:t>к</w:t>
      </w:r>
      <w:r w:rsidR="00811A6D">
        <w:rPr>
          <w:rFonts w:ascii="Times New Roman" w:hAnsi="Times New Roman"/>
          <w:sz w:val="28"/>
          <w:szCs w:val="28"/>
          <w:lang w:val="uk-UA"/>
        </w:rPr>
        <w:t>и. Можна припустити, що це відбувається через те, що чоловіки частіше мають важкі ускладнення від захворювання на цукровий та нецукровий діабет</w:t>
      </w:r>
      <w:r w:rsidRPr="00D22B5B">
        <w:rPr>
          <w:rFonts w:ascii="Times New Roman" w:hAnsi="Times New Roman"/>
          <w:sz w:val="28"/>
          <w:szCs w:val="28"/>
          <w:lang w:val="uk-UA"/>
        </w:rPr>
        <w:t xml:space="preserve">. Частину потреби у ліках хворі отримують за рахунок благодійної допомоги (яка не обліковується належним чином, що не дає змоги об’єктивно здійснити аналіз забезпеченості), а решту хворі </w:t>
      </w:r>
      <w:r w:rsidRPr="002A03E2">
        <w:rPr>
          <w:rFonts w:ascii="Times New Roman" w:hAnsi="Times New Roman"/>
          <w:sz w:val="28"/>
          <w:szCs w:val="28"/>
          <w:lang w:val="uk-UA"/>
        </w:rPr>
        <w:t>змушені купувати</w:t>
      </w:r>
      <w:r>
        <w:rPr>
          <w:rFonts w:ascii="Times New Roman" w:hAnsi="Times New Roman"/>
          <w:sz w:val="28"/>
          <w:szCs w:val="28"/>
          <w:lang w:val="uk-UA"/>
        </w:rPr>
        <w:t xml:space="preserve"> </w:t>
      </w:r>
      <w:r w:rsidRPr="00D22B5B">
        <w:rPr>
          <w:rFonts w:ascii="Times New Roman" w:hAnsi="Times New Roman"/>
          <w:sz w:val="28"/>
          <w:szCs w:val="28"/>
          <w:lang w:val="uk-UA"/>
        </w:rPr>
        <w:t xml:space="preserve">самостійно. </w:t>
      </w:r>
    </w:p>
    <w:p w:rsidR="00BD3FB6" w:rsidRPr="002A03E2" w:rsidRDefault="00BD3FB6" w:rsidP="00842742">
      <w:pPr>
        <w:spacing w:after="0" w:line="360" w:lineRule="auto"/>
        <w:ind w:firstLine="709"/>
        <w:jc w:val="both"/>
        <w:rPr>
          <w:rFonts w:ascii="Times New Roman" w:hAnsi="Times New Roman"/>
          <w:sz w:val="28"/>
          <w:szCs w:val="28"/>
          <w:lang w:val="uk-UA"/>
        </w:rPr>
      </w:pPr>
      <w:r w:rsidRPr="00D22B5B">
        <w:rPr>
          <w:rFonts w:ascii="Times New Roman" w:hAnsi="Times New Roman"/>
          <w:sz w:val="28"/>
          <w:szCs w:val="28"/>
          <w:lang w:val="uk-UA"/>
        </w:rPr>
        <w:t xml:space="preserve">З метою посилення ґендерної рівності, на основі узагальнення отриманих результатів проведеного ґендерного бюджетного аналізу запропоновано застосовувати ґендерний підхід у процесі планування видатків на забезпечення </w:t>
      </w:r>
      <w:r w:rsidRPr="002A03E2">
        <w:rPr>
          <w:rFonts w:ascii="Times New Roman" w:hAnsi="Times New Roman"/>
          <w:sz w:val="28"/>
          <w:szCs w:val="28"/>
          <w:lang w:val="uk-UA"/>
        </w:rPr>
        <w:t>лікування осіб хворих на цукровий та нецукровий діабет що забезпечить рівність та справедливість розподілу ліків серед хворих на цукровий та нецукровий діабет, як чоловіків, так і жінок, хлопців та дівчат.</w:t>
      </w:r>
    </w:p>
    <w:p w:rsidR="00BD3FB6" w:rsidRPr="00D22B5B" w:rsidRDefault="00BD3FB6" w:rsidP="002A03E2">
      <w:pPr>
        <w:widowControl w:val="0"/>
        <w:spacing w:line="360" w:lineRule="auto"/>
        <w:ind w:firstLine="709"/>
        <w:jc w:val="both"/>
        <w:rPr>
          <w:rFonts w:ascii="Times New Roman" w:hAnsi="Times New Roman"/>
          <w:sz w:val="28"/>
          <w:szCs w:val="28"/>
          <w:lang w:val="uk-UA"/>
        </w:rPr>
      </w:pPr>
      <w:r w:rsidRPr="002A03E2">
        <w:rPr>
          <w:rFonts w:ascii="Times New Roman" w:hAnsi="Times New Roman"/>
          <w:sz w:val="28"/>
          <w:szCs w:val="28"/>
          <w:lang w:val="uk-UA"/>
        </w:rPr>
        <w:t>З метою врахування ґендерного підходу у процесі</w:t>
      </w:r>
      <w:r w:rsidRPr="00D22B5B">
        <w:rPr>
          <w:rFonts w:ascii="Times New Roman" w:hAnsi="Times New Roman"/>
          <w:sz w:val="28"/>
          <w:szCs w:val="28"/>
          <w:lang w:val="uk-UA"/>
        </w:rPr>
        <w:t xml:space="preserve"> бюджетного планування робочою групою </w:t>
      </w:r>
      <w:r>
        <w:rPr>
          <w:rFonts w:ascii="Times New Roman" w:hAnsi="Times New Roman"/>
          <w:sz w:val="28"/>
          <w:szCs w:val="28"/>
          <w:lang w:val="uk-UA"/>
        </w:rPr>
        <w:t>з ҐОБ</w:t>
      </w:r>
      <w:r w:rsidRPr="00D22B5B">
        <w:rPr>
          <w:rFonts w:ascii="Times New Roman" w:hAnsi="Times New Roman"/>
          <w:sz w:val="28"/>
          <w:szCs w:val="28"/>
          <w:lang w:val="uk-UA"/>
        </w:rPr>
        <w:t xml:space="preserve"> роз</w:t>
      </w:r>
      <w:r>
        <w:rPr>
          <w:rFonts w:ascii="Times New Roman" w:hAnsi="Times New Roman"/>
          <w:sz w:val="28"/>
          <w:szCs w:val="28"/>
          <w:lang w:val="uk-UA"/>
        </w:rPr>
        <w:t>роблені</w:t>
      </w:r>
      <w:r w:rsidRPr="00D22B5B">
        <w:rPr>
          <w:rFonts w:ascii="Times New Roman" w:hAnsi="Times New Roman"/>
          <w:sz w:val="28"/>
          <w:szCs w:val="28"/>
          <w:lang w:val="uk-UA"/>
        </w:rPr>
        <w:t xml:space="preserve"> пропозиції та запропоновано внести зміни до спільного наказу Міністерства фінансів України та Міністерства охорони здоров’я України від 26.05.2010 №283/437 “Про затвердження Типового переліку бюджетних програм та результативних показників їх виконання для місцевих бюджетів у галузі “Охорона здоров’я”, до Форми №12 «Звіт про захворювання, зареєстровані у хворих, які проживають у районі обслуговування лікувально-профілактичного закладу за ____рік», затвердженої наказом Міністерства охорони здоров'я України від 10.07.2007 №387 та до Зведення планів та фактичних показників по мережі, штатах і контингентах установ, що фінансуються з місцевих бюджетів.</w:t>
      </w:r>
    </w:p>
    <w:p w:rsidR="00BD3FB6" w:rsidRPr="00D22B5B" w:rsidRDefault="00BD3FB6" w:rsidP="002A03E2">
      <w:pPr>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br w:type="page"/>
      </w:r>
      <w:r w:rsidRPr="00D22B5B">
        <w:rPr>
          <w:rFonts w:ascii="Times New Roman" w:hAnsi="Times New Roman"/>
          <w:b/>
          <w:sz w:val="28"/>
          <w:szCs w:val="28"/>
          <w:lang w:val="uk-UA"/>
        </w:rPr>
        <w:lastRenderedPageBreak/>
        <w:t>СПИСОК ВИКОРИСТАНИХ ДЖЕРЕЛ</w:t>
      </w:r>
    </w:p>
    <w:p w:rsidR="00BD3FB6" w:rsidRPr="00D22B5B" w:rsidRDefault="00BD3FB6" w:rsidP="00842742">
      <w:pPr>
        <w:spacing w:after="0" w:line="360" w:lineRule="auto"/>
        <w:ind w:firstLine="709"/>
        <w:jc w:val="both"/>
        <w:rPr>
          <w:rFonts w:ascii="Times New Roman" w:hAnsi="Times New Roman"/>
          <w:b/>
          <w:sz w:val="28"/>
          <w:szCs w:val="28"/>
          <w:lang w:val="uk-UA"/>
        </w:rPr>
      </w:pPr>
    </w:p>
    <w:p w:rsidR="00BD3FB6" w:rsidRPr="00D22B5B" w:rsidRDefault="00BD3FB6" w:rsidP="00842742">
      <w:pPr>
        <w:pStyle w:val="a4"/>
        <w:numPr>
          <w:ilvl w:val="0"/>
          <w:numId w:val="15"/>
        </w:numPr>
        <w:spacing w:after="0" w:line="360" w:lineRule="auto"/>
        <w:jc w:val="both"/>
        <w:rPr>
          <w:rFonts w:ascii="Times New Roman" w:hAnsi="Times New Roman"/>
          <w:sz w:val="28"/>
          <w:szCs w:val="28"/>
          <w:lang w:val="uk-UA"/>
        </w:rPr>
      </w:pPr>
      <w:r w:rsidRPr="00D22B5B">
        <w:rPr>
          <w:rFonts w:ascii="Times New Roman" w:hAnsi="Times New Roman"/>
          <w:sz w:val="28"/>
          <w:szCs w:val="28"/>
          <w:lang w:val="uk-UA"/>
        </w:rPr>
        <w:t>Закон України «Про місцеві державні адміністрації» від 09.04.1999 №586-XIV</w:t>
      </w:r>
    </w:p>
    <w:p w:rsidR="00BD3FB6" w:rsidRPr="00D22B5B" w:rsidRDefault="00BD3FB6" w:rsidP="00842742">
      <w:pPr>
        <w:pStyle w:val="a4"/>
        <w:numPr>
          <w:ilvl w:val="0"/>
          <w:numId w:val="15"/>
        </w:numPr>
        <w:spacing w:after="0" w:line="360" w:lineRule="auto"/>
        <w:jc w:val="both"/>
        <w:rPr>
          <w:rFonts w:ascii="Times New Roman" w:hAnsi="Times New Roman"/>
          <w:sz w:val="28"/>
          <w:szCs w:val="28"/>
          <w:lang w:val="uk-UA"/>
        </w:rPr>
      </w:pPr>
      <w:r w:rsidRPr="00D22B5B">
        <w:rPr>
          <w:rFonts w:ascii="Times New Roman" w:hAnsi="Times New Roman"/>
          <w:sz w:val="28"/>
          <w:szCs w:val="28"/>
          <w:lang w:val="uk-UA"/>
        </w:rPr>
        <w:t xml:space="preserve">Закону України </w:t>
      </w:r>
      <w:r w:rsidRPr="00D22B5B">
        <w:rPr>
          <w:rFonts w:ascii="Times New Roman" w:hAnsi="Times New Roman"/>
          <w:sz w:val="28"/>
          <w:szCs w:val="28"/>
          <w:lang w:val="uk-UA" w:eastAsia="ru-RU"/>
        </w:rPr>
        <w:t>“</w:t>
      </w:r>
      <w:r w:rsidRPr="00D22B5B">
        <w:rPr>
          <w:rFonts w:ascii="Times New Roman" w:hAnsi="Times New Roman"/>
          <w:sz w:val="28"/>
          <w:szCs w:val="28"/>
          <w:lang w:val="uk-UA"/>
        </w:rPr>
        <w:t>Про забезпечення рівних прав та можливостей жінок і чоловіків</w:t>
      </w:r>
      <w:r w:rsidRPr="00D22B5B">
        <w:rPr>
          <w:rFonts w:ascii="Times New Roman" w:hAnsi="Times New Roman"/>
          <w:sz w:val="28"/>
          <w:szCs w:val="28"/>
          <w:lang w:val="uk-UA" w:eastAsia="ru-RU"/>
        </w:rPr>
        <w:t>“ від 08.09.2005 №2866-</w:t>
      </w:r>
      <w:r w:rsidRPr="00D22B5B">
        <w:rPr>
          <w:rFonts w:ascii="Times New Roman" w:hAnsi="Times New Roman"/>
          <w:sz w:val="28"/>
          <w:szCs w:val="28"/>
          <w:lang w:val="uk-UA"/>
        </w:rPr>
        <w:t>IV</w:t>
      </w:r>
    </w:p>
    <w:p w:rsidR="00BD3FB6" w:rsidRPr="00D22B5B" w:rsidRDefault="00BD3FB6" w:rsidP="00842742">
      <w:pPr>
        <w:pStyle w:val="a4"/>
        <w:numPr>
          <w:ilvl w:val="0"/>
          <w:numId w:val="15"/>
        </w:numPr>
        <w:spacing w:after="0" w:line="360" w:lineRule="auto"/>
        <w:jc w:val="both"/>
        <w:rPr>
          <w:rFonts w:ascii="Times New Roman" w:hAnsi="Times New Roman"/>
          <w:sz w:val="28"/>
          <w:szCs w:val="28"/>
          <w:lang w:val="uk-UA"/>
        </w:rPr>
      </w:pPr>
      <w:r w:rsidRPr="00D22B5B">
        <w:rPr>
          <w:rFonts w:ascii="Times New Roman" w:hAnsi="Times New Roman"/>
          <w:sz w:val="28"/>
          <w:szCs w:val="28"/>
          <w:lang w:val="uk-UA"/>
        </w:rPr>
        <w:t xml:space="preserve">Наказ  Міністерства охорони здоров'я України від 23.03.2011р. №160  «Про забезпечення  хворих на цукровий діабет лікарськими засобами та виробами медичного призначення» </w:t>
      </w:r>
    </w:p>
    <w:p w:rsidR="00BD3FB6" w:rsidRPr="001329D6" w:rsidRDefault="00BD3FB6" w:rsidP="00842742">
      <w:pPr>
        <w:pStyle w:val="a4"/>
        <w:numPr>
          <w:ilvl w:val="0"/>
          <w:numId w:val="15"/>
        </w:numPr>
        <w:spacing w:after="0" w:line="360" w:lineRule="auto"/>
        <w:jc w:val="both"/>
        <w:rPr>
          <w:rFonts w:ascii="Times New Roman" w:hAnsi="Times New Roman"/>
          <w:sz w:val="28"/>
          <w:szCs w:val="28"/>
          <w:lang w:val="uk-UA"/>
        </w:rPr>
      </w:pPr>
      <w:r w:rsidRPr="00D22B5B">
        <w:rPr>
          <w:rFonts w:ascii="Times New Roman" w:hAnsi="Times New Roman"/>
          <w:sz w:val="28"/>
          <w:szCs w:val="28"/>
          <w:lang w:val="uk-UA"/>
        </w:rPr>
        <w:t xml:space="preserve">Наказ Міністерства охорони здоров'я України від 18.07.2013 р. № 618 «Про затвердження Методичних рекомендацій щодо призначення </w:t>
      </w:r>
      <w:r w:rsidRPr="001329D6">
        <w:rPr>
          <w:rFonts w:ascii="Times New Roman" w:hAnsi="Times New Roman"/>
          <w:sz w:val="28"/>
          <w:szCs w:val="28"/>
          <w:lang w:val="uk-UA"/>
        </w:rPr>
        <w:t>хворим на цукровий діабет препаратів інсуліну»</w:t>
      </w:r>
    </w:p>
    <w:p w:rsidR="00BD3FB6" w:rsidRPr="00D22B5B" w:rsidRDefault="00BD3FB6" w:rsidP="00842742">
      <w:pPr>
        <w:pStyle w:val="a4"/>
        <w:numPr>
          <w:ilvl w:val="0"/>
          <w:numId w:val="15"/>
        </w:numPr>
        <w:spacing w:after="0" w:line="360" w:lineRule="auto"/>
        <w:jc w:val="both"/>
        <w:rPr>
          <w:rFonts w:ascii="Times New Roman" w:hAnsi="Times New Roman"/>
          <w:sz w:val="28"/>
          <w:szCs w:val="28"/>
          <w:shd w:val="clear" w:color="auto" w:fill="FFFFFF"/>
          <w:lang w:val="uk-UA"/>
        </w:rPr>
      </w:pPr>
      <w:r w:rsidRPr="00D22B5B">
        <w:rPr>
          <w:rFonts w:ascii="Times New Roman" w:hAnsi="Times New Roman"/>
          <w:sz w:val="28"/>
          <w:szCs w:val="28"/>
          <w:lang w:val="uk-UA"/>
        </w:rPr>
        <w:t>Наказ Міністерства фінансів України та Міністерства охорони здоров’я України  від 26.05.2010 №283/437 “Про затвердження Типового переліку бюджетних програм та результативних показників їх виконання для місцевих бюджетів у галузі “Охорона здоров’я”</w:t>
      </w:r>
    </w:p>
    <w:p w:rsidR="00BD3FB6" w:rsidRPr="00D22B5B" w:rsidRDefault="00BD3FB6" w:rsidP="00842742">
      <w:pPr>
        <w:pStyle w:val="a4"/>
        <w:numPr>
          <w:ilvl w:val="0"/>
          <w:numId w:val="15"/>
        </w:numPr>
        <w:spacing w:after="0" w:line="360" w:lineRule="auto"/>
        <w:jc w:val="both"/>
        <w:rPr>
          <w:rFonts w:ascii="Times New Roman" w:hAnsi="Times New Roman"/>
          <w:sz w:val="28"/>
          <w:szCs w:val="28"/>
          <w:shd w:val="clear" w:color="auto" w:fill="FFFFFF"/>
          <w:lang w:val="uk-UA"/>
        </w:rPr>
      </w:pPr>
      <w:r w:rsidRPr="00D22B5B">
        <w:rPr>
          <w:rFonts w:ascii="Times New Roman" w:hAnsi="Times New Roman"/>
          <w:sz w:val="28"/>
          <w:szCs w:val="28"/>
          <w:lang w:val="uk-UA"/>
        </w:rPr>
        <w:t xml:space="preserve">Постанова Кабінету Міністрів України від 05.03.2014 № 73"Питання реалізації пілотного проекту щодо запровадження державного регулювання цін на препарати інсуліну" </w:t>
      </w:r>
    </w:p>
    <w:p w:rsidR="00BD3FB6" w:rsidRPr="00D22B5B" w:rsidRDefault="00BD3FB6" w:rsidP="00842742">
      <w:pPr>
        <w:pStyle w:val="a4"/>
        <w:numPr>
          <w:ilvl w:val="0"/>
          <w:numId w:val="15"/>
        </w:numPr>
        <w:spacing w:after="0" w:line="360" w:lineRule="auto"/>
        <w:jc w:val="both"/>
        <w:rPr>
          <w:rFonts w:ascii="Times New Roman" w:hAnsi="Times New Roman"/>
          <w:sz w:val="28"/>
          <w:szCs w:val="28"/>
          <w:shd w:val="clear" w:color="auto" w:fill="FFFFFF"/>
          <w:lang w:val="uk-UA"/>
        </w:rPr>
      </w:pPr>
      <w:r w:rsidRPr="00D22B5B">
        <w:rPr>
          <w:rFonts w:ascii="Times New Roman" w:hAnsi="Times New Roman"/>
          <w:sz w:val="28"/>
          <w:szCs w:val="28"/>
          <w:lang w:val="uk-UA"/>
        </w:rPr>
        <w:t>Постанова Кабінету Міністрів України від 23.03.2016 № 239 «Деякі питання відшкодування вартості препаратів інсуліну»</w:t>
      </w:r>
    </w:p>
    <w:p w:rsidR="001329D6" w:rsidRPr="00613B82" w:rsidRDefault="001329D6" w:rsidP="00613B82">
      <w:pPr>
        <w:pStyle w:val="a4"/>
        <w:numPr>
          <w:ilvl w:val="0"/>
          <w:numId w:val="15"/>
        </w:numPr>
        <w:spacing w:after="0" w:line="360" w:lineRule="auto"/>
        <w:jc w:val="both"/>
        <w:rPr>
          <w:rFonts w:ascii="Times New Roman" w:hAnsi="Times New Roman"/>
          <w:sz w:val="28"/>
          <w:szCs w:val="28"/>
          <w:shd w:val="clear" w:color="auto" w:fill="FFFFFF"/>
          <w:lang w:val="uk-UA"/>
        </w:rPr>
      </w:pPr>
      <w:r w:rsidRPr="00613B82">
        <w:rPr>
          <w:rFonts w:ascii="Times New Roman" w:hAnsi="Times New Roman"/>
          <w:sz w:val="28"/>
          <w:szCs w:val="28"/>
          <w:shd w:val="clear" w:color="auto" w:fill="FFFFFF"/>
          <w:lang w:val="uk-UA"/>
        </w:rPr>
        <w:t xml:space="preserve"> </w:t>
      </w:r>
      <w:r w:rsidR="00613B82" w:rsidRPr="00613B82">
        <w:rPr>
          <w:rFonts w:ascii="Times New Roman" w:hAnsi="Times New Roman"/>
          <w:sz w:val="28"/>
          <w:szCs w:val="28"/>
          <w:shd w:val="clear" w:color="auto" w:fill="FFFFFF"/>
          <w:lang w:val="uk-UA"/>
        </w:rPr>
        <w:t xml:space="preserve"> </w:t>
      </w:r>
      <w:r w:rsidRPr="00613B82">
        <w:rPr>
          <w:rFonts w:ascii="Times New Roman" w:hAnsi="Times New Roman"/>
          <w:sz w:val="28"/>
          <w:szCs w:val="28"/>
          <w:shd w:val="clear" w:color="auto" w:fill="FFFFFF"/>
          <w:lang w:val="uk-UA"/>
        </w:rPr>
        <w:t>Статистичний збірник</w:t>
      </w:r>
      <w:r w:rsidR="00613B82" w:rsidRPr="00613B82">
        <w:rPr>
          <w:rFonts w:ascii="Times New Roman" w:hAnsi="Times New Roman"/>
          <w:sz w:val="28"/>
          <w:szCs w:val="28"/>
          <w:shd w:val="clear" w:color="auto" w:fill="FFFFFF"/>
          <w:lang w:val="uk-UA"/>
        </w:rPr>
        <w:t xml:space="preserve"> «Міста та райони Чернівецької області  в цифрах, 2016 року » </w:t>
      </w:r>
      <w:r w:rsidR="007A0DC6">
        <w:rPr>
          <w:rFonts w:ascii="Times New Roman" w:hAnsi="Times New Roman"/>
          <w:sz w:val="28"/>
          <w:szCs w:val="28"/>
          <w:shd w:val="clear" w:color="auto" w:fill="FFFFFF"/>
          <w:lang w:val="uk-UA"/>
        </w:rPr>
        <w:t xml:space="preserve">: </w:t>
      </w:r>
      <w:r w:rsidR="00613B82" w:rsidRPr="00613B82">
        <w:rPr>
          <w:rFonts w:ascii="Times New Roman" w:hAnsi="Times New Roman"/>
          <w:sz w:val="28"/>
          <w:szCs w:val="28"/>
          <w:shd w:val="clear" w:color="auto" w:fill="FFFFFF"/>
          <w:lang w:val="uk-UA"/>
        </w:rPr>
        <w:t>www.cv.ukrstat.gov.ua/povidom.htm</w:t>
      </w:r>
    </w:p>
    <w:p w:rsidR="00BD3FB6" w:rsidRPr="00613B82" w:rsidRDefault="00613B82" w:rsidP="00842742">
      <w:pPr>
        <w:pStyle w:val="a4"/>
        <w:numPr>
          <w:ilvl w:val="0"/>
          <w:numId w:val="15"/>
        </w:numPr>
        <w:spacing w:after="0" w:line="36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Щорічна доповідь про стан здоров’я населення, санітарно-епідемічну ситуацію та результати діяльності системи охорони здоров’я України. </w:t>
      </w:r>
      <w:r w:rsidR="007A0DC6">
        <w:rPr>
          <w:rFonts w:ascii="Times New Roman" w:hAnsi="Times New Roman"/>
          <w:sz w:val="28"/>
          <w:szCs w:val="28"/>
          <w:shd w:val="clear" w:color="auto" w:fill="FFFFFF"/>
          <w:lang w:val="uk-UA"/>
        </w:rPr>
        <w:t xml:space="preserve">2015 рік. : </w:t>
      </w:r>
      <w:hyperlink r:id="rId19" w:history="1">
        <w:r w:rsidR="001329D6" w:rsidRPr="00613B82">
          <w:rPr>
            <w:rStyle w:val="a8"/>
            <w:rFonts w:ascii="Times New Roman" w:hAnsi="Times New Roman"/>
            <w:color w:val="auto"/>
            <w:sz w:val="28"/>
            <w:szCs w:val="28"/>
            <w:u w:val="none"/>
            <w:shd w:val="clear" w:color="auto" w:fill="FFFFFF"/>
            <w:lang w:val="uk-UA"/>
          </w:rPr>
          <w:t>www.uiph.kiev.ua/dawnload/Vidavnictvo</w:t>
        </w:r>
      </w:hyperlink>
      <w:r w:rsidR="00BD3FB6" w:rsidRPr="00613B82">
        <w:rPr>
          <w:rFonts w:ascii="Times New Roman" w:hAnsi="Times New Roman"/>
          <w:sz w:val="28"/>
          <w:szCs w:val="28"/>
          <w:shd w:val="clear" w:color="auto" w:fill="FFFFFF"/>
          <w:lang w:val="uk-UA"/>
        </w:rPr>
        <w:t xml:space="preserve"> </w:t>
      </w:r>
    </w:p>
    <w:p w:rsidR="00BD3FB6" w:rsidRPr="00613B82" w:rsidRDefault="007A0DC6" w:rsidP="00842742">
      <w:pPr>
        <w:pStyle w:val="a4"/>
        <w:numPr>
          <w:ilvl w:val="0"/>
          <w:numId w:val="15"/>
        </w:numPr>
        <w:spacing w:after="0" w:line="360" w:lineRule="auto"/>
        <w:jc w:val="both"/>
        <w:rPr>
          <w:rFonts w:ascii="Times New Roman" w:hAnsi="Times New Roman"/>
          <w:sz w:val="28"/>
          <w:szCs w:val="28"/>
          <w:lang w:val="uk-UA"/>
        </w:rPr>
      </w:pPr>
      <w:r>
        <w:rPr>
          <w:lang w:val="uk-UA"/>
        </w:rPr>
        <w:t xml:space="preserve"> </w:t>
      </w:r>
      <w:r w:rsidRPr="007A0DC6">
        <w:rPr>
          <w:rFonts w:ascii="Times New Roman" w:hAnsi="Times New Roman"/>
          <w:sz w:val="28"/>
          <w:szCs w:val="28"/>
          <w:lang w:val="uk-UA"/>
        </w:rPr>
        <w:t>Український медичний журнал.</w:t>
      </w:r>
      <w:r>
        <w:rPr>
          <w:lang w:val="uk-UA"/>
        </w:rPr>
        <w:t xml:space="preserve"> :</w:t>
      </w:r>
      <w:hyperlink r:id="rId20" w:history="1">
        <w:r w:rsidR="00BD3FB6" w:rsidRPr="00613B82">
          <w:rPr>
            <w:rStyle w:val="a8"/>
            <w:rFonts w:ascii="Times New Roman" w:hAnsi="Times New Roman"/>
            <w:color w:val="auto"/>
            <w:sz w:val="28"/>
            <w:szCs w:val="28"/>
            <w:u w:val="none"/>
            <w:lang w:val="uk-UA"/>
          </w:rPr>
          <w:t>http://www.umj.com.ua/article/40381/</w:t>
        </w:r>
      </w:hyperlink>
    </w:p>
    <w:p w:rsidR="00BD3FB6" w:rsidRPr="007A0DC6" w:rsidRDefault="00BD3FB6" w:rsidP="00842742">
      <w:pPr>
        <w:pStyle w:val="a4"/>
        <w:numPr>
          <w:ilvl w:val="0"/>
          <w:numId w:val="15"/>
        </w:numPr>
        <w:spacing w:after="0" w:line="360" w:lineRule="auto"/>
        <w:jc w:val="both"/>
        <w:rPr>
          <w:rFonts w:ascii="Times New Roman" w:hAnsi="Times New Roman"/>
          <w:sz w:val="28"/>
          <w:szCs w:val="28"/>
          <w:lang w:val="uk-UA"/>
        </w:rPr>
      </w:pPr>
      <w:r w:rsidRPr="00613B82">
        <w:rPr>
          <w:rFonts w:ascii="Times New Roman" w:hAnsi="Times New Roman"/>
          <w:sz w:val="28"/>
          <w:szCs w:val="28"/>
          <w:lang w:val="uk-UA"/>
        </w:rPr>
        <w:t> </w:t>
      </w:r>
      <w:r w:rsidR="007A0DC6">
        <w:rPr>
          <w:rFonts w:ascii="Times New Roman" w:hAnsi="Times New Roman"/>
          <w:sz w:val="28"/>
          <w:szCs w:val="28"/>
          <w:lang w:val="uk-UA"/>
        </w:rPr>
        <w:t>«Статистичний щорічник Чернівецької області</w:t>
      </w:r>
      <w:r w:rsidR="006D49C2">
        <w:rPr>
          <w:rFonts w:ascii="Times New Roman" w:hAnsi="Times New Roman"/>
          <w:sz w:val="28"/>
          <w:szCs w:val="28"/>
          <w:lang w:val="uk-UA"/>
        </w:rPr>
        <w:t xml:space="preserve"> за 2016 </w:t>
      </w:r>
      <w:bookmarkStart w:id="0" w:name="_GoBack"/>
      <w:bookmarkEnd w:id="0"/>
      <w:r w:rsidR="007A0DC6">
        <w:rPr>
          <w:rFonts w:ascii="Times New Roman" w:hAnsi="Times New Roman"/>
          <w:sz w:val="28"/>
          <w:szCs w:val="28"/>
          <w:lang w:val="uk-UA"/>
        </w:rPr>
        <w:t xml:space="preserve">рік »: </w:t>
      </w:r>
      <w:hyperlink r:id="rId21" w:history="1">
        <w:r w:rsidR="007A0DC6" w:rsidRPr="007A0DC6">
          <w:rPr>
            <w:rStyle w:val="a8"/>
            <w:rFonts w:ascii="Times New Roman" w:hAnsi="Times New Roman"/>
            <w:color w:val="auto"/>
            <w:sz w:val="28"/>
            <w:szCs w:val="28"/>
            <w:u w:val="none"/>
            <w:shd w:val="clear" w:color="auto" w:fill="FFFFFF"/>
            <w:lang w:val="uk-UA"/>
          </w:rPr>
          <w:t>www.cv.ukrstat.gov.ua</w:t>
        </w:r>
      </w:hyperlink>
      <w:r w:rsidRPr="007A0DC6">
        <w:rPr>
          <w:rFonts w:ascii="Times New Roman" w:hAnsi="Times New Roman"/>
          <w:sz w:val="28"/>
          <w:szCs w:val="28"/>
          <w:shd w:val="clear" w:color="auto" w:fill="FFFFFF"/>
          <w:lang w:val="uk-UA"/>
        </w:rPr>
        <w:t xml:space="preserve"> </w:t>
      </w:r>
    </w:p>
    <w:p w:rsidR="00BD3FB6" w:rsidRPr="00D22B5B" w:rsidRDefault="00BD3FB6" w:rsidP="0067051A">
      <w:pPr>
        <w:spacing w:after="0" w:line="360" w:lineRule="auto"/>
        <w:rPr>
          <w:rFonts w:ascii="Times New Roman" w:hAnsi="Times New Roman"/>
          <w:sz w:val="28"/>
          <w:szCs w:val="28"/>
          <w:lang w:val="uk-UA"/>
        </w:rPr>
      </w:pPr>
      <w:r w:rsidRPr="00D22B5B">
        <w:rPr>
          <w:rFonts w:ascii="Times New Roman" w:hAnsi="Times New Roman"/>
          <w:sz w:val="28"/>
          <w:szCs w:val="28"/>
          <w:lang w:val="uk-UA"/>
        </w:rPr>
        <w:br w:type="page"/>
      </w:r>
    </w:p>
    <w:p w:rsidR="00BD3FB6" w:rsidRPr="00D22B5B" w:rsidRDefault="00BD3FB6" w:rsidP="00466716">
      <w:pPr>
        <w:spacing w:after="0" w:line="360" w:lineRule="auto"/>
        <w:jc w:val="center"/>
        <w:rPr>
          <w:rFonts w:ascii="Times New Roman" w:hAnsi="Times New Roman"/>
          <w:sz w:val="28"/>
          <w:szCs w:val="28"/>
          <w:lang w:val="uk-UA"/>
        </w:rPr>
      </w:pPr>
    </w:p>
    <w:p w:rsidR="00BD3FB6" w:rsidRPr="00D22B5B" w:rsidRDefault="00BD3FB6" w:rsidP="00466716">
      <w:pPr>
        <w:spacing w:after="0" w:line="360" w:lineRule="auto"/>
        <w:jc w:val="center"/>
        <w:rPr>
          <w:rFonts w:ascii="Times New Roman" w:hAnsi="Times New Roman"/>
          <w:sz w:val="28"/>
          <w:szCs w:val="28"/>
          <w:lang w:val="uk-UA"/>
        </w:rPr>
      </w:pPr>
    </w:p>
    <w:p w:rsidR="00BD3FB6" w:rsidRPr="00D22B5B" w:rsidRDefault="00BD3FB6" w:rsidP="00466716">
      <w:pPr>
        <w:spacing w:after="0" w:line="360" w:lineRule="auto"/>
        <w:jc w:val="center"/>
        <w:rPr>
          <w:rFonts w:ascii="Times New Roman" w:hAnsi="Times New Roman"/>
          <w:color w:val="FF0000"/>
          <w:sz w:val="28"/>
          <w:szCs w:val="28"/>
          <w:lang w:val="uk-UA"/>
        </w:rPr>
      </w:pPr>
    </w:p>
    <w:p w:rsidR="00BD3FB6" w:rsidRPr="00D22B5B" w:rsidRDefault="00BD3FB6" w:rsidP="00466716">
      <w:pPr>
        <w:spacing w:after="0" w:line="360" w:lineRule="auto"/>
        <w:jc w:val="center"/>
        <w:rPr>
          <w:rFonts w:ascii="Times New Roman" w:hAnsi="Times New Roman"/>
          <w:color w:val="FF0000"/>
          <w:sz w:val="26"/>
          <w:szCs w:val="26"/>
          <w:lang w:val="uk-UA"/>
        </w:rPr>
      </w:pPr>
    </w:p>
    <w:p w:rsidR="00BD3FB6" w:rsidRPr="00D22B5B" w:rsidRDefault="00BD3FB6" w:rsidP="00466716">
      <w:pPr>
        <w:spacing w:after="0" w:line="360" w:lineRule="auto"/>
        <w:jc w:val="center"/>
        <w:rPr>
          <w:rFonts w:ascii="Times New Roman" w:hAnsi="Times New Roman"/>
          <w:color w:val="FF0000"/>
          <w:sz w:val="26"/>
          <w:szCs w:val="26"/>
          <w:lang w:val="uk-UA"/>
        </w:rPr>
      </w:pPr>
    </w:p>
    <w:p w:rsidR="00BD3FB6" w:rsidRPr="00D22B5B" w:rsidRDefault="00BD3FB6" w:rsidP="00466716">
      <w:pPr>
        <w:spacing w:after="0" w:line="360" w:lineRule="auto"/>
        <w:jc w:val="center"/>
        <w:rPr>
          <w:rFonts w:ascii="Times New Roman" w:hAnsi="Times New Roman"/>
          <w:color w:val="FF0000"/>
          <w:sz w:val="26"/>
          <w:szCs w:val="26"/>
          <w:lang w:val="uk-UA"/>
        </w:rPr>
      </w:pPr>
    </w:p>
    <w:p w:rsidR="00BD3FB6" w:rsidRPr="00D22B5B" w:rsidRDefault="00BD3FB6" w:rsidP="00466716">
      <w:pPr>
        <w:spacing w:after="0" w:line="360" w:lineRule="auto"/>
        <w:jc w:val="center"/>
        <w:rPr>
          <w:rFonts w:ascii="Times New Roman" w:hAnsi="Times New Roman"/>
          <w:color w:val="FF0000"/>
          <w:sz w:val="26"/>
          <w:szCs w:val="26"/>
          <w:lang w:val="uk-UA"/>
        </w:rPr>
      </w:pPr>
    </w:p>
    <w:p w:rsidR="00BD3FB6" w:rsidRDefault="00BD3FB6" w:rsidP="00466716">
      <w:pPr>
        <w:spacing w:after="0" w:line="360" w:lineRule="auto"/>
        <w:jc w:val="center"/>
        <w:rPr>
          <w:rFonts w:ascii="Times New Roman" w:hAnsi="Times New Roman"/>
          <w:color w:val="FF0000"/>
          <w:sz w:val="26"/>
          <w:szCs w:val="26"/>
          <w:lang w:val="uk-UA"/>
        </w:rPr>
      </w:pPr>
    </w:p>
    <w:p w:rsidR="00BD3FB6" w:rsidRPr="00D22B5B" w:rsidRDefault="00BD3FB6" w:rsidP="00466716">
      <w:pPr>
        <w:spacing w:after="0" w:line="360" w:lineRule="auto"/>
        <w:jc w:val="center"/>
        <w:rPr>
          <w:rFonts w:ascii="Times New Roman" w:hAnsi="Times New Roman"/>
          <w:color w:val="FF0000"/>
          <w:sz w:val="26"/>
          <w:szCs w:val="26"/>
          <w:lang w:val="uk-UA"/>
        </w:rPr>
      </w:pPr>
    </w:p>
    <w:p w:rsidR="00BD3FB6" w:rsidRPr="00D22B5B" w:rsidRDefault="00BD3FB6" w:rsidP="00466716">
      <w:pPr>
        <w:spacing w:after="0" w:line="360" w:lineRule="auto"/>
        <w:jc w:val="center"/>
        <w:rPr>
          <w:rFonts w:ascii="Times New Roman" w:hAnsi="Times New Roman"/>
          <w:color w:val="FF0000"/>
          <w:sz w:val="26"/>
          <w:szCs w:val="26"/>
          <w:lang w:val="uk-UA"/>
        </w:rPr>
      </w:pPr>
    </w:p>
    <w:p w:rsidR="00BD3FB6" w:rsidRPr="00D22B5B" w:rsidRDefault="00BD3FB6" w:rsidP="00466716">
      <w:pPr>
        <w:spacing w:after="0" w:line="360" w:lineRule="auto"/>
        <w:jc w:val="center"/>
        <w:rPr>
          <w:rFonts w:ascii="Times New Roman" w:hAnsi="Times New Roman"/>
          <w:b/>
          <w:sz w:val="72"/>
          <w:szCs w:val="72"/>
          <w:lang w:val="uk-UA"/>
        </w:rPr>
      </w:pPr>
      <w:r w:rsidRPr="00D22B5B">
        <w:rPr>
          <w:rFonts w:ascii="Times New Roman" w:hAnsi="Times New Roman"/>
          <w:b/>
          <w:sz w:val="72"/>
          <w:szCs w:val="72"/>
          <w:lang w:val="uk-UA"/>
        </w:rPr>
        <w:t>ДОДАТКИ</w:t>
      </w:r>
    </w:p>
    <w:p w:rsidR="00BD3FB6" w:rsidRPr="00D22B5B" w:rsidRDefault="00BD3FB6" w:rsidP="00466716">
      <w:pPr>
        <w:spacing w:after="0" w:line="360" w:lineRule="auto"/>
        <w:jc w:val="center"/>
        <w:rPr>
          <w:rFonts w:ascii="Times New Roman" w:hAnsi="Times New Roman"/>
          <w:sz w:val="26"/>
          <w:szCs w:val="26"/>
          <w:lang w:val="uk-UA"/>
        </w:rPr>
      </w:pPr>
    </w:p>
    <w:p w:rsidR="00BD3FB6" w:rsidRPr="00D22B5B" w:rsidRDefault="00BD3FB6" w:rsidP="00466716">
      <w:pPr>
        <w:spacing w:after="0" w:line="360" w:lineRule="auto"/>
        <w:jc w:val="center"/>
        <w:rPr>
          <w:rFonts w:ascii="Times New Roman" w:hAnsi="Times New Roman"/>
          <w:sz w:val="26"/>
          <w:szCs w:val="26"/>
          <w:lang w:val="uk-UA"/>
        </w:rPr>
      </w:pPr>
    </w:p>
    <w:p w:rsidR="00BD3FB6" w:rsidRPr="00D22B5B" w:rsidRDefault="00BD3FB6" w:rsidP="00466716">
      <w:pPr>
        <w:spacing w:after="0" w:line="360" w:lineRule="auto"/>
        <w:jc w:val="center"/>
        <w:rPr>
          <w:rFonts w:ascii="Times New Roman" w:hAnsi="Times New Roman"/>
          <w:sz w:val="26"/>
          <w:szCs w:val="26"/>
          <w:lang w:val="uk-UA"/>
        </w:rPr>
      </w:pPr>
    </w:p>
    <w:p w:rsidR="00BD3FB6" w:rsidRPr="00D22B5B" w:rsidRDefault="00BD3FB6" w:rsidP="00466716">
      <w:pPr>
        <w:spacing w:after="0" w:line="360" w:lineRule="auto"/>
        <w:jc w:val="center"/>
        <w:rPr>
          <w:rFonts w:ascii="Times New Roman" w:hAnsi="Times New Roman"/>
          <w:sz w:val="26"/>
          <w:szCs w:val="26"/>
          <w:lang w:val="uk-UA"/>
        </w:rPr>
      </w:pPr>
    </w:p>
    <w:p w:rsidR="00BD3FB6" w:rsidRPr="00D22B5B" w:rsidRDefault="00BD3FB6" w:rsidP="00466716">
      <w:pPr>
        <w:spacing w:after="0" w:line="360" w:lineRule="auto"/>
        <w:jc w:val="center"/>
        <w:rPr>
          <w:rFonts w:ascii="Times New Roman" w:hAnsi="Times New Roman"/>
          <w:sz w:val="26"/>
          <w:szCs w:val="26"/>
          <w:lang w:val="uk-UA"/>
        </w:rPr>
      </w:pPr>
    </w:p>
    <w:p w:rsidR="00BD3FB6" w:rsidRPr="00D22B5B" w:rsidRDefault="00BD3FB6" w:rsidP="00466716">
      <w:pPr>
        <w:spacing w:after="0" w:line="360" w:lineRule="auto"/>
        <w:jc w:val="center"/>
        <w:rPr>
          <w:rFonts w:ascii="Times New Roman" w:hAnsi="Times New Roman"/>
          <w:sz w:val="26"/>
          <w:szCs w:val="26"/>
          <w:lang w:val="uk-UA"/>
        </w:rPr>
      </w:pPr>
    </w:p>
    <w:p w:rsidR="00BD3FB6" w:rsidRPr="00D22B5B" w:rsidRDefault="00BD3FB6" w:rsidP="00466716">
      <w:pPr>
        <w:spacing w:after="0" w:line="360" w:lineRule="auto"/>
        <w:jc w:val="center"/>
        <w:rPr>
          <w:rFonts w:ascii="Times New Roman" w:hAnsi="Times New Roman"/>
          <w:sz w:val="26"/>
          <w:szCs w:val="26"/>
          <w:lang w:val="uk-UA"/>
        </w:rPr>
      </w:pPr>
    </w:p>
    <w:p w:rsidR="00BD3FB6" w:rsidRPr="00D22B5B" w:rsidRDefault="00BD3FB6" w:rsidP="00466716">
      <w:pPr>
        <w:spacing w:after="0" w:line="360" w:lineRule="auto"/>
        <w:jc w:val="center"/>
        <w:rPr>
          <w:rFonts w:ascii="Times New Roman" w:hAnsi="Times New Roman"/>
          <w:sz w:val="28"/>
          <w:szCs w:val="28"/>
          <w:lang w:val="uk-UA"/>
        </w:rPr>
      </w:pPr>
    </w:p>
    <w:p w:rsidR="00BD3FB6" w:rsidRPr="00D22B5B" w:rsidRDefault="00BD3FB6" w:rsidP="00466716">
      <w:pPr>
        <w:spacing w:after="0" w:line="360" w:lineRule="auto"/>
        <w:jc w:val="center"/>
        <w:rPr>
          <w:rFonts w:ascii="Times New Roman" w:hAnsi="Times New Roman"/>
          <w:sz w:val="28"/>
          <w:szCs w:val="28"/>
          <w:lang w:val="uk-UA"/>
        </w:rPr>
      </w:pPr>
    </w:p>
    <w:p w:rsidR="00BD3FB6" w:rsidRPr="00D22B5B" w:rsidRDefault="00BD3FB6" w:rsidP="00466716">
      <w:pPr>
        <w:spacing w:after="0" w:line="360" w:lineRule="auto"/>
        <w:jc w:val="center"/>
        <w:rPr>
          <w:rFonts w:ascii="Times New Roman" w:hAnsi="Times New Roman"/>
          <w:sz w:val="26"/>
          <w:szCs w:val="26"/>
          <w:lang w:val="uk-UA"/>
        </w:rPr>
      </w:pPr>
    </w:p>
    <w:p w:rsidR="00BD3FB6" w:rsidRPr="00D22B5B" w:rsidRDefault="00BD3FB6" w:rsidP="00466716">
      <w:pPr>
        <w:pStyle w:val="Default"/>
        <w:widowControl w:val="0"/>
        <w:spacing w:line="360" w:lineRule="auto"/>
        <w:jc w:val="center"/>
        <w:rPr>
          <w:rFonts w:ascii="Times New Roman" w:hAnsi="Times New Roman" w:cs="Times New Roman"/>
          <w:iCs/>
          <w:sz w:val="28"/>
          <w:szCs w:val="28"/>
          <w:lang w:val="uk-UA"/>
        </w:rPr>
      </w:pPr>
    </w:p>
    <w:p w:rsidR="00BD3FB6" w:rsidRPr="00D22B5B" w:rsidRDefault="00BD3FB6" w:rsidP="00466716">
      <w:pPr>
        <w:pStyle w:val="Default"/>
        <w:widowControl w:val="0"/>
        <w:spacing w:line="360" w:lineRule="auto"/>
        <w:jc w:val="center"/>
        <w:rPr>
          <w:rFonts w:ascii="Times New Roman" w:hAnsi="Times New Roman" w:cs="Times New Roman"/>
          <w:iCs/>
          <w:sz w:val="28"/>
          <w:szCs w:val="28"/>
          <w:lang w:val="uk-UA"/>
        </w:rPr>
      </w:pPr>
    </w:p>
    <w:p w:rsidR="00BD3FB6" w:rsidRPr="00D22B5B" w:rsidRDefault="00BD3FB6" w:rsidP="00466716">
      <w:pPr>
        <w:pStyle w:val="Default"/>
        <w:widowControl w:val="0"/>
        <w:spacing w:line="360" w:lineRule="auto"/>
        <w:jc w:val="center"/>
        <w:rPr>
          <w:rFonts w:ascii="Times New Roman" w:hAnsi="Times New Roman" w:cs="Times New Roman"/>
          <w:iCs/>
          <w:sz w:val="28"/>
          <w:szCs w:val="28"/>
          <w:lang w:val="uk-UA"/>
        </w:rPr>
      </w:pPr>
    </w:p>
    <w:p w:rsidR="00BD3FB6" w:rsidRPr="00D22B5B" w:rsidRDefault="00BD3FB6" w:rsidP="00466716">
      <w:pPr>
        <w:pStyle w:val="Default"/>
        <w:widowControl w:val="0"/>
        <w:spacing w:line="360" w:lineRule="auto"/>
        <w:jc w:val="center"/>
        <w:rPr>
          <w:rFonts w:ascii="Times New Roman" w:hAnsi="Times New Roman" w:cs="Times New Roman"/>
          <w:iCs/>
          <w:sz w:val="28"/>
          <w:szCs w:val="28"/>
          <w:lang w:val="uk-UA"/>
        </w:rPr>
      </w:pPr>
    </w:p>
    <w:p w:rsidR="00BD3FB6" w:rsidRPr="00D22B5B" w:rsidRDefault="00BD3FB6" w:rsidP="00466716">
      <w:pPr>
        <w:pStyle w:val="Default"/>
        <w:widowControl w:val="0"/>
        <w:spacing w:line="360" w:lineRule="auto"/>
        <w:jc w:val="center"/>
        <w:rPr>
          <w:rFonts w:ascii="Times New Roman" w:hAnsi="Times New Roman" w:cs="Times New Roman"/>
          <w:sz w:val="28"/>
          <w:szCs w:val="28"/>
          <w:lang w:val="uk-UA"/>
        </w:rPr>
      </w:pPr>
    </w:p>
    <w:p w:rsidR="00BD3FB6" w:rsidRPr="00D22B5B" w:rsidRDefault="00BD3FB6" w:rsidP="00466716">
      <w:pPr>
        <w:pStyle w:val="Default"/>
        <w:spacing w:line="360" w:lineRule="auto"/>
        <w:jc w:val="center"/>
        <w:rPr>
          <w:rFonts w:ascii="Times New Roman" w:hAnsi="Times New Roman" w:cs="Times New Roman"/>
          <w:sz w:val="28"/>
          <w:szCs w:val="28"/>
          <w:lang w:val="uk-UA"/>
        </w:rPr>
      </w:pPr>
    </w:p>
    <w:p w:rsidR="00BD3FB6" w:rsidRPr="00D22B5B" w:rsidRDefault="00BD3FB6" w:rsidP="00466716">
      <w:pPr>
        <w:pStyle w:val="Default"/>
        <w:spacing w:line="360" w:lineRule="auto"/>
        <w:jc w:val="center"/>
        <w:rPr>
          <w:rFonts w:ascii="Times New Roman" w:hAnsi="Times New Roman" w:cs="Times New Roman"/>
          <w:sz w:val="28"/>
          <w:szCs w:val="28"/>
          <w:lang w:val="uk-UA"/>
        </w:rPr>
      </w:pPr>
    </w:p>
    <w:p w:rsidR="00BD3FB6" w:rsidRPr="00D22B5B" w:rsidRDefault="00BD3FB6" w:rsidP="00466716">
      <w:pPr>
        <w:spacing w:after="0" w:line="360" w:lineRule="auto"/>
        <w:jc w:val="center"/>
        <w:rPr>
          <w:rFonts w:ascii="Times New Roman" w:hAnsi="Times New Roman"/>
          <w:lang w:val="uk-UA"/>
        </w:rPr>
      </w:pPr>
    </w:p>
    <w:p w:rsidR="00723FF8" w:rsidRDefault="00723FF8" w:rsidP="00466716">
      <w:pPr>
        <w:spacing w:after="0" w:line="240" w:lineRule="auto"/>
        <w:jc w:val="center"/>
        <w:rPr>
          <w:rFonts w:ascii="Times New Roman" w:hAnsi="Times New Roman"/>
          <w:b/>
          <w:sz w:val="28"/>
          <w:szCs w:val="28"/>
          <w:lang w:val="uk-UA"/>
        </w:rPr>
      </w:pPr>
    </w:p>
    <w:p w:rsidR="00BD3FB6" w:rsidRPr="00D22B5B" w:rsidRDefault="00BD3FB6" w:rsidP="00466716">
      <w:pPr>
        <w:spacing w:after="0" w:line="240" w:lineRule="auto"/>
        <w:jc w:val="center"/>
        <w:rPr>
          <w:rFonts w:ascii="Times New Roman" w:hAnsi="Times New Roman"/>
          <w:b/>
          <w:sz w:val="28"/>
          <w:szCs w:val="28"/>
          <w:lang w:val="uk-UA"/>
        </w:rPr>
      </w:pPr>
      <w:r w:rsidRPr="00D22B5B">
        <w:rPr>
          <w:rFonts w:ascii="Times New Roman" w:hAnsi="Times New Roman"/>
          <w:b/>
          <w:sz w:val="28"/>
          <w:szCs w:val="28"/>
          <w:lang w:val="uk-UA"/>
        </w:rPr>
        <w:lastRenderedPageBreak/>
        <w:t>Додаток А</w:t>
      </w:r>
    </w:p>
    <w:p w:rsidR="00BD3FB6" w:rsidRPr="00D22B5B" w:rsidRDefault="00BD3FB6" w:rsidP="00466716">
      <w:pPr>
        <w:spacing w:after="0" w:line="240" w:lineRule="auto"/>
        <w:ind w:left="6095"/>
        <w:rPr>
          <w:rFonts w:ascii="Times New Roman" w:hAnsi="Times New Roman"/>
          <w:lang w:val="uk-UA"/>
        </w:rPr>
      </w:pPr>
      <w:r w:rsidRPr="00D22B5B">
        <w:rPr>
          <w:rFonts w:ascii="Times New Roman" w:hAnsi="Times New Roman"/>
          <w:lang w:val="uk-UA"/>
        </w:rPr>
        <w:t>ЗАТВЕРДЖЕНО</w:t>
      </w:r>
    </w:p>
    <w:p w:rsidR="00BD3FB6" w:rsidRPr="00D22B5B" w:rsidRDefault="00BD3FB6" w:rsidP="00466716">
      <w:pPr>
        <w:spacing w:after="0" w:line="240" w:lineRule="auto"/>
        <w:ind w:left="6095"/>
        <w:rPr>
          <w:rFonts w:ascii="Times New Roman" w:hAnsi="Times New Roman"/>
          <w:lang w:val="uk-UA"/>
        </w:rPr>
      </w:pPr>
      <w:r w:rsidRPr="00D22B5B">
        <w:rPr>
          <w:rFonts w:ascii="Times New Roman" w:hAnsi="Times New Roman"/>
          <w:lang w:val="uk-UA"/>
        </w:rPr>
        <w:t>розпорядженням обласної</w:t>
      </w:r>
    </w:p>
    <w:p w:rsidR="00BD3FB6" w:rsidRPr="00D22B5B" w:rsidRDefault="00BD3FB6" w:rsidP="00466716">
      <w:pPr>
        <w:spacing w:after="0" w:line="240" w:lineRule="auto"/>
        <w:ind w:left="6095"/>
        <w:rPr>
          <w:rFonts w:ascii="Times New Roman" w:hAnsi="Times New Roman"/>
          <w:lang w:val="uk-UA"/>
        </w:rPr>
      </w:pPr>
      <w:r w:rsidRPr="00D22B5B">
        <w:rPr>
          <w:rFonts w:ascii="Times New Roman" w:hAnsi="Times New Roman"/>
          <w:lang w:val="uk-UA"/>
        </w:rPr>
        <w:t>державної адміністрації</w:t>
      </w:r>
    </w:p>
    <w:p w:rsidR="00BD3FB6" w:rsidRPr="00D22B5B" w:rsidRDefault="00BD3FB6" w:rsidP="00466716">
      <w:pPr>
        <w:spacing w:after="0" w:line="240" w:lineRule="auto"/>
        <w:ind w:left="6095"/>
        <w:rPr>
          <w:rFonts w:ascii="Times New Roman" w:hAnsi="Times New Roman"/>
          <w:sz w:val="28"/>
          <w:szCs w:val="28"/>
          <w:u w:val="single"/>
          <w:lang w:val="uk-UA"/>
        </w:rPr>
      </w:pPr>
      <w:r w:rsidRPr="00D22B5B">
        <w:rPr>
          <w:rFonts w:ascii="Times New Roman" w:hAnsi="Times New Roman"/>
          <w:u w:val="single"/>
          <w:lang w:val="uk-UA"/>
        </w:rPr>
        <w:t>22.12.2015</w:t>
      </w:r>
      <w:r w:rsidRPr="00D22B5B">
        <w:rPr>
          <w:rFonts w:ascii="Times New Roman" w:hAnsi="Times New Roman"/>
          <w:lang w:val="uk-UA"/>
        </w:rPr>
        <w:t xml:space="preserve"> №</w:t>
      </w:r>
      <w:r w:rsidRPr="00D22B5B">
        <w:rPr>
          <w:rFonts w:ascii="Times New Roman" w:hAnsi="Times New Roman"/>
          <w:u w:val="single"/>
          <w:lang w:val="uk-UA"/>
        </w:rPr>
        <w:t>928-р (із змінами)</w:t>
      </w:r>
    </w:p>
    <w:p w:rsidR="00BD3FB6" w:rsidRPr="00D22B5B" w:rsidRDefault="00BD3FB6" w:rsidP="0067051A">
      <w:pPr>
        <w:pStyle w:val="Style18"/>
        <w:widowControl/>
        <w:ind w:right="370"/>
        <w:jc w:val="center"/>
        <w:rPr>
          <w:rStyle w:val="FontStyle26"/>
          <w:lang w:val="uk-UA" w:eastAsia="uk-UA"/>
        </w:rPr>
      </w:pPr>
      <w:r w:rsidRPr="00D22B5B">
        <w:rPr>
          <w:rStyle w:val="FontStyle26"/>
          <w:lang w:val="uk-UA" w:eastAsia="uk-UA"/>
        </w:rPr>
        <w:t>Склад</w:t>
      </w:r>
    </w:p>
    <w:p w:rsidR="00BD3FB6" w:rsidRDefault="00BD3FB6" w:rsidP="0067051A">
      <w:pPr>
        <w:pStyle w:val="Style12"/>
        <w:widowControl/>
        <w:spacing w:line="240" w:lineRule="auto"/>
        <w:ind w:firstLine="0"/>
        <w:jc w:val="center"/>
        <w:rPr>
          <w:rStyle w:val="FontStyle26"/>
          <w:lang w:val="uk-UA" w:eastAsia="uk-UA"/>
        </w:rPr>
      </w:pPr>
      <w:r w:rsidRPr="00D22B5B">
        <w:rPr>
          <w:rStyle w:val="FontStyle26"/>
          <w:lang w:val="uk-UA" w:eastAsia="uk-UA"/>
        </w:rPr>
        <w:t xml:space="preserve">робочої групи з реалізації в області проекту </w:t>
      </w:r>
    </w:p>
    <w:p w:rsidR="00BD3FB6" w:rsidRDefault="00BD3FB6" w:rsidP="0067051A">
      <w:pPr>
        <w:pStyle w:val="Style12"/>
        <w:widowControl/>
        <w:spacing w:line="240" w:lineRule="auto"/>
        <w:ind w:firstLine="0"/>
        <w:jc w:val="center"/>
        <w:rPr>
          <w:rStyle w:val="FontStyle26"/>
          <w:sz w:val="28"/>
          <w:szCs w:val="28"/>
          <w:lang w:val="uk-UA" w:eastAsia="uk-UA"/>
        </w:rPr>
      </w:pPr>
      <w:r>
        <w:rPr>
          <w:rStyle w:val="FontStyle26"/>
          <w:sz w:val="28"/>
          <w:szCs w:val="28"/>
          <w:lang w:val="uk-UA" w:eastAsia="uk-UA"/>
        </w:rPr>
        <w:t>„Ґ</w:t>
      </w:r>
      <w:r w:rsidRPr="00D22B5B">
        <w:rPr>
          <w:rStyle w:val="FontStyle26"/>
          <w:sz w:val="28"/>
          <w:szCs w:val="28"/>
          <w:lang w:val="uk-UA" w:eastAsia="uk-UA"/>
        </w:rPr>
        <w:t>ендерно-орієнтоване бюджетування в Україні"</w:t>
      </w:r>
    </w:p>
    <w:p w:rsidR="00BD3FB6" w:rsidRPr="00D22B5B" w:rsidRDefault="00BD3FB6" w:rsidP="0067051A">
      <w:pPr>
        <w:pStyle w:val="Style12"/>
        <w:widowControl/>
        <w:spacing w:line="240" w:lineRule="auto"/>
        <w:ind w:firstLine="0"/>
        <w:jc w:val="center"/>
        <w:rPr>
          <w:rStyle w:val="FontStyle26"/>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6833"/>
      </w:tblGrid>
      <w:tr w:rsidR="00BD3FB6" w:rsidRPr="00D22B5B" w:rsidTr="00FD7114">
        <w:tc>
          <w:tcPr>
            <w:tcW w:w="2881" w:type="dxa"/>
            <w:vAlign w:val="center"/>
          </w:tcPr>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Богатирець</w:t>
            </w:r>
          </w:p>
          <w:p w:rsidR="00BD3FB6" w:rsidRPr="00D22B5B" w:rsidRDefault="00BD3FB6" w:rsidP="00466716">
            <w:pPr>
              <w:spacing w:after="0" w:line="240" w:lineRule="auto"/>
              <w:jc w:val="center"/>
              <w:rPr>
                <w:rFonts w:ascii="Times New Roman" w:hAnsi="Times New Roman"/>
                <w:sz w:val="24"/>
                <w:szCs w:val="24"/>
                <w:u w:val="single"/>
                <w:lang w:val="uk-UA"/>
              </w:rPr>
            </w:pPr>
            <w:r w:rsidRPr="00D22B5B">
              <w:rPr>
                <w:rFonts w:ascii="Times New Roman" w:hAnsi="Times New Roman"/>
                <w:b/>
                <w:sz w:val="24"/>
                <w:szCs w:val="24"/>
                <w:lang w:val="uk-UA"/>
              </w:rPr>
              <w:t>Ігор Миколайович</w:t>
            </w:r>
          </w:p>
        </w:tc>
        <w:tc>
          <w:tcPr>
            <w:tcW w:w="6833" w:type="dxa"/>
            <w:vAlign w:val="center"/>
          </w:tcPr>
          <w:p w:rsidR="00BD3FB6" w:rsidRPr="00D22B5B" w:rsidRDefault="00BD3FB6" w:rsidP="00466716">
            <w:pPr>
              <w:spacing w:after="0" w:line="240" w:lineRule="auto"/>
              <w:rPr>
                <w:rFonts w:ascii="Times New Roman" w:hAnsi="Times New Roman"/>
                <w:sz w:val="24"/>
                <w:szCs w:val="24"/>
                <w:u w:val="single"/>
                <w:lang w:val="uk-UA"/>
              </w:rPr>
            </w:pPr>
            <w:r w:rsidRPr="00D22B5B">
              <w:rPr>
                <w:rStyle w:val="FontStyle24"/>
                <w:lang w:val="uk-UA" w:eastAsia="uk-UA"/>
              </w:rPr>
              <w:t>заступник голови обласної державної адміністрації, керівник робочої групи</w:t>
            </w:r>
          </w:p>
        </w:tc>
      </w:tr>
      <w:tr w:rsidR="00BD3FB6" w:rsidRPr="00D22B5B" w:rsidTr="00FD7114">
        <w:trPr>
          <w:trHeight w:val="624"/>
        </w:trPr>
        <w:tc>
          <w:tcPr>
            <w:tcW w:w="2881" w:type="dxa"/>
            <w:vAlign w:val="center"/>
          </w:tcPr>
          <w:p w:rsidR="00BD3FB6" w:rsidRPr="00D22B5B" w:rsidRDefault="00BD3FB6" w:rsidP="00466716">
            <w:pPr>
              <w:pStyle w:val="Style14"/>
              <w:widowControl/>
              <w:spacing w:line="240" w:lineRule="auto"/>
              <w:jc w:val="center"/>
              <w:rPr>
                <w:rStyle w:val="FontStyle26"/>
                <w:b w:val="0"/>
                <w:bCs w:val="0"/>
                <w:sz w:val="24"/>
                <w:szCs w:val="24"/>
                <w:lang w:val="uk-UA" w:eastAsia="uk-UA"/>
              </w:rPr>
            </w:pPr>
            <w:r w:rsidRPr="00D22B5B">
              <w:rPr>
                <w:rStyle w:val="FontStyle26"/>
                <w:sz w:val="24"/>
                <w:szCs w:val="24"/>
                <w:lang w:val="uk-UA" w:eastAsia="uk-UA"/>
              </w:rPr>
              <w:t>Дякова</w:t>
            </w:r>
          </w:p>
          <w:p w:rsidR="00BD3FB6" w:rsidRPr="00D22B5B" w:rsidRDefault="00BD3FB6" w:rsidP="00466716">
            <w:pPr>
              <w:spacing w:after="0" w:line="240" w:lineRule="auto"/>
              <w:jc w:val="center"/>
              <w:rPr>
                <w:rFonts w:ascii="Times New Roman" w:hAnsi="Times New Roman"/>
                <w:sz w:val="24"/>
                <w:szCs w:val="24"/>
                <w:u w:val="single"/>
                <w:lang w:val="uk-UA"/>
              </w:rPr>
            </w:pPr>
            <w:r w:rsidRPr="00D22B5B">
              <w:rPr>
                <w:rStyle w:val="FontStyle26"/>
                <w:sz w:val="24"/>
                <w:szCs w:val="24"/>
                <w:lang w:val="uk-UA"/>
              </w:rPr>
              <w:t>Анжела Анатоліївна</w:t>
            </w:r>
          </w:p>
        </w:tc>
        <w:tc>
          <w:tcPr>
            <w:tcW w:w="6833" w:type="dxa"/>
            <w:vAlign w:val="center"/>
          </w:tcPr>
          <w:p w:rsidR="00BD3FB6" w:rsidRPr="00D22B5B" w:rsidRDefault="00BD3FB6" w:rsidP="00466716">
            <w:pPr>
              <w:pStyle w:val="Style17"/>
              <w:widowControl/>
              <w:spacing w:line="240" w:lineRule="auto"/>
              <w:rPr>
                <w:lang w:val="uk-UA" w:eastAsia="uk-UA"/>
              </w:rPr>
            </w:pPr>
            <w:r w:rsidRPr="00D22B5B">
              <w:rPr>
                <w:rStyle w:val="FontStyle24"/>
                <w:lang w:val="uk-UA" w:eastAsia="uk-UA"/>
              </w:rPr>
              <w:t>директор Департаменту фінансів обласної державної адміністрації, заступник керівника робочої групи</w:t>
            </w:r>
          </w:p>
        </w:tc>
      </w:tr>
      <w:tr w:rsidR="00BD3FB6" w:rsidRPr="00D22B5B" w:rsidTr="00FD7114">
        <w:trPr>
          <w:trHeight w:val="407"/>
        </w:trPr>
        <w:tc>
          <w:tcPr>
            <w:tcW w:w="9714" w:type="dxa"/>
            <w:gridSpan w:val="2"/>
            <w:vAlign w:val="center"/>
          </w:tcPr>
          <w:p w:rsidR="00BD3FB6" w:rsidRPr="00D22B5B" w:rsidRDefault="00BD3FB6" w:rsidP="00466716">
            <w:pPr>
              <w:pStyle w:val="Style18"/>
              <w:widowControl/>
              <w:jc w:val="center"/>
              <w:rPr>
                <w:lang w:val="uk-UA" w:eastAsia="uk-UA"/>
              </w:rPr>
            </w:pPr>
            <w:r w:rsidRPr="00D22B5B">
              <w:rPr>
                <w:rStyle w:val="FontStyle26"/>
                <w:sz w:val="24"/>
                <w:szCs w:val="24"/>
                <w:lang w:val="uk-UA" w:eastAsia="uk-UA"/>
              </w:rPr>
              <w:t>Члени робочої групи:</w:t>
            </w:r>
          </w:p>
        </w:tc>
      </w:tr>
      <w:tr w:rsidR="00BD3FB6" w:rsidRPr="00D22B5B" w:rsidTr="00FD7114">
        <w:trPr>
          <w:trHeight w:val="696"/>
        </w:trPr>
        <w:tc>
          <w:tcPr>
            <w:tcW w:w="2881" w:type="dxa"/>
            <w:vAlign w:val="center"/>
          </w:tcPr>
          <w:p w:rsidR="00BD3FB6" w:rsidRPr="00D22B5B" w:rsidRDefault="00BD3FB6" w:rsidP="00466716">
            <w:pPr>
              <w:pStyle w:val="Style5"/>
              <w:widowControl/>
              <w:spacing w:line="240" w:lineRule="auto"/>
              <w:jc w:val="center"/>
              <w:rPr>
                <w:rStyle w:val="FontStyle26"/>
                <w:b w:val="0"/>
                <w:bCs w:val="0"/>
                <w:sz w:val="24"/>
                <w:szCs w:val="24"/>
                <w:lang w:val="uk-UA" w:eastAsia="uk-UA"/>
              </w:rPr>
            </w:pPr>
            <w:r w:rsidRPr="00D22B5B">
              <w:rPr>
                <w:rStyle w:val="FontStyle26"/>
                <w:sz w:val="24"/>
                <w:szCs w:val="24"/>
                <w:lang w:val="uk-UA" w:eastAsia="uk-UA"/>
              </w:rPr>
              <w:t>Бурсук</w:t>
            </w:r>
          </w:p>
          <w:p w:rsidR="00BD3FB6" w:rsidRPr="00D22B5B" w:rsidRDefault="00BD3FB6" w:rsidP="00466716">
            <w:pPr>
              <w:pStyle w:val="Style5"/>
              <w:widowControl/>
              <w:spacing w:line="240" w:lineRule="auto"/>
              <w:jc w:val="center"/>
              <w:rPr>
                <w:lang w:val="uk-UA" w:eastAsia="uk-UA"/>
              </w:rPr>
            </w:pPr>
            <w:r w:rsidRPr="00D22B5B">
              <w:rPr>
                <w:rStyle w:val="FontStyle26"/>
                <w:sz w:val="24"/>
                <w:szCs w:val="24"/>
                <w:lang w:val="uk-UA" w:eastAsia="uk-UA"/>
              </w:rPr>
              <w:t>Світлана Петрівна</w:t>
            </w:r>
          </w:p>
        </w:tc>
        <w:tc>
          <w:tcPr>
            <w:tcW w:w="6833" w:type="dxa"/>
            <w:vAlign w:val="center"/>
          </w:tcPr>
          <w:p w:rsidR="00BD3FB6" w:rsidRPr="00D22B5B" w:rsidRDefault="00BD3FB6" w:rsidP="00466716">
            <w:pPr>
              <w:pStyle w:val="Style19"/>
              <w:widowControl/>
              <w:jc w:val="left"/>
              <w:rPr>
                <w:spacing w:val="10"/>
                <w:lang w:val="uk-UA" w:eastAsia="uk-UA"/>
              </w:rPr>
            </w:pPr>
            <w:r w:rsidRPr="00D22B5B">
              <w:rPr>
                <w:rStyle w:val="FontStyle24"/>
                <w:lang w:val="uk-UA" w:eastAsia="uk-UA"/>
              </w:rPr>
              <w:t xml:space="preserve">заступник начальника відділу фінансів соціальної сфери Департаменту фінансів </w:t>
            </w:r>
            <w:r w:rsidRPr="00D22B5B">
              <w:rPr>
                <w:rStyle w:val="FontStyle27"/>
                <w:lang w:val="uk-UA" w:eastAsia="uk-UA"/>
              </w:rPr>
              <w:t xml:space="preserve">обласної </w:t>
            </w:r>
            <w:r w:rsidRPr="00D22B5B">
              <w:rPr>
                <w:rStyle w:val="FontStyle32"/>
                <w:lang w:val="uk-UA" w:eastAsia="uk-UA"/>
              </w:rPr>
              <w:t>державної адміністрації</w:t>
            </w:r>
          </w:p>
        </w:tc>
      </w:tr>
      <w:tr w:rsidR="00BD3FB6" w:rsidRPr="00D22B5B" w:rsidTr="00FD7114">
        <w:tc>
          <w:tcPr>
            <w:tcW w:w="2881" w:type="dxa"/>
            <w:vAlign w:val="center"/>
          </w:tcPr>
          <w:p w:rsidR="00BD3FB6" w:rsidRPr="00D22B5B" w:rsidRDefault="00BD3FB6" w:rsidP="00466716">
            <w:pPr>
              <w:spacing w:after="0" w:line="240" w:lineRule="auto"/>
              <w:jc w:val="center"/>
              <w:rPr>
                <w:rStyle w:val="FontStyle32"/>
                <w:b/>
                <w:lang w:val="uk-UA" w:eastAsia="uk-UA"/>
              </w:rPr>
            </w:pPr>
            <w:r w:rsidRPr="00D22B5B">
              <w:rPr>
                <w:rStyle w:val="FontStyle32"/>
                <w:b/>
                <w:lang w:val="uk-UA" w:eastAsia="uk-UA"/>
              </w:rPr>
              <w:t>Богатирець</w:t>
            </w:r>
          </w:p>
          <w:p w:rsidR="00BD3FB6" w:rsidRPr="00D22B5B" w:rsidRDefault="00BD3FB6" w:rsidP="00466716">
            <w:pPr>
              <w:spacing w:after="0" w:line="240" w:lineRule="auto"/>
              <w:jc w:val="center"/>
              <w:rPr>
                <w:rFonts w:ascii="Times New Roman" w:hAnsi="Times New Roman"/>
                <w:b/>
                <w:sz w:val="24"/>
                <w:szCs w:val="24"/>
                <w:u w:val="single"/>
                <w:lang w:val="uk-UA"/>
              </w:rPr>
            </w:pPr>
            <w:r w:rsidRPr="00D22B5B">
              <w:rPr>
                <w:rStyle w:val="FontStyle32"/>
                <w:b/>
                <w:lang w:val="uk-UA" w:eastAsia="uk-UA"/>
              </w:rPr>
              <w:t>Оксану Вікторівну</w:t>
            </w:r>
          </w:p>
        </w:tc>
        <w:tc>
          <w:tcPr>
            <w:tcW w:w="6833" w:type="dxa"/>
            <w:vAlign w:val="center"/>
          </w:tcPr>
          <w:p w:rsidR="00BD3FB6" w:rsidRPr="00D22B5B" w:rsidRDefault="00BD3FB6" w:rsidP="00466716">
            <w:pPr>
              <w:pStyle w:val="Style11"/>
              <w:widowControl/>
              <w:spacing w:line="240" w:lineRule="auto"/>
              <w:ind w:firstLine="0"/>
              <w:jc w:val="left"/>
              <w:rPr>
                <w:spacing w:val="10"/>
                <w:lang w:val="uk-UA" w:eastAsia="uk-UA"/>
              </w:rPr>
            </w:pPr>
            <w:r w:rsidRPr="00D22B5B">
              <w:rPr>
                <w:rStyle w:val="FontStyle32"/>
                <w:lang w:val="uk-UA" w:eastAsia="uk-UA"/>
              </w:rPr>
              <w:t>керівник комунальної установи „Група моніторингу господарського обслуговування та аудиту установ соціального захисту населення"</w:t>
            </w:r>
          </w:p>
        </w:tc>
      </w:tr>
      <w:tr w:rsidR="00BD3FB6" w:rsidRPr="00D22B5B" w:rsidTr="00FD7114">
        <w:tc>
          <w:tcPr>
            <w:tcW w:w="2881" w:type="dxa"/>
            <w:vAlign w:val="center"/>
          </w:tcPr>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Данілова</w:t>
            </w:r>
          </w:p>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Тетяна Василівна</w:t>
            </w:r>
          </w:p>
        </w:tc>
        <w:tc>
          <w:tcPr>
            <w:tcW w:w="6833" w:type="dxa"/>
            <w:vAlign w:val="center"/>
          </w:tcPr>
          <w:p w:rsidR="00BD3FB6" w:rsidRPr="00D22B5B" w:rsidRDefault="00BD3FB6" w:rsidP="00466716">
            <w:pPr>
              <w:pStyle w:val="Style9"/>
              <w:widowControl/>
              <w:spacing w:line="240" w:lineRule="auto"/>
              <w:rPr>
                <w:lang w:val="uk-UA" w:eastAsia="uk-UA"/>
              </w:rPr>
            </w:pPr>
            <w:r>
              <w:rPr>
                <w:rStyle w:val="FontStyle27"/>
                <w:lang w:val="uk-UA" w:eastAsia="uk-UA"/>
              </w:rPr>
              <w:t>місцевий консультант з ґ</w:t>
            </w:r>
            <w:r w:rsidRPr="00D22B5B">
              <w:rPr>
                <w:rStyle w:val="FontStyle27"/>
                <w:lang w:val="uk-UA" w:eastAsia="uk-UA"/>
              </w:rPr>
              <w:t>ендерних питань (за згодою)</w:t>
            </w:r>
          </w:p>
        </w:tc>
      </w:tr>
      <w:tr w:rsidR="00BD3FB6" w:rsidRPr="00D22B5B" w:rsidTr="00FD7114">
        <w:tc>
          <w:tcPr>
            <w:tcW w:w="2881" w:type="dxa"/>
            <w:vAlign w:val="center"/>
          </w:tcPr>
          <w:p w:rsidR="00BD3FB6" w:rsidRPr="00D22B5B" w:rsidRDefault="00BD3FB6" w:rsidP="00466716">
            <w:pPr>
              <w:pStyle w:val="Style17"/>
              <w:widowControl/>
              <w:spacing w:line="240" w:lineRule="auto"/>
              <w:jc w:val="center"/>
              <w:rPr>
                <w:rStyle w:val="FontStyle24"/>
                <w:lang w:val="uk-UA" w:eastAsia="uk-UA"/>
              </w:rPr>
            </w:pPr>
            <w:r w:rsidRPr="00D22B5B">
              <w:rPr>
                <w:rStyle w:val="FontStyle24"/>
                <w:lang w:val="uk-UA" w:eastAsia="uk-UA"/>
              </w:rPr>
              <w:t>Лістархова</w:t>
            </w:r>
          </w:p>
          <w:p w:rsidR="00BD3FB6" w:rsidRPr="00D22B5B" w:rsidRDefault="00BD3FB6" w:rsidP="00466716">
            <w:pPr>
              <w:pStyle w:val="Style17"/>
              <w:widowControl/>
              <w:spacing w:line="240" w:lineRule="auto"/>
              <w:jc w:val="center"/>
              <w:rPr>
                <w:b/>
                <w:spacing w:val="10"/>
                <w:lang w:val="uk-UA" w:eastAsia="uk-UA"/>
              </w:rPr>
            </w:pPr>
            <w:r w:rsidRPr="00D22B5B">
              <w:rPr>
                <w:rStyle w:val="FontStyle24"/>
                <w:lang w:val="uk-UA" w:eastAsia="uk-UA"/>
              </w:rPr>
              <w:t xml:space="preserve">Наталія </w:t>
            </w:r>
            <w:r w:rsidRPr="00D22B5B">
              <w:rPr>
                <w:rStyle w:val="FontStyle32"/>
                <w:b/>
                <w:lang w:val="uk-UA" w:eastAsia="uk-UA"/>
              </w:rPr>
              <w:t>Петрівна</w:t>
            </w:r>
          </w:p>
        </w:tc>
        <w:tc>
          <w:tcPr>
            <w:tcW w:w="6833" w:type="dxa"/>
            <w:vAlign w:val="center"/>
          </w:tcPr>
          <w:p w:rsidR="00BD3FB6" w:rsidRPr="00D22B5B" w:rsidRDefault="00BD3FB6" w:rsidP="00466716">
            <w:pPr>
              <w:pStyle w:val="Style9"/>
              <w:widowControl/>
              <w:spacing w:line="240" w:lineRule="auto"/>
              <w:rPr>
                <w:lang w:val="uk-UA" w:eastAsia="uk-UA"/>
              </w:rPr>
            </w:pPr>
            <w:r w:rsidRPr="00D22B5B">
              <w:rPr>
                <w:rStyle w:val="FontStyle32"/>
                <w:lang w:val="uk-UA" w:eastAsia="uk-UA"/>
              </w:rPr>
              <w:t xml:space="preserve">начальник відділу, обробки, даних демографічної </w:t>
            </w:r>
            <w:r w:rsidRPr="00D22B5B">
              <w:rPr>
                <w:rStyle w:val="FontStyle27"/>
                <w:lang w:val="uk-UA" w:eastAsia="uk-UA"/>
              </w:rPr>
              <w:t>статистики Головного управління статистики у Чернівецькій області</w:t>
            </w:r>
          </w:p>
        </w:tc>
      </w:tr>
      <w:tr w:rsidR="00BD3FB6" w:rsidRPr="00307C55" w:rsidTr="00FD7114">
        <w:tc>
          <w:tcPr>
            <w:tcW w:w="2881" w:type="dxa"/>
            <w:vAlign w:val="center"/>
          </w:tcPr>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Городницька</w:t>
            </w:r>
          </w:p>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Ольга Миколаївна</w:t>
            </w:r>
          </w:p>
        </w:tc>
        <w:tc>
          <w:tcPr>
            <w:tcW w:w="6833" w:type="dxa"/>
            <w:vAlign w:val="center"/>
          </w:tcPr>
          <w:p w:rsidR="00BD3FB6" w:rsidRPr="00D22B5B" w:rsidRDefault="00BD3FB6" w:rsidP="00466716">
            <w:pPr>
              <w:spacing w:after="0" w:line="240" w:lineRule="auto"/>
              <w:rPr>
                <w:rFonts w:ascii="Times New Roman" w:hAnsi="Times New Roman"/>
                <w:sz w:val="24"/>
                <w:szCs w:val="24"/>
                <w:lang w:val="uk-UA"/>
              </w:rPr>
            </w:pPr>
            <w:r w:rsidRPr="00D22B5B">
              <w:rPr>
                <w:rFonts w:ascii="Times New Roman" w:hAnsi="Times New Roman"/>
                <w:sz w:val="24"/>
                <w:szCs w:val="24"/>
                <w:lang w:val="uk-UA"/>
              </w:rPr>
              <w:t>головний спеціаліст відділу фінансів соціальної сфери Департаменту фінансів обласної державної адміністрації</w:t>
            </w:r>
          </w:p>
        </w:tc>
      </w:tr>
      <w:tr w:rsidR="00BD3FB6" w:rsidRPr="00D22B5B" w:rsidTr="00FD7114">
        <w:tc>
          <w:tcPr>
            <w:tcW w:w="2881" w:type="dxa"/>
          </w:tcPr>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Цвильова</w:t>
            </w:r>
          </w:p>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Марія  Дмитрівна</w:t>
            </w:r>
          </w:p>
        </w:tc>
        <w:tc>
          <w:tcPr>
            <w:tcW w:w="6833" w:type="dxa"/>
          </w:tcPr>
          <w:p w:rsidR="00BD3FB6" w:rsidRPr="00D22B5B" w:rsidRDefault="00BD3FB6" w:rsidP="00466716">
            <w:pPr>
              <w:spacing w:after="0" w:line="240" w:lineRule="auto"/>
              <w:rPr>
                <w:rFonts w:ascii="Times New Roman" w:hAnsi="Times New Roman"/>
                <w:sz w:val="24"/>
                <w:szCs w:val="24"/>
                <w:lang w:val="uk-UA"/>
              </w:rPr>
            </w:pPr>
            <w:r w:rsidRPr="00D22B5B">
              <w:rPr>
                <w:rFonts w:ascii="Times New Roman" w:hAnsi="Times New Roman"/>
                <w:sz w:val="24"/>
                <w:szCs w:val="24"/>
                <w:lang w:val="uk-UA"/>
              </w:rPr>
              <w:t xml:space="preserve">Головний спеціаліст відділу фінансів соціальної сфери </w:t>
            </w:r>
          </w:p>
          <w:p w:rsidR="00BD3FB6" w:rsidRPr="00D22B5B" w:rsidRDefault="00BD3FB6" w:rsidP="00466716">
            <w:pPr>
              <w:spacing w:after="0" w:line="240" w:lineRule="auto"/>
              <w:rPr>
                <w:rFonts w:ascii="Times New Roman" w:hAnsi="Times New Roman"/>
                <w:sz w:val="24"/>
                <w:szCs w:val="24"/>
                <w:lang w:val="uk-UA"/>
              </w:rPr>
            </w:pPr>
            <w:r w:rsidRPr="00D22B5B">
              <w:rPr>
                <w:rFonts w:ascii="Times New Roman" w:hAnsi="Times New Roman"/>
                <w:sz w:val="24"/>
                <w:szCs w:val="24"/>
                <w:lang w:val="uk-UA"/>
              </w:rPr>
              <w:t>Департаменту фінансів обласної державної адміністрації</w:t>
            </w:r>
          </w:p>
        </w:tc>
      </w:tr>
      <w:tr w:rsidR="00BD3FB6" w:rsidRPr="00D22B5B" w:rsidTr="00FD7114">
        <w:tc>
          <w:tcPr>
            <w:tcW w:w="2881" w:type="dxa"/>
          </w:tcPr>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Повержук</w:t>
            </w:r>
          </w:p>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Уляна -Юлія Миколаївна</w:t>
            </w:r>
          </w:p>
        </w:tc>
        <w:tc>
          <w:tcPr>
            <w:tcW w:w="6833" w:type="dxa"/>
          </w:tcPr>
          <w:p w:rsidR="00BD3FB6" w:rsidRPr="00D22B5B" w:rsidRDefault="00BD3FB6" w:rsidP="00466716">
            <w:pPr>
              <w:spacing w:after="0" w:line="240" w:lineRule="auto"/>
              <w:rPr>
                <w:rFonts w:ascii="Times New Roman" w:hAnsi="Times New Roman"/>
                <w:sz w:val="24"/>
                <w:szCs w:val="24"/>
                <w:lang w:val="uk-UA"/>
              </w:rPr>
            </w:pPr>
            <w:r w:rsidRPr="00D22B5B">
              <w:rPr>
                <w:rFonts w:ascii="Times New Roman" w:hAnsi="Times New Roman"/>
                <w:sz w:val="24"/>
                <w:szCs w:val="24"/>
                <w:lang w:val="uk-UA"/>
              </w:rPr>
              <w:t>Головний спеціаліст відділу контролю та фінансів капітальних вкладень Департаменту фінансів обласної державної адміністрації</w:t>
            </w:r>
          </w:p>
        </w:tc>
      </w:tr>
      <w:tr w:rsidR="00BD3FB6" w:rsidRPr="00D22B5B" w:rsidTr="00FD7114">
        <w:tc>
          <w:tcPr>
            <w:tcW w:w="2881" w:type="dxa"/>
          </w:tcPr>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Цинтар</w:t>
            </w:r>
          </w:p>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Тетяна  Петрівна</w:t>
            </w:r>
          </w:p>
        </w:tc>
        <w:tc>
          <w:tcPr>
            <w:tcW w:w="6833" w:type="dxa"/>
          </w:tcPr>
          <w:p w:rsidR="00BD3FB6" w:rsidRPr="00D22B5B" w:rsidRDefault="00BD3FB6" w:rsidP="00466716">
            <w:pPr>
              <w:spacing w:after="0" w:line="240" w:lineRule="auto"/>
              <w:rPr>
                <w:rFonts w:ascii="Times New Roman" w:hAnsi="Times New Roman"/>
                <w:sz w:val="24"/>
                <w:szCs w:val="24"/>
                <w:lang w:val="uk-UA"/>
              </w:rPr>
            </w:pPr>
            <w:r w:rsidRPr="00D22B5B">
              <w:rPr>
                <w:rFonts w:ascii="Times New Roman" w:hAnsi="Times New Roman"/>
                <w:sz w:val="24"/>
                <w:szCs w:val="24"/>
                <w:lang w:val="uk-UA"/>
              </w:rPr>
              <w:t>Головний спеціаліст відділу профілактичної медицини, розвитку та контролю якості медичної допомоги управління організації та розвитку лікувально-профілактичної допомоги населенню Департаменту охорони здоров'я обласної державної адміністрації</w:t>
            </w:r>
          </w:p>
        </w:tc>
      </w:tr>
      <w:tr w:rsidR="00BD3FB6" w:rsidRPr="00D22B5B" w:rsidTr="00FD7114">
        <w:tc>
          <w:tcPr>
            <w:tcW w:w="2881" w:type="dxa"/>
          </w:tcPr>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Козар</w:t>
            </w:r>
          </w:p>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Тетяна Іванівна</w:t>
            </w:r>
          </w:p>
        </w:tc>
        <w:tc>
          <w:tcPr>
            <w:tcW w:w="6833" w:type="dxa"/>
          </w:tcPr>
          <w:p w:rsidR="00BD3FB6" w:rsidRPr="00D22B5B" w:rsidRDefault="00BD3FB6" w:rsidP="00466716">
            <w:pPr>
              <w:spacing w:after="0" w:line="240" w:lineRule="auto"/>
              <w:rPr>
                <w:rFonts w:ascii="Times New Roman" w:hAnsi="Times New Roman"/>
                <w:sz w:val="24"/>
                <w:szCs w:val="24"/>
                <w:lang w:val="uk-UA"/>
              </w:rPr>
            </w:pPr>
            <w:r w:rsidRPr="00D22B5B">
              <w:rPr>
                <w:rFonts w:ascii="Times New Roman" w:hAnsi="Times New Roman"/>
                <w:sz w:val="24"/>
                <w:szCs w:val="24"/>
                <w:lang w:val="uk-UA"/>
              </w:rPr>
              <w:t>Головний спеціаліст відділу організації лікувально-профілактичної роботи та охорони здоров'я дітей і матерів управління організації та розвитку лікувально-профілактичної допомоги населенню Департаменту охорони здоров'я обласної державної адміністрації</w:t>
            </w:r>
          </w:p>
        </w:tc>
      </w:tr>
      <w:tr w:rsidR="00BD3FB6" w:rsidRPr="00D22B5B" w:rsidTr="00FD7114">
        <w:tc>
          <w:tcPr>
            <w:tcW w:w="2881" w:type="dxa"/>
          </w:tcPr>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Татарчук</w:t>
            </w:r>
          </w:p>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Дмитро Петрович</w:t>
            </w:r>
          </w:p>
        </w:tc>
        <w:tc>
          <w:tcPr>
            <w:tcW w:w="6833" w:type="dxa"/>
          </w:tcPr>
          <w:p w:rsidR="00BD3FB6" w:rsidRPr="00D22B5B" w:rsidRDefault="00BD3FB6" w:rsidP="00466716">
            <w:pPr>
              <w:spacing w:after="0" w:line="240" w:lineRule="auto"/>
              <w:rPr>
                <w:rFonts w:ascii="Times New Roman" w:hAnsi="Times New Roman"/>
                <w:sz w:val="24"/>
                <w:szCs w:val="24"/>
                <w:lang w:val="uk-UA"/>
              </w:rPr>
            </w:pPr>
            <w:r w:rsidRPr="00D22B5B">
              <w:rPr>
                <w:rFonts w:ascii="Times New Roman" w:hAnsi="Times New Roman"/>
                <w:sz w:val="24"/>
                <w:szCs w:val="24"/>
                <w:lang w:val="uk-UA"/>
              </w:rPr>
              <w:t>Головний спеціаліст відділу економіки та супроводу державних програм управління організаційно-ресурсного забезпечення Департаменту охорони здоров'я обласної державної адміністрації</w:t>
            </w:r>
          </w:p>
        </w:tc>
      </w:tr>
      <w:tr w:rsidR="00BD3FB6" w:rsidRPr="00307C55" w:rsidTr="00FD7114">
        <w:tc>
          <w:tcPr>
            <w:tcW w:w="2881" w:type="dxa"/>
          </w:tcPr>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Аджигітов</w:t>
            </w:r>
          </w:p>
          <w:p w:rsidR="00BD3FB6" w:rsidRPr="00D22B5B" w:rsidRDefault="00BD3FB6" w:rsidP="00466716">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Гельфан Назарович</w:t>
            </w:r>
          </w:p>
        </w:tc>
        <w:tc>
          <w:tcPr>
            <w:tcW w:w="6833" w:type="dxa"/>
          </w:tcPr>
          <w:p w:rsidR="00BD3FB6" w:rsidRPr="00D22B5B" w:rsidRDefault="00BD3FB6" w:rsidP="00466716">
            <w:pPr>
              <w:spacing w:after="0" w:line="240" w:lineRule="auto"/>
              <w:rPr>
                <w:rFonts w:ascii="Times New Roman" w:hAnsi="Times New Roman"/>
                <w:sz w:val="24"/>
                <w:szCs w:val="24"/>
                <w:lang w:val="uk-UA"/>
              </w:rPr>
            </w:pPr>
            <w:r w:rsidRPr="00D22B5B">
              <w:rPr>
                <w:rFonts w:ascii="Times New Roman" w:hAnsi="Times New Roman"/>
                <w:sz w:val="24"/>
                <w:szCs w:val="24"/>
                <w:lang w:val="uk-UA"/>
              </w:rPr>
              <w:t>завідувач відділу фармацевтичного супроводу обласної комунальної установи “Чернівецький обласний інформаційно-аналітичний центр медичної статистики, інженерно-технічного та фармацевтичного супроводу діяльності закладів охорони здоров’я області”;</w:t>
            </w:r>
          </w:p>
        </w:tc>
      </w:tr>
    </w:tbl>
    <w:p w:rsidR="00BD3FB6" w:rsidRPr="00D22B5B" w:rsidRDefault="00BD3FB6" w:rsidP="00842742">
      <w:pPr>
        <w:spacing w:after="0" w:line="360" w:lineRule="auto"/>
        <w:jc w:val="right"/>
        <w:rPr>
          <w:rFonts w:ascii="Times New Roman" w:hAnsi="Times New Roman"/>
          <w:sz w:val="28"/>
          <w:szCs w:val="28"/>
          <w:lang w:val="uk-UA"/>
        </w:rPr>
      </w:pPr>
      <w:r w:rsidRPr="00D22B5B">
        <w:rPr>
          <w:rFonts w:ascii="Times New Roman" w:hAnsi="Times New Roman"/>
          <w:lang w:val="uk-UA"/>
        </w:rPr>
        <w:br w:type="page"/>
      </w:r>
      <w:r w:rsidRPr="00D22B5B">
        <w:rPr>
          <w:rFonts w:ascii="Times New Roman" w:hAnsi="Times New Roman"/>
          <w:sz w:val="28"/>
          <w:szCs w:val="28"/>
          <w:lang w:val="uk-UA"/>
        </w:rPr>
        <w:lastRenderedPageBreak/>
        <w:t>Продовження додатку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6831"/>
      </w:tblGrid>
      <w:tr w:rsidR="00BD3FB6" w:rsidRPr="00307C55" w:rsidTr="00847CF6">
        <w:tc>
          <w:tcPr>
            <w:tcW w:w="2883" w:type="dxa"/>
          </w:tcPr>
          <w:p w:rsidR="00BD3FB6" w:rsidRPr="00D22B5B" w:rsidRDefault="00BD3FB6" w:rsidP="00466716">
            <w:pPr>
              <w:spacing w:after="0" w:line="240" w:lineRule="auto"/>
              <w:jc w:val="center"/>
              <w:rPr>
                <w:rFonts w:ascii="Times New Roman" w:hAnsi="Times New Roman"/>
                <w:b/>
                <w:lang w:val="uk-UA"/>
              </w:rPr>
            </w:pPr>
            <w:r w:rsidRPr="00D22B5B">
              <w:rPr>
                <w:rFonts w:ascii="Times New Roman" w:hAnsi="Times New Roman"/>
                <w:b/>
                <w:lang w:val="uk-UA"/>
              </w:rPr>
              <w:t>Сіренко</w:t>
            </w:r>
          </w:p>
          <w:p w:rsidR="00BD3FB6" w:rsidRPr="00D22B5B" w:rsidRDefault="00BD3FB6" w:rsidP="00466716">
            <w:pPr>
              <w:spacing w:after="0" w:line="240" w:lineRule="auto"/>
              <w:jc w:val="center"/>
              <w:rPr>
                <w:rFonts w:ascii="Times New Roman" w:hAnsi="Times New Roman"/>
                <w:b/>
                <w:lang w:val="uk-UA"/>
              </w:rPr>
            </w:pPr>
            <w:r w:rsidRPr="00D22B5B">
              <w:rPr>
                <w:rFonts w:ascii="Times New Roman" w:hAnsi="Times New Roman"/>
                <w:b/>
                <w:lang w:val="uk-UA"/>
              </w:rPr>
              <w:t>Олександр Володимирович</w:t>
            </w:r>
          </w:p>
        </w:tc>
        <w:tc>
          <w:tcPr>
            <w:tcW w:w="6831" w:type="dxa"/>
          </w:tcPr>
          <w:p w:rsidR="00BD3FB6" w:rsidRPr="00D22B5B" w:rsidRDefault="00BD3FB6" w:rsidP="00466716">
            <w:pPr>
              <w:spacing w:after="0" w:line="240" w:lineRule="auto"/>
              <w:rPr>
                <w:rFonts w:ascii="Times New Roman" w:hAnsi="Times New Roman"/>
                <w:lang w:val="uk-UA"/>
              </w:rPr>
            </w:pPr>
            <w:r w:rsidRPr="00D22B5B">
              <w:rPr>
                <w:rFonts w:ascii="Times New Roman" w:hAnsi="Times New Roman"/>
                <w:lang w:val="uk-UA"/>
              </w:rPr>
              <w:t>провідний економіст адміністративно-управлінського відділу обласної комунальної установи “Чернівецький обласний інформаційно-аналітичний центр медичної статистики, інженерно-технічного та фармацевтичного супроводу діяльності закладів охорони здоров’я області”</w:t>
            </w:r>
          </w:p>
        </w:tc>
      </w:tr>
      <w:tr w:rsidR="00BD3FB6" w:rsidRPr="00D22B5B" w:rsidTr="00847CF6">
        <w:tc>
          <w:tcPr>
            <w:tcW w:w="2883" w:type="dxa"/>
          </w:tcPr>
          <w:p w:rsidR="00BD3FB6" w:rsidRPr="00D22B5B" w:rsidRDefault="00BD3FB6" w:rsidP="00466716">
            <w:pPr>
              <w:spacing w:after="0" w:line="240" w:lineRule="auto"/>
              <w:jc w:val="center"/>
              <w:rPr>
                <w:rFonts w:ascii="Times New Roman" w:hAnsi="Times New Roman"/>
                <w:b/>
                <w:lang w:val="uk-UA"/>
              </w:rPr>
            </w:pPr>
            <w:r w:rsidRPr="00D22B5B">
              <w:rPr>
                <w:rFonts w:ascii="Times New Roman" w:hAnsi="Times New Roman"/>
                <w:b/>
                <w:lang w:val="uk-UA"/>
              </w:rPr>
              <w:t>Леонова</w:t>
            </w:r>
          </w:p>
          <w:p w:rsidR="00BD3FB6" w:rsidRPr="00D22B5B" w:rsidRDefault="00BD3FB6" w:rsidP="00466716">
            <w:pPr>
              <w:spacing w:after="0" w:line="240" w:lineRule="auto"/>
              <w:jc w:val="center"/>
              <w:rPr>
                <w:rFonts w:ascii="Times New Roman" w:hAnsi="Times New Roman"/>
                <w:b/>
                <w:lang w:val="uk-UA"/>
              </w:rPr>
            </w:pPr>
            <w:r w:rsidRPr="00D22B5B">
              <w:rPr>
                <w:rFonts w:ascii="Times New Roman" w:hAnsi="Times New Roman"/>
                <w:b/>
                <w:lang w:val="uk-UA"/>
              </w:rPr>
              <w:t>Марина Олександрівна</w:t>
            </w:r>
          </w:p>
        </w:tc>
        <w:tc>
          <w:tcPr>
            <w:tcW w:w="6831" w:type="dxa"/>
          </w:tcPr>
          <w:p w:rsidR="00BD3FB6" w:rsidRPr="00D22B5B" w:rsidRDefault="00BD3FB6" w:rsidP="00466716">
            <w:pPr>
              <w:spacing w:after="0" w:line="240" w:lineRule="auto"/>
              <w:rPr>
                <w:rFonts w:ascii="Times New Roman" w:hAnsi="Times New Roman"/>
                <w:lang w:val="uk-UA"/>
              </w:rPr>
            </w:pPr>
            <w:r w:rsidRPr="00D22B5B">
              <w:rPr>
                <w:rFonts w:ascii="Times New Roman" w:hAnsi="Times New Roman"/>
                <w:lang w:val="uk-UA"/>
              </w:rPr>
              <w:t>головного лікаря обласної  комунальної установи “Чернівецький обласний ендокринологічний центр”, головного позаштатного спеціаліста Департаменту охорони здоров’я обласної державної адміністрації з ендокринології.</w:t>
            </w:r>
          </w:p>
        </w:tc>
      </w:tr>
    </w:tbl>
    <w:p w:rsidR="00BD3FB6" w:rsidRPr="00D22B5B" w:rsidRDefault="00BD3FB6" w:rsidP="00842742">
      <w:pPr>
        <w:spacing w:after="0" w:line="360" w:lineRule="auto"/>
        <w:rPr>
          <w:rFonts w:ascii="Times New Roman" w:hAnsi="Times New Roman"/>
          <w:u w:val="single"/>
          <w:lang w:val="uk-UA"/>
        </w:rPr>
      </w:pPr>
    </w:p>
    <w:p w:rsidR="00BD3FB6" w:rsidRPr="00D22B5B" w:rsidRDefault="00BD3FB6" w:rsidP="00842742">
      <w:pPr>
        <w:spacing w:after="0" w:line="360" w:lineRule="auto"/>
        <w:rPr>
          <w:rFonts w:ascii="Times New Roman" w:hAnsi="Times New Roman"/>
          <w:u w:val="single"/>
          <w:lang w:val="uk-UA"/>
        </w:rPr>
      </w:pPr>
    </w:p>
    <w:p w:rsidR="00BD3FB6" w:rsidRPr="00D22B5B" w:rsidRDefault="00BD3FB6" w:rsidP="00842742">
      <w:pPr>
        <w:pStyle w:val="Style18"/>
        <w:widowControl/>
        <w:spacing w:line="360" w:lineRule="auto"/>
        <w:jc w:val="left"/>
        <w:rPr>
          <w:rStyle w:val="FontStyle26"/>
          <w:lang w:val="uk-UA" w:eastAsia="uk-UA"/>
        </w:rPr>
      </w:pPr>
      <w:r w:rsidRPr="00D22B5B">
        <w:rPr>
          <w:rStyle w:val="FontStyle26"/>
          <w:lang w:val="uk-UA" w:eastAsia="uk-UA"/>
        </w:rPr>
        <w:t xml:space="preserve">Заступник голови — </w:t>
      </w:r>
    </w:p>
    <w:p w:rsidR="00BD3FB6" w:rsidRPr="00D22B5B" w:rsidRDefault="00BD3FB6" w:rsidP="00842742">
      <w:pPr>
        <w:pStyle w:val="Style18"/>
        <w:widowControl/>
        <w:spacing w:line="360" w:lineRule="auto"/>
        <w:jc w:val="left"/>
        <w:rPr>
          <w:rStyle w:val="FontStyle26"/>
          <w:lang w:val="uk-UA" w:eastAsia="uk-UA"/>
        </w:rPr>
      </w:pPr>
      <w:r w:rsidRPr="00D22B5B">
        <w:rPr>
          <w:rStyle w:val="FontStyle26"/>
          <w:lang w:val="uk-UA" w:eastAsia="uk-UA"/>
        </w:rPr>
        <w:t>керівник апарату облдержадміністрації                                                 О. Стецевич</w:t>
      </w:r>
    </w:p>
    <w:p w:rsidR="00BD3FB6" w:rsidRPr="00D22B5B" w:rsidRDefault="00BD3FB6" w:rsidP="00842742">
      <w:pPr>
        <w:spacing w:after="0" w:line="360" w:lineRule="auto"/>
        <w:rPr>
          <w:rFonts w:ascii="Times New Roman" w:hAnsi="Times New Roman"/>
          <w:sz w:val="28"/>
          <w:szCs w:val="28"/>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466716">
      <w:pPr>
        <w:spacing w:after="0" w:line="360" w:lineRule="auto"/>
        <w:jc w:val="center"/>
        <w:rPr>
          <w:rFonts w:ascii="Times New Roman" w:hAnsi="Times New Roman"/>
          <w:b/>
          <w:bCs/>
          <w:sz w:val="28"/>
          <w:szCs w:val="28"/>
          <w:lang w:val="uk-UA"/>
        </w:rPr>
      </w:pPr>
      <w:r w:rsidRPr="00D22B5B">
        <w:rPr>
          <w:rFonts w:ascii="Times New Roman" w:hAnsi="Times New Roman"/>
          <w:b/>
          <w:bCs/>
          <w:sz w:val="28"/>
          <w:szCs w:val="28"/>
          <w:lang w:val="uk-UA"/>
        </w:rPr>
        <w:lastRenderedPageBreak/>
        <w:t>Додаток Б</w:t>
      </w:r>
    </w:p>
    <w:p w:rsidR="00BD3FB6" w:rsidRPr="00D22B5B" w:rsidRDefault="00BD3FB6" w:rsidP="00842742">
      <w:pPr>
        <w:spacing w:after="0" w:line="360" w:lineRule="auto"/>
        <w:jc w:val="center"/>
        <w:rPr>
          <w:rFonts w:ascii="Times New Roman" w:hAnsi="Times New Roman"/>
          <w:b/>
          <w:bCs/>
          <w:sz w:val="28"/>
          <w:szCs w:val="28"/>
          <w:lang w:val="uk-UA"/>
        </w:rPr>
      </w:pPr>
      <w:r w:rsidRPr="00D22B5B">
        <w:rPr>
          <w:rFonts w:ascii="Times New Roman" w:hAnsi="Times New Roman"/>
          <w:b/>
          <w:bCs/>
          <w:sz w:val="28"/>
          <w:szCs w:val="28"/>
          <w:lang w:val="uk-UA"/>
        </w:rPr>
        <w:t xml:space="preserve">Структура закладів охорони </w:t>
      </w:r>
      <w:r w:rsidRPr="00D22B5B">
        <w:rPr>
          <w:rFonts w:ascii="Times New Roman" w:hAnsi="Times New Roman"/>
          <w:b/>
          <w:bCs/>
          <w:color w:val="000000"/>
          <w:sz w:val="28"/>
          <w:szCs w:val="28"/>
          <w:lang w:val="uk-UA"/>
        </w:rPr>
        <w:t>здоров’я</w:t>
      </w:r>
      <w:r w:rsidRPr="00D22B5B">
        <w:rPr>
          <w:rFonts w:ascii="Times New Roman" w:hAnsi="Times New Roman"/>
          <w:b/>
          <w:bCs/>
          <w:sz w:val="28"/>
          <w:szCs w:val="28"/>
          <w:lang w:val="uk-UA"/>
        </w:rPr>
        <w:t xml:space="preserve"> Чернівецької області, 2016 рік</w:t>
      </w:r>
    </w:p>
    <w:tbl>
      <w:tblPr>
        <w:tblW w:w="9740" w:type="dxa"/>
        <w:jc w:val="center"/>
        <w:tblLook w:val="00A0"/>
      </w:tblPr>
      <w:tblGrid>
        <w:gridCol w:w="820"/>
        <w:gridCol w:w="3660"/>
        <w:gridCol w:w="1940"/>
        <w:gridCol w:w="1840"/>
        <w:gridCol w:w="1480"/>
      </w:tblGrid>
      <w:tr w:rsidR="00BD3FB6" w:rsidRPr="00D22B5B" w:rsidTr="004F20F7">
        <w:trPr>
          <w:trHeight w:val="675"/>
          <w:jc w:val="center"/>
        </w:trPr>
        <w:tc>
          <w:tcPr>
            <w:tcW w:w="820" w:type="dxa"/>
            <w:vMerge w:val="restart"/>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 п/п</w:t>
            </w:r>
          </w:p>
        </w:tc>
        <w:tc>
          <w:tcPr>
            <w:tcW w:w="3660" w:type="dxa"/>
            <w:vMerge w:val="restart"/>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Тип закладу охорони здоров'я</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Кількість закладів</w:t>
            </w:r>
          </w:p>
        </w:tc>
        <w:tc>
          <w:tcPr>
            <w:tcW w:w="3320" w:type="dxa"/>
            <w:gridSpan w:val="2"/>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в т.ч. розташовані у</w:t>
            </w:r>
          </w:p>
        </w:tc>
      </w:tr>
      <w:tr w:rsidR="00BD3FB6" w:rsidRPr="00D22B5B" w:rsidTr="004F20F7">
        <w:trPr>
          <w:trHeight w:val="375"/>
          <w:jc w:val="center"/>
        </w:trPr>
        <w:tc>
          <w:tcPr>
            <w:tcW w:w="820"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rPr>
            </w:pPr>
          </w:p>
        </w:tc>
        <w:tc>
          <w:tcPr>
            <w:tcW w:w="3660"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rPr>
            </w:pPr>
          </w:p>
        </w:tc>
        <w:tc>
          <w:tcPr>
            <w:tcW w:w="18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містах</w:t>
            </w:r>
          </w:p>
        </w:tc>
        <w:tc>
          <w:tcPr>
            <w:tcW w:w="148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селах</w:t>
            </w:r>
          </w:p>
        </w:tc>
      </w:tr>
      <w:tr w:rsidR="00BD3FB6" w:rsidRPr="00D22B5B" w:rsidTr="004F20F7">
        <w:trPr>
          <w:trHeight w:val="375"/>
          <w:jc w:val="center"/>
        </w:trPr>
        <w:tc>
          <w:tcPr>
            <w:tcW w:w="820"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w:t>
            </w:r>
          </w:p>
        </w:tc>
        <w:tc>
          <w:tcPr>
            <w:tcW w:w="3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Лікарні</w:t>
            </w:r>
          </w:p>
        </w:tc>
        <w:tc>
          <w:tcPr>
            <w:tcW w:w="19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21</w:t>
            </w:r>
          </w:p>
        </w:tc>
        <w:tc>
          <w:tcPr>
            <w:tcW w:w="18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21</w:t>
            </w:r>
          </w:p>
        </w:tc>
        <w:tc>
          <w:tcPr>
            <w:tcW w:w="1480" w:type="dxa"/>
            <w:tcBorders>
              <w:top w:val="nil"/>
              <w:left w:val="nil"/>
              <w:bottom w:val="nil"/>
              <w:right w:val="nil"/>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w:t>
            </w:r>
          </w:p>
        </w:tc>
      </w:tr>
      <w:tr w:rsidR="00BD3FB6" w:rsidRPr="00D22B5B" w:rsidTr="004F20F7">
        <w:trPr>
          <w:trHeight w:val="750"/>
          <w:jc w:val="center"/>
        </w:trPr>
        <w:tc>
          <w:tcPr>
            <w:tcW w:w="820"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w:t>
            </w:r>
          </w:p>
        </w:tc>
        <w:tc>
          <w:tcPr>
            <w:tcW w:w="3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 xml:space="preserve">Спеціалізовані заклади охорони здоров'я </w:t>
            </w:r>
          </w:p>
        </w:tc>
        <w:tc>
          <w:tcPr>
            <w:tcW w:w="19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12</w:t>
            </w:r>
          </w:p>
        </w:tc>
        <w:tc>
          <w:tcPr>
            <w:tcW w:w="18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11</w:t>
            </w:r>
          </w:p>
        </w:tc>
        <w:tc>
          <w:tcPr>
            <w:tcW w:w="1480" w:type="dxa"/>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w:t>
            </w:r>
          </w:p>
        </w:tc>
      </w:tr>
      <w:tr w:rsidR="00BD3FB6" w:rsidRPr="00D22B5B" w:rsidTr="004F20F7">
        <w:trPr>
          <w:trHeight w:val="750"/>
          <w:jc w:val="center"/>
        </w:trPr>
        <w:tc>
          <w:tcPr>
            <w:tcW w:w="820"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3</w:t>
            </w:r>
          </w:p>
        </w:tc>
        <w:tc>
          <w:tcPr>
            <w:tcW w:w="3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Поліклініки і амбулаторії  (крім спеціалізованих)</w:t>
            </w:r>
          </w:p>
        </w:tc>
        <w:tc>
          <w:tcPr>
            <w:tcW w:w="19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7 пол./184 амб.</w:t>
            </w:r>
          </w:p>
        </w:tc>
        <w:tc>
          <w:tcPr>
            <w:tcW w:w="18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7 пол./20 амб.</w:t>
            </w:r>
          </w:p>
        </w:tc>
        <w:tc>
          <w:tcPr>
            <w:tcW w:w="148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-/164 амб.</w:t>
            </w:r>
          </w:p>
        </w:tc>
      </w:tr>
      <w:tr w:rsidR="00BD3FB6" w:rsidRPr="00D22B5B" w:rsidTr="004F20F7">
        <w:trPr>
          <w:trHeight w:val="375"/>
          <w:jc w:val="center"/>
        </w:trPr>
        <w:tc>
          <w:tcPr>
            <w:tcW w:w="820"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4</w:t>
            </w:r>
          </w:p>
        </w:tc>
        <w:tc>
          <w:tcPr>
            <w:tcW w:w="3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Спеціалізовані поліклініки</w:t>
            </w:r>
          </w:p>
        </w:tc>
        <w:tc>
          <w:tcPr>
            <w:tcW w:w="19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3</w:t>
            </w:r>
          </w:p>
        </w:tc>
        <w:tc>
          <w:tcPr>
            <w:tcW w:w="18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3</w:t>
            </w:r>
          </w:p>
        </w:tc>
        <w:tc>
          <w:tcPr>
            <w:tcW w:w="148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w:t>
            </w:r>
          </w:p>
        </w:tc>
      </w:tr>
      <w:tr w:rsidR="00BD3FB6" w:rsidRPr="00D22B5B" w:rsidTr="004F20F7">
        <w:trPr>
          <w:trHeight w:val="750"/>
          <w:jc w:val="center"/>
        </w:trPr>
        <w:tc>
          <w:tcPr>
            <w:tcW w:w="820"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5</w:t>
            </w:r>
          </w:p>
        </w:tc>
        <w:tc>
          <w:tcPr>
            <w:tcW w:w="3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Фельшерсько-акушерські пункти</w:t>
            </w:r>
          </w:p>
        </w:tc>
        <w:tc>
          <w:tcPr>
            <w:tcW w:w="19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211</w:t>
            </w:r>
          </w:p>
        </w:tc>
        <w:tc>
          <w:tcPr>
            <w:tcW w:w="1840" w:type="dxa"/>
            <w:tcBorders>
              <w:top w:val="nil"/>
              <w:left w:val="nil"/>
              <w:bottom w:val="nil"/>
              <w:right w:val="nil"/>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w:t>
            </w:r>
          </w:p>
        </w:tc>
        <w:tc>
          <w:tcPr>
            <w:tcW w:w="1480"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211</w:t>
            </w:r>
          </w:p>
        </w:tc>
      </w:tr>
      <w:tr w:rsidR="00BD3FB6" w:rsidRPr="00D22B5B" w:rsidTr="004F20F7">
        <w:trPr>
          <w:trHeight w:val="375"/>
          <w:jc w:val="center"/>
        </w:trPr>
        <w:tc>
          <w:tcPr>
            <w:tcW w:w="820"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6</w:t>
            </w:r>
          </w:p>
        </w:tc>
        <w:tc>
          <w:tcPr>
            <w:tcW w:w="3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 xml:space="preserve">Центри здоров'я </w:t>
            </w:r>
          </w:p>
        </w:tc>
        <w:tc>
          <w:tcPr>
            <w:tcW w:w="19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w:t>
            </w:r>
          </w:p>
        </w:tc>
        <w:tc>
          <w:tcPr>
            <w:tcW w:w="1840" w:type="dxa"/>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w:t>
            </w:r>
          </w:p>
        </w:tc>
        <w:tc>
          <w:tcPr>
            <w:tcW w:w="148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w:t>
            </w:r>
          </w:p>
        </w:tc>
      </w:tr>
      <w:tr w:rsidR="00BD3FB6" w:rsidRPr="00D22B5B" w:rsidTr="004F20F7">
        <w:trPr>
          <w:trHeight w:val="750"/>
          <w:jc w:val="center"/>
        </w:trPr>
        <w:tc>
          <w:tcPr>
            <w:tcW w:w="820"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7</w:t>
            </w:r>
          </w:p>
        </w:tc>
        <w:tc>
          <w:tcPr>
            <w:tcW w:w="3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Центри первинної медичної допомоги</w:t>
            </w:r>
          </w:p>
        </w:tc>
        <w:tc>
          <w:tcPr>
            <w:tcW w:w="19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14</w:t>
            </w:r>
          </w:p>
        </w:tc>
        <w:tc>
          <w:tcPr>
            <w:tcW w:w="18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14</w:t>
            </w:r>
          </w:p>
        </w:tc>
        <w:tc>
          <w:tcPr>
            <w:tcW w:w="148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w:t>
            </w:r>
          </w:p>
        </w:tc>
      </w:tr>
      <w:tr w:rsidR="00BD3FB6" w:rsidRPr="00D22B5B" w:rsidTr="004F20F7">
        <w:trPr>
          <w:trHeight w:val="375"/>
          <w:jc w:val="center"/>
        </w:trPr>
        <w:tc>
          <w:tcPr>
            <w:tcW w:w="820"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8</w:t>
            </w:r>
          </w:p>
        </w:tc>
        <w:tc>
          <w:tcPr>
            <w:tcW w:w="3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Пологові будинки</w:t>
            </w:r>
          </w:p>
        </w:tc>
        <w:tc>
          <w:tcPr>
            <w:tcW w:w="19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w:t>
            </w:r>
          </w:p>
        </w:tc>
        <w:tc>
          <w:tcPr>
            <w:tcW w:w="18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w:t>
            </w:r>
          </w:p>
        </w:tc>
        <w:tc>
          <w:tcPr>
            <w:tcW w:w="148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w:t>
            </w:r>
          </w:p>
        </w:tc>
      </w:tr>
      <w:tr w:rsidR="00BD3FB6" w:rsidRPr="00D22B5B" w:rsidTr="004F20F7">
        <w:trPr>
          <w:trHeight w:val="1125"/>
          <w:jc w:val="center"/>
        </w:trPr>
        <w:tc>
          <w:tcPr>
            <w:tcW w:w="820"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9</w:t>
            </w:r>
          </w:p>
        </w:tc>
        <w:tc>
          <w:tcPr>
            <w:tcW w:w="3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Санаторії для хворих туберкульозом, для дітей та підлітків</w:t>
            </w:r>
          </w:p>
        </w:tc>
        <w:tc>
          <w:tcPr>
            <w:tcW w:w="19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2/1</w:t>
            </w:r>
          </w:p>
        </w:tc>
        <w:tc>
          <w:tcPr>
            <w:tcW w:w="18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2/1</w:t>
            </w:r>
          </w:p>
        </w:tc>
        <w:tc>
          <w:tcPr>
            <w:tcW w:w="148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w:t>
            </w:r>
          </w:p>
        </w:tc>
      </w:tr>
      <w:tr w:rsidR="00BD3FB6" w:rsidRPr="00D22B5B" w:rsidTr="004F20F7">
        <w:trPr>
          <w:trHeight w:val="375"/>
          <w:jc w:val="center"/>
        </w:trPr>
        <w:tc>
          <w:tcPr>
            <w:tcW w:w="820"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10</w:t>
            </w:r>
          </w:p>
        </w:tc>
        <w:tc>
          <w:tcPr>
            <w:tcW w:w="3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Будинки дитини</w:t>
            </w:r>
          </w:p>
        </w:tc>
        <w:tc>
          <w:tcPr>
            <w:tcW w:w="19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w:t>
            </w:r>
          </w:p>
        </w:tc>
        <w:tc>
          <w:tcPr>
            <w:tcW w:w="18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w:t>
            </w:r>
          </w:p>
        </w:tc>
        <w:tc>
          <w:tcPr>
            <w:tcW w:w="148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w:t>
            </w:r>
          </w:p>
        </w:tc>
      </w:tr>
      <w:tr w:rsidR="00BD3FB6" w:rsidRPr="00D22B5B" w:rsidTr="004F20F7">
        <w:trPr>
          <w:trHeight w:val="375"/>
          <w:jc w:val="center"/>
        </w:trPr>
        <w:tc>
          <w:tcPr>
            <w:tcW w:w="820"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11</w:t>
            </w:r>
          </w:p>
        </w:tc>
        <w:tc>
          <w:tcPr>
            <w:tcW w:w="3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Станції переливання крові</w:t>
            </w:r>
          </w:p>
        </w:tc>
        <w:tc>
          <w:tcPr>
            <w:tcW w:w="19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w:t>
            </w:r>
          </w:p>
        </w:tc>
        <w:tc>
          <w:tcPr>
            <w:tcW w:w="18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w:t>
            </w:r>
          </w:p>
        </w:tc>
        <w:tc>
          <w:tcPr>
            <w:tcW w:w="148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w:t>
            </w:r>
          </w:p>
        </w:tc>
      </w:tr>
      <w:tr w:rsidR="00BD3FB6" w:rsidRPr="00D22B5B" w:rsidTr="004F20F7">
        <w:trPr>
          <w:trHeight w:val="750"/>
          <w:jc w:val="center"/>
        </w:trPr>
        <w:tc>
          <w:tcPr>
            <w:tcW w:w="820"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12</w:t>
            </w:r>
          </w:p>
        </w:tc>
        <w:tc>
          <w:tcPr>
            <w:tcW w:w="3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Станції швидкої та невідкладної допомоги</w:t>
            </w:r>
          </w:p>
        </w:tc>
        <w:tc>
          <w:tcPr>
            <w:tcW w:w="19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w:t>
            </w:r>
          </w:p>
        </w:tc>
        <w:tc>
          <w:tcPr>
            <w:tcW w:w="18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w:t>
            </w:r>
          </w:p>
        </w:tc>
        <w:tc>
          <w:tcPr>
            <w:tcW w:w="148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w:t>
            </w:r>
          </w:p>
        </w:tc>
      </w:tr>
      <w:tr w:rsidR="00BD3FB6" w:rsidRPr="00D22B5B" w:rsidTr="004F20F7">
        <w:trPr>
          <w:trHeight w:val="750"/>
          <w:jc w:val="center"/>
        </w:trPr>
        <w:tc>
          <w:tcPr>
            <w:tcW w:w="820"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13</w:t>
            </w:r>
          </w:p>
        </w:tc>
        <w:tc>
          <w:tcPr>
            <w:tcW w:w="3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Медико-соціаліні експертні комісії</w:t>
            </w:r>
          </w:p>
        </w:tc>
        <w:tc>
          <w:tcPr>
            <w:tcW w:w="19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w:t>
            </w:r>
          </w:p>
        </w:tc>
        <w:tc>
          <w:tcPr>
            <w:tcW w:w="18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w:t>
            </w:r>
          </w:p>
        </w:tc>
        <w:tc>
          <w:tcPr>
            <w:tcW w:w="148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w:t>
            </w:r>
          </w:p>
        </w:tc>
      </w:tr>
      <w:tr w:rsidR="00BD3FB6" w:rsidRPr="00D22B5B" w:rsidTr="004F20F7">
        <w:trPr>
          <w:trHeight w:val="750"/>
          <w:jc w:val="center"/>
        </w:trPr>
        <w:tc>
          <w:tcPr>
            <w:tcW w:w="820"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14</w:t>
            </w:r>
          </w:p>
        </w:tc>
        <w:tc>
          <w:tcPr>
            <w:tcW w:w="3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 xml:space="preserve">Інші заклади по охороні здоров'я </w:t>
            </w:r>
          </w:p>
        </w:tc>
        <w:tc>
          <w:tcPr>
            <w:tcW w:w="19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3</w:t>
            </w:r>
          </w:p>
        </w:tc>
        <w:tc>
          <w:tcPr>
            <w:tcW w:w="18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3</w:t>
            </w:r>
          </w:p>
        </w:tc>
        <w:tc>
          <w:tcPr>
            <w:tcW w:w="148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w:t>
            </w:r>
          </w:p>
        </w:tc>
      </w:tr>
      <w:tr w:rsidR="00BD3FB6" w:rsidRPr="00D22B5B" w:rsidTr="004F20F7">
        <w:trPr>
          <w:trHeight w:val="750"/>
          <w:jc w:val="center"/>
        </w:trPr>
        <w:tc>
          <w:tcPr>
            <w:tcW w:w="820"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 </w:t>
            </w:r>
          </w:p>
        </w:tc>
        <w:tc>
          <w:tcPr>
            <w:tcW w:w="3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 xml:space="preserve">Всього закладів охорони здоров'я </w:t>
            </w:r>
          </w:p>
        </w:tc>
        <w:tc>
          <w:tcPr>
            <w:tcW w:w="19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b/>
                <w:color w:val="000000"/>
                <w:sz w:val="28"/>
                <w:szCs w:val="28"/>
                <w:lang w:val="uk-UA"/>
              </w:rPr>
            </w:pPr>
            <w:r w:rsidRPr="00D22B5B">
              <w:rPr>
                <w:rFonts w:ascii="Times New Roman" w:hAnsi="Times New Roman"/>
                <w:b/>
                <w:color w:val="000000"/>
                <w:sz w:val="28"/>
                <w:szCs w:val="28"/>
                <w:lang w:val="uk-UA"/>
              </w:rPr>
              <w:t>465</w:t>
            </w:r>
          </w:p>
        </w:tc>
        <w:tc>
          <w:tcPr>
            <w:tcW w:w="18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b/>
                <w:color w:val="000000"/>
                <w:sz w:val="28"/>
                <w:szCs w:val="28"/>
                <w:lang w:val="uk-UA"/>
              </w:rPr>
            </w:pPr>
            <w:r w:rsidRPr="00D22B5B">
              <w:rPr>
                <w:rFonts w:ascii="Times New Roman" w:hAnsi="Times New Roman"/>
                <w:b/>
                <w:color w:val="000000"/>
                <w:sz w:val="28"/>
                <w:szCs w:val="28"/>
                <w:lang w:val="uk-UA"/>
              </w:rPr>
              <w:t>89</w:t>
            </w:r>
          </w:p>
        </w:tc>
        <w:tc>
          <w:tcPr>
            <w:tcW w:w="148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b/>
                <w:color w:val="000000"/>
                <w:sz w:val="28"/>
                <w:szCs w:val="28"/>
                <w:lang w:val="uk-UA"/>
              </w:rPr>
            </w:pPr>
            <w:r w:rsidRPr="00D22B5B">
              <w:rPr>
                <w:rFonts w:ascii="Times New Roman" w:hAnsi="Times New Roman"/>
                <w:b/>
                <w:color w:val="000000"/>
                <w:sz w:val="28"/>
                <w:szCs w:val="28"/>
                <w:lang w:val="uk-UA"/>
              </w:rPr>
              <w:t>376</w:t>
            </w:r>
          </w:p>
        </w:tc>
      </w:tr>
    </w:tbl>
    <w:p w:rsidR="00BD3FB6" w:rsidRPr="00D22B5B" w:rsidRDefault="00BD3FB6" w:rsidP="00842742">
      <w:pPr>
        <w:pStyle w:val="Default"/>
        <w:tabs>
          <w:tab w:val="left" w:pos="2127"/>
        </w:tabs>
        <w:spacing w:line="360" w:lineRule="auto"/>
        <w:ind w:firstLine="709"/>
        <w:rPr>
          <w:rFonts w:ascii="Times New Roman" w:hAnsi="Times New Roman" w:cs="Times New Roman"/>
          <w:bCs/>
          <w:lang w:val="uk-UA"/>
        </w:rPr>
      </w:pPr>
      <w:r w:rsidRPr="00D22B5B">
        <w:rPr>
          <w:rFonts w:ascii="Times New Roman" w:hAnsi="Times New Roman" w:cs="Times New Roman"/>
          <w:bCs/>
          <w:lang w:val="uk-UA"/>
        </w:rPr>
        <w:t>*Джерело: Аналітичний центр Департаменту охорони здоров’я Чернівецької ОДА</w:t>
      </w: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sectPr w:rsidR="00BD3FB6" w:rsidRPr="00D22B5B" w:rsidSect="00EB1552">
          <w:headerReference w:type="default" r:id="rId22"/>
          <w:pgSz w:w="11906" w:h="16838"/>
          <w:pgMar w:top="851" w:right="707" w:bottom="1134" w:left="1701" w:header="708" w:footer="708" w:gutter="0"/>
          <w:cols w:space="708"/>
          <w:titlePg/>
          <w:docGrid w:linePitch="360"/>
        </w:sectPr>
      </w:pPr>
    </w:p>
    <w:p w:rsidR="00BD3FB6" w:rsidRPr="00D22B5B" w:rsidRDefault="00BD3FB6" w:rsidP="004F20F7">
      <w:pPr>
        <w:tabs>
          <w:tab w:val="left" w:pos="709"/>
          <w:tab w:val="left" w:pos="5529"/>
        </w:tabs>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lastRenderedPageBreak/>
        <w:t>Додаток В</w:t>
      </w:r>
    </w:p>
    <w:p w:rsidR="00BD3FB6" w:rsidRPr="00D22B5B" w:rsidRDefault="00BD3FB6" w:rsidP="00842742">
      <w:pPr>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t>Статева структура працівників закладів охорони здоров’я Чернівецької області у 2015-2016 роках</w:t>
      </w:r>
    </w:p>
    <w:tbl>
      <w:tblPr>
        <w:tblW w:w="15041" w:type="dxa"/>
        <w:jc w:val="center"/>
        <w:tblLayout w:type="fixed"/>
        <w:tblLook w:val="00A0"/>
      </w:tblPr>
      <w:tblGrid>
        <w:gridCol w:w="3984"/>
        <w:gridCol w:w="1276"/>
        <w:gridCol w:w="1276"/>
        <w:gridCol w:w="850"/>
        <w:gridCol w:w="1276"/>
        <w:gridCol w:w="851"/>
        <w:gridCol w:w="1275"/>
        <w:gridCol w:w="1134"/>
        <w:gridCol w:w="993"/>
        <w:gridCol w:w="1134"/>
        <w:gridCol w:w="992"/>
      </w:tblGrid>
      <w:tr w:rsidR="00BD3FB6" w:rsidRPr="00D22B5B" w:rsidTr="004F20F7">
        <w:trPr>
          <w:trHeight w:val="375"/>
          <w:jc w:val="center"/>
        </w:trPr>
        <w:tc>
          <w:tcPr>
            <w:tcW w:w="3984" w:type="dxa"/>
            <w:vMerge w:val="restart"/>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Показники</w:t>
            </w:r>
          </w:p>
        </w:tc>
        <w:tc>
          <w:tcPr>
            <w:tcW w:w="5529" w:type="dxa"/>
            <w:gridSpan w:val="5"/>
            <w:tcBorders>
              <w:top w:val="single" w:sz="4" w:space="0" w:color="auto"/>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2015 рік</w:t>
            </w:r>
          </w:p>
        </w:tc>
        <w:tc>
          <w:tcPr>
            <w:tcW w:w="5528" w:type="dxa"/>
            <w:gridSpan w:val="5"/>
            <w:tcBorders>
              <w:top w:val="single" w:sz="4" w:space="0" w:color="auto"/>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2016 рік</w:t>
            </w:r>
          </w:p>
        </w:tc>
      </w:tr>
      <w:tr w:rsidR="00BD3FB6" w:rsidRPr="00D22B5B" w:rsidTr="004F20F7">
        <w:trPr>
          <w:trHeight w:val="375"/>
          <w:jc w:val="center"/>
        </w:trPr>
        <w:tc>
          <w:tcPr>
            <w:tcW w:w="3984"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rPr>
            </w:pPr>
          </w:p>
        </w:tc>
        <w:tc>
          <w:tcPr>
            <w:tcW w:w="1276" w:type="dxa"/>
            <w:vMerge w:val="restart"/>
            <w:tcBorders>
              <w:top w:val="nil"/>
              <w:left w:val="single" w:sz="4" w:space="0" w:color="auto"/>
              <w:bottom w:val="nil"/>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Всього, осіб</w:t>
            </w:r>
          </w:p>
        </w:tc>
        <w:tc>
          <w:tcPr>
            <w:tcW w:w="4253" w:type="dxa"/>
            <w:gridSpan w:val="4"/>
            <w:tcBorders>
              <w:top w:val="single" w:sz="4" w:space="0" w:color="auto"/>
              <w:left w:val="nil"/>
              <w:bottom w:val="single" w:sz="4" w:space="0" w:color="auto"/>
              <w:right w:val="single" w:sz="4" w:space="0" w:color="000000"/>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З них</w:t>
            </w:r>
          </w:p>
        </w:tc>
        <w:tc>
          <w:tcPr>
            <w:tcW w:w="1275" w:type="dxa"/>
            <w:vMerge w:val="restart"/>
            <w:tcBorders>
              <w:top w:val="nil"/>
              <w:left w:val="single" w:sz="4" w:space="0" w:color="auto"/>
              <w:bottom w:val="nil"/>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Всього, осіб</w:t>
            </w:r>
          </w:p>
        </w:tc>
        <w:tc>
          <w:tcPr>
            <w:tcW w:w="4253" w:type="dxa"/>
            <w:gridSpan w:val="4"/>
            <w:tcBorders>
              <w:top w:val="single" w:sz="4" w:space="0" w:color="auto"/>
              <w:left w:val="nil"/>
              <w:bottom w:val="single" w:sz="4" w:space="0" w:color="auto"/>
              <w:right w:val="single" w:sz="4" w:space="0" w:color="000000"/>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З них</w:t>
            </w:r>
          </w:p>
        </w:tc>
      </w:tr>
      <w:tr w:rsidR="00BD3FB6" w:rsidRPr="00D22B5B" w:rsidTr="004F20F7">
        <w:trPr>
          <w:trHeight w:val="375"/>
          <w:jc w:val="center"/>
        </w:trPr>
        <w:tc>
          <w:tcPr>
            <w:tcW w:w="3984"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rPr>
            </w:pPr>
          </w:p>
        </w:tc>
        <w:tc>
          <w:tcPr>
            <w:tcW w:w="1276" w:type="dxa"/>
            <w:vMerge/>
            <w:tcBorders>
              <w:top w:val="nil"/>
              <w:left w:val="single" w:sz="4" w:space="0" w:color="auto"/>
              <w:bottom w:val="nil"/>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rPr>
            </w:pPr>
          </w:p>
        </w:tc>
        <w:tc>
          <w:tcPr>
            <w:tcW w:w="2126" w:type="dxa"/>
            <w:gridSpan w:val="2"/>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Жінки</w:t>
            </w:r>
          </w:p>
        </w:tc>
        <w:tc>
          <w:tcPr>
            <w:tcW w:w="2127" w:type="dxa"/>
            <w:gridSpan w:val="2"/>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Чоловіки</w:t>
            </w:r>
          </w:p>
        </w:tc>
        <w:tc>
          <w:tcPr>
            <w:tcW w:w="1275" w:type="dxa"/>
            <w:vMerge/>
            <w:tcBorders>
              <w:top w:val="nil"/>
              <w:left w:val="single" w:sz="4" w:space="0" w:color="auto"/>
              <w:bottom w:val="nil"/>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rPr>
            </w:pPr>
          </w:p>
        </w:tc>
        <w:tc>
          <w:tcPr>
            <w:tcW w:w="2127" w:type="dxa"/>
            <w:gridSpan w:val="2"/>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Жінки</w:t>
            </w:r>
          </w:p>
        </w:tc>
        <w:tc>
          <w:tcPr>
            <w:tcW w:w="2126" w:type="dxa"/>
            <w:gridSpan w:val="2"/>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Чоловіки</w:t>
            </w:r>
          </w:p>
        </w:tc>
      </w:tr>
      <w:tr w:rsidR="00BD3FB6" w:rsidRPr="00D22B5B" w:rsidTr="004F20F7">
        <w:trPr>
          <w:trHeight w:val="630"/>
          <w:jc w:val="center"/>
        </w:trPr>
        <w:tc>
          <w:tcPr>
            <w:tcW w:w="3984"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rPr>
            </w:pPr>
          </w:p>
        </w:tc>
        <w:tc>
          <w:tcPr>
            <w:tcW w:w="1276" w:type="dxa"/>
            <w:vMerge/>
            <w:tcBorders>
              <w:top w:val="nil"/>
              <w:left w:val="single" w:sz="4" w:space="0" w:color="auto"/>
              <w:bottom w:val="nil"/>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rPr>
            </w:pPr>
          </w:p>
        </w:tc>
        <w:tc>
          <w:tcPr>
            <w:tcW w:w="1276" w:type="dxa"/>
            <w:tcBorders>
              <w:top w:val="nil"/>
              <w:left w:val="nil"/>
              <w:bottom w:val="nil"/>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осіб</w:t>
            </w:r>
          </w:p>
        </w:tc>
        <w:tc>
          <w:tcPr>
            <w:tcW w:w="850" w:type="dxa"/>
            <w:tcBorders>
              <w:top w:val="nil"/>
              <w:left w:val="nil"/>
              <w:bottom w:val="nil"/>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 xml:space="preserve">% </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осіб</w:t>
            </w:r>
          </w:p>
        </w:tc>
        <w:tc>
          <w:tcPr>
            <w:tcW w:w="851" w:type="dxa"/>
            <w:tcBorders>
              <w:top w:val="nil"/>
              <w:left w:val="nil"/>
              <w:bottom w:val="nil"/>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w:t>
            </w:r>
          </w:p>
        </w:tc>
        <w:tc>
          <w:tcPr>
            <w:tcW w:w="1275" w:type="dxa"/>
            <w:vMerge/>
            <w:tcBorders>
              <w:top w:val="nil"/>
              <w:left w:val="single" w:sz="4" w:space="0" w:color="auto"/>
              <w:bottom w:val="nil"/>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rPr>
            </w:pPr>
          </w:p>
        </w:tc>
        <w:tc>
          <w:tcPr>
            <w:tcW w:w="1134" w:type="dxa"/>
            <w:tcBorders>
              <w:top w:val="nil"/>
              <w:left w:val="nil"/>
              <w:bottom w:val="nil"/>
              <w:right w:val="single" w:sz="4" w:space="0" w:color="auto"/>
            </w:tcBorders>
            <w:vAlign w:val="center"/>
          </w:tcPr>
          <w:p w:rsidR="00BD3FB6" w:rsidRPr="00D22B5B" w:rsidRDefault="00BD3FB6" w:rsidP="0067051A">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осіб</w:t>
            </w:r>
          </w:p>
        </w:tc>
        <w:tc>
          <w:tcPr>
            <w:tcW w:w="993" w:type="dxa"/>
            <w:tcBorders>
              <w:top w:val="nil"/>
              <w:left w:val="nil"/>
              <w:bottom w:val="nil"/>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 xml:space="preserve">% </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осіб</w:t>
            </w:r>
          </w:p>
        </w:tc>
        <w:tc>
          <w:tcPr>
            <w:tcW w:w="992" w:type="dxa"/>
            <w:tcBorders>
              <w:top w:val="nil"/>
              <w:left w:val="nil"/>
              <w:bottom w:val="nil"/>
              <w:right w:val="single" w:sz="4" w:space="0" w:color="auto"/>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w:t>
            </w:r>
          </w:p>
        </w:tc>
      </w:tr>
      <w:tr w:rsidR="00BD3FB6" w:rsidRPr="00D22B5B" w:rsidTr="004F20F7">
        <w:trPr>
          <w:trHeight w:val="300"/>
          <w:jc w:val="center"/>
        </w:trPr>
        <w:tc>
          <w:tcPr>
            <w:tcW w:w="3984"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w:t>
            </w:r>
          </w:p>
        </w:tc>
        <w:tc>
          <w:tcPr>
            <w:tcW w:w="85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5</w:t>
            </w:r>
          </w:p>
        </w:tc>
        <w:tc>
          <w:tcPr>
            <w:tcW w:w="8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6</w:t>
            </w:r>
          </w:p>
        </w:tc>
        <w:tc>
          <w:tcPr>
            <w:tcW w:w="1275"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7</w:t>
            </w:r>
          </w:p>
        </w:tc>
        <w:tc>
          <w:tcPr>
            <w:tcW w:w="1134"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8</w:t>
            </w:r>
          </w:p>
        </w:tc>
        <w:tc>
          <w:tcPr>
            <w:tcW w:w="993"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9</w:t>
            </w:r>
          </w:p>
        </w:tc>
        <w:tc>
          <w:tcPr>
            <w:tcW w:w="1134"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10</w:t>
            </w:r>
          </w:p>
        </w:tc>
        <w:tc>
          <w:tcPr>
            <w:tcW w:w="992"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11</w:t>
            </w:r>
          </w:p>
        </w:tc>
      </w:tr>
      <w:tr w:rsidR="00BD3FB6" w:rsidRPr="00D22B5B" w:rsidTr="004F20F7">
        <w:trPr>
          <w:trHeight w:val="645"/>
          <w:jc w:val="center"/>
        </w:trPr>
        <w:tc>
          <w:tcPr>
            <w:tcW w:w="3984"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4"/>
                <w:szCs w:val="24"/>
                <w:lang w:val="uk-UA"/>
              </w:rPr>
            </w:pPr>
            <w:r w:rsidRPr="00D22B5B">
              <w:rPr>
                <w:rFonts w:ascii="Times New Roman" w:hAnsi="Times New Roman"/>
                <w:color w:val="000000"/>
                <w:sz w:val="24"/>
                <w:szCs w:val="24"/>
                <w:lang w:val="uk-UA"/>
              </w:rPr>
              <w:t>Кількість працівників охорони здоров’я  всього, в т.ч.:</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19189,00</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15168,00</w:t>
            </w:r>
          </w:p>
        </w:tc>
        <w:tc>
          <w:tcPr>
            <w:tcW w:w="85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79,05</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4021,00</w:t>
            </w:r>
          </w:p>
        </w:tc>
        <w:tc>
          <w:tcPr>
            <w:tcW w:w="8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20,95</w:t>
            </w:r>
          </w:p>
        </w:tc>
        <w:tc>
          <w:tcPr>
            <w:tcW w:w="1275"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19042,00</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14965,00</w:t>
            </w:r>
          </w:p>
        </w:tc>
        <w:tc>
          <w:tcPr>
            <w:tcW w:w="993"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78,59</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4077,00</w:t>
            </w:r>
          </w:p>
        </w:tc>
        <w:tc>
          <w:tcPr>
            <w:tcW w:w="992"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21,41</w:t>
            </w:r>
          </w:p>
        </w:tc>
      </w:tr>
      <w:tr w:rsidR="00BD3FB6" w:rsidRPr="00D22B5B" w:rsidTr="004F20F7">
        <w:trPr>
          <w:trHeight w:val="360"/>
          <w:jc w:val="center"/>
        </w:trPr>
        <w:tc>
          <w:tcPr>
            <w:tcW w:w="3984"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4"/>
                <w:szCs w:val="24"/>
                <w:lang w:val="uk-UA"/>
              </w:rPr>
            </w:pPr>
            <w:r w:rsidRPr="00D22B5B">
              <w:rPr>
                <w:rFonts w:ascii="Times New Roman" w:hAnsi="Times New Roman"/>
                <w:color w:val="000000"/>
                <w:sz w:val="24"/>
                <w:szCs w:val="24"/>
                <w:lang w:val="uk-UA"/>
              </w:rPr>
              <w:t>лікарі</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4106,00</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2587,00</w:t>
            </w:r>
          </w:p>
        </w:tc>
        <w:tc>
          <w:tcPr>
            <w:tcW w:w="85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63,01</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1519,00</w:t>
            </w:r>
          </w:p>
        </w:tc>
        <w:tc>
          <w:tcPr>
            <w:tcW w:w="8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36,99</w:t>
            </w:r>
          </w:p>
        </w:tc>
        <w:tc>
          <w:tcPr>
            <w:tcW w:w="1275"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4011,00</w:t>
            </w:r>
          </w:p>
        </w:tc>
        <w:tc>
          <w:tcPr>
            <w:tcW w:w="1134"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2424,00</w:t>
            </w:r>
          </w:p>
        </w:tc>
        <w:tc>
          <w:tcPr>
            <w:tcW w:w="993"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60,43</w:t>
            </w:r>
          </w:p>
        </w:tc>
        <w:tc>
          <w:tcPr>
            <w:tcW w:w="1134"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1587,00</w:t>
            </w:r>
          </w:p>
        </w:tc>
        <w:tc>
          <w:tcPr>
            <w:tcW w:w="992"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39,57</w:t>
            </w:r>
          </w:p>
        </w:tc>
      </w:tr>
      <w:tr w:rsidR="00BD3FB6" w:rsidRPr="00D22B5B" w:rsidTr="004F20F7">
        <w:trPr>
          <w:trHeight w:val="690"/>
          <w:jc w:val="center"/>
        </w:trPr>
        <w:tc>
          <w:tcPr>
            <w:tcW w:w="3984"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i/>
                <w:iCs/>
                <w:color w:val="000000"/>
                <w:sz w:val="24"/>
                <w:szCs w:val="24"/>
                <w:lang w:val="uk-UA"/>
              </w:rPr>
            </w:pPr>
            <w:r w:rsidRPr="00D22B5B">
              <w:rPr>
                <w:rFonts w:ascii="Times New Roman" w:hAnsi="Times New Roman"/>
                <w:i/>
                <w:iCs/>
                <w:color w:val="000000"/>
                <w:sz w:val="24"/>
                <w:szCs w:val="24"/>
                <w:lang w:val="uk-UA"/>
              </w:rPr>
              <w:t>у % до кількості працівників охорони здоров’я всього</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21,40</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17,06</w:t>
            </w:r>
          </w:p>
        </w:tc>
        <w:tc>
          <w:tcPr>
            <w:tcW w:w="85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37,78</w:t>
            </w:r>
          </w:p>
        </w:tc>
        <w:tc>
          <w:tcPr>
            <w:tcW w:w="8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w:t>
            </w:r>
          </w:p>
        </w:tc>
        <w:tc>
          <w:tcPr>
            <w:tcW w:w="1275"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21,06</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16,20</w:t>
            </w:r>
          </w:p>
        </w:tc>
        <w:tc>
          <w:tcPr>
            <w:tcW w:w="993"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38,93</w:t>
            </w:r>
          </w:p>
        </w:tc>
        <w:tc>
          <w:tcPr>
            <w:tcW w:w="992"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w:t>
            </w:r>
          </w:p>
        </w:tc>
      </w:tr>
      <w:tr w:rsidR="00BD3FB6" w:rsidRPr="00D22B5B" w:rsidTr="004F20F7">
        <w:trPr>
          <w:trHeight w:val="480"/>
          <w:jc w:val="center"/>
        </w:trPr>
        <w:tc>
          <w:tcPr>
            <w:tcW w:w="3984"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4"/>
                <w:szCs w:val="24"/>
                <w:lang w:val="uk-UA"/>
              </w:rPr>
            </w:pPr>
            <w:r w:rsidRPr="00D22B5B">
              <w:rPr>
                <w:rFonts w:ascii="Times New Roman" w:hAnsi="Times New Roman"/>
                <w:color w:val="000000"/>
                <w:sz w:val="24"/>
                <w:szCs w:val="24"/>
                <w:lang w:val="uk-UA"/>
              </w:rPr>
              <w:t>середній медичний персонал</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7941,00</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7091,00</w:t>
            </w:r>
          </w:p>
        </w:tc>
        <w:tc>
          <w:tcPr>
            <w:tcW w:w="85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89,30</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850,00</w:t>
            </w:r>
          </w:p>
        </w:tc>
        <w:tc>
          <w:tcPr>
            <w:tcW w:w="8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10,70</w:t>
            </w:r>
          </w:p>
        </w:tc>
        <w:tc>
          <w:tcPr>
            <w:tcW w:w="1275"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7595,00</w:t>
            </w:r>
          </w:p>
        </w:tc>
        <w:tc>
          <w:tcPr>
            <w:tcW w:w="1134"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6836,00</w:t>
            </w:r>
          </w:p>
        </w:tc>
        <w:tc>
          <w:tcPr>
            <w:tcW w:w="993"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90,01</w:t>
            </w:r>
          </w:p>
        </w:tc>
        <w:tc>
          <w:tcPr>
            <w:tcW w:w="1134"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759,00</w:t>
            </w:r>
          </w:p>
        </w:tc>
        <w:tc>
          <w:tcPr>
            <w:tcW w:w="992"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9,99</w:t>
            </w:r>
          </w:p>
        </w:tc>
      </w:tr>
      <w:tr w:rsidR="00BD3FB6" w:rsidRPr="00D22B5B" w:rsidTr="004F20F7">
        <w:trPr>
          <w:trHeight w:val="630"/>
          <w:jc w:val="center"/>
        </w:trPr>
        <w:tc>
          <w:tcPr>
            <w:tcW w:w="3984"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i/>
                <w:iCs/>
                <w:color w:val="000000"/>
                <w:sz w:val="24"/>
                <w:szCs w:val="24"/>
                <w:lang w:val="uk-UA"/>
              </w:rPr>
            </w:pPr>
            <w:r w:rsidRPr="00D22B5B">
              <w:rPr>
                <w:rFonts w:ascii="Times New Roman" w:hAnsi="Times New Roman"/>
                <w:i/>
                <w:iCs/>
                <w:color w:val="000000"/>
                <w:sz w:val="24"/>
                <w:szCs w:val="24"/>
                <w:lang w:val="uk-UA"/>
              </w:rPr>
              <w:t>у % до кількості працівників охорони здоров’я всього</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41,38</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46,75</w:t>
            </w:r>
          </w:p>
        </w:tc>
        <w:tc>
          <w:tcPr>
            <w:tcW w:w="85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21,14</w:t>
            </w:r>
          </w:p>
        </w:tc>
        <w:tc>
          <w:tcPr>
            <w:tcW w:w="8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w:t>
            </w:r>
          </w:p>
        </w:tc>
        <w:tc>
          <w:tcPr>
            <w:tcW w:w="1275"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39,89</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45,68</w:t>
            </w:r>
          </w:p>
        </w:tc>
        <w:tc>
          <w:tcPr>
            <w:tcW w:w="993"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18,62</w:t>
            </w:r>
          </w:p>
        </w:tc>
        <w:tc>
          <w:tcPr>
            <w:tcW w:w="992"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w:t>
            </w:r>
          </w:p>
        </w:tc>
      </w:tr>
      <w:tr w:rsidR="00BD3FB6" w:rsidRPr="00D22B5B" w:rsidTr="004F20F7">
        <w:trPr>
          <w:trHeight w:val="435"/>
          <w:jc w:val="center"/>
        </w:trPr>
        <w:tc>
          <w:tcPr>
            <w:tcW w:w="3984"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4"/>
                <w:szCs w:val="24"/>
                <w:lang w:val="uk-UA"/>
              </w:rPr>
            </w:pPr>
            <w:r w:rsidRPr="00D22B5B">
              <w:rPr>
                <w:rFonts w:ascii="Times New Roman" w:hAnsi="Times New Roman"/>
                <w:color w:val="000000"/>
                <w:sz w:val="24"/>
                <w:szCs w:val="24"/>
                <w:lang w:val="uk-UA"/>
              </w:rPr>
              <w:t>молодший медичний персонал</w:t>
            </w:r>
          </w:p>
        </w:tc>
        <w:tc>
          <w:tcPr>
            <w:tcW w:w="1276"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3561,00</w:t>
            </w:r>
          </w:p>
        </w:tc>
        <w:tc>
          <w:tcPr>
            <w:tcW w:w="1276"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3290,00</w:t>
            </w:r>
          </w:p>
        </w:tc>
        <w:tc>
          <w:tcPr>
            <w:tcW w:w="85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92,39</w:t>
            </w:r>
          </w:p>
        </w:tc>
        <w:tc>
          <w:tcPr>
            <w:tcW w:w="1276"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271,00</w:t>
            </w:r>
          </w:p>
        </w:tc>
        <w:tc>
          <w:tcPr>
            <w:tcW w:w="8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7,61</w:t>
            </w:r>
          </w:p>
        </w:tc>
        <w:tc>
          <w:tcPr>
            <w:tcW w:w="1275"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3701,00</w:t>
            </w:r>
          </w:p>
        </w:tc>
        <w:tc>
          <w:tcPr>
            <w:tcW w:w="1134"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3371,00</w:t>
            </w:r>
          </w:p>
        </w:tc>
        <w:tc>
          <w:tcPr>
            <w:tcW w:w="993"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91,08</w:t>
            </w:r>
          </w:p>
        </w:tc>
        <w:tc>
          <w:tcPr>
            <w:tcW w:w="1134"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330,00</w:t>
            </w:r>
          </w:p>
        </w:tc>
        <w:tc>
          <w:tcPr>
            <w:tcW w:w="992"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8,92</w:t>
            </w:r>
          </w:p>
        </w:tc>
      </w:tr>
      <w:tr w:rsidR="00BD3FB6" w:rsidRPr="00D22B5B" w:rsidTr="004F20F7">
        <w:trPr>
          <w:trHeight w:val="615"/>
          <w:jc w:val="center"/>
        </w:trPr>
        <w:tc>
          <w:tcPr>
            <w:tcW w:w="3984"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i/>
                <w:iCs/>
                <w:color w:val="000000"/>
                <w:sz w:val="24"/>
                <w:szCs w:val="24"/>
                <w:lang w:val="uk-UA"/>
              </w:rPr>
            </w:pPr>
            <w:r w:rsidRPr="00D22B5B">
              <w:rPr>
                <w:rFonts w:ascii="Times New Roman" w:hAnsi="Times New Roman"/>
                <w:i/>
                <w:iCs/>
                <w:color w:val="000000"/>
                <w:sz w:val="24"/>
                <w:szCs w:val="24"/>
                <w:lang w:val="uk-UA"/>
              </w:rPr>
              <w:t>у % до кількості працівників охорони здоров’я всього</w:t>
            </w:r>
          </w:p>
        </w:tc>
        <w:tc>
          <w:tcPr>
            <w:tcW w:w="1276"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18,56</w:t>
            </w:r>
          </w:p>
        </w:tc>
        <w:tc>
          <w:tcPr>
            <w:tcW w:w="1276"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21,69</w:t>
            </w:r>
          </w:p>
        </w:tc>
        <w:tc>
          <w:tcPr>
            <w:tcW w:w="85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w:t>
            </w:r>
          </w:p>
        </w:tc>
        <w:tc>
          <w:tcPr>
            <w:tcW w:w="1276"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6,74</w:t>
            </w:r>
          </w:p>
        </w:tc>
        <w:tc>
          <w:tcPr>
            <w:tcW w:w="8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w:t>
            </w:r>
          </w:p>
        </w:tc>
        <w:tc>
          <w:tcPr>
            <w:tcW w:w="1275"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19,44</w:t>
            </w:r>
          </w:p>
        </w:tc>
        <w:tc>
          <w:tcPr>
            <w:tcW w:w="1134"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22,53</w:t>
            </w:r>
          </w:p>
        </w:tc>
        <w:tc>
          <w:tcPr>
            <w:tcW w:w="993"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w:t>
            </w:r>
          </w:p>
        </w:tc>
        <w:tc>
          <w:tcPr>
            <w:tcW w:w="1134"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8,09</w:t>
            </w:r>
          </w:p>
        </w:tc>
        <w:tc>
          <w:tcPr>
            <w:tcW w:w="992"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w:t>
            </w:r>
          </w:p>
        </w:tc>
      </w:tr>
      <w:tr w:rsidR="00BD3FB6" w:rsidRPr="00D22B5B" w:rsidTr="004F20F7">
        <w:trPr>
          <w:trHeight w:val="315"/>
          <w:jc w:val="center"/>
        </w:trPr>
        <w:tc>
          <w:tcPr>
            <w:tcW w:w="3984"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4"/>
                <w:szCs w:val="24"/>
                <w:lang w:val="uk-UA"/>
              </w:rPr>
            </w:pPr>
            <w:r w:rsidRPr="00D22B5B">
              <w:rPr>
                <w:rFonts w:ascii="Times New Roman" w:hAnsi="Times New Roman"/>
                <w:color w:val="000000"/>
                <w:sz w:val="24"/>
                <w:szCs w:val="24"/>
                <w:lang w:val="uk-UA"/>
              </w:rPr>
              <w:t>інший персонал</w:t>
            </w:r>
          </w:p>
        </w:tc>
        <w:tc>
          <w:tcPr>
            <w:tcW w:w="1276"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3581,00</w:t>
            </w:r>
          </w:p>
        </w:tc>
        <w:tc>
          <w:tcPr>
            <w:tcW w:w="1276"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2200,00</w:t>
            </w:r>
          </w:p>
        </w:tc>
        <w:tc>
          <w:tcPr>
            <w:tcW w:w="85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61,44</w:t>
            </w:r>
          </w:p>
        </w:tc>
        <w:tc>
          <w:tcPr>
            <w:tcW w:w="1276"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1381,00</w:t>
            </w:r>
          </w:p>
        </w:tc>
        <w:tc>
          <w:tcPr>
            <w:tcW w:w="8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38,56</w:t>
            </w:r>
          </w:p>
        </w:tc>
        <w:tc>
          <w:tcPr>
            <w:tcW w:w="1275"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3735,00</w:t>
            </w:r>
          </w:p>
        </w:tc>
        <w:tc>
          <w:tcPr>
            <w:tcW w:w="1134"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2334,00</w:t>
            </w:r>
          </w:p>
        </w:tc>
        <w:tc>
          <w:tcPr>
            <w:tcW w:w="993"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62,49</w:t>
            </w:r>
          </w:p>
        </w:tc>
        <w:tc>
          <w:tcPr>
            <w:tcW w:w="1134"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1401,00</w:t>
            </w:r>
          </w:p>
        </w:tc>
        <w:tc>
          <w:tcPr>
            <w:tcW w:w="992"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37,51</w:t>
            </w:r>
          </w:p>
        </w:tc>
      </w:tr>
      <w:tr w:rsidR="00BD3FB6" w:rsidRPr="00D22B5B" w:rsidTr="004F20F7">
        <w:trPr>
          <w:trHeight w:val="705"/>
          <w:jc w:val="center"/>
        </w:trPr>
        <w:tc>
          <w:tcPr>
            <w:tcW w:w="3984"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i/>
                <w:iCs/>
                <w:color w:val="000000"/>
                <w:sz w:val="24"/>
                <w:szCs w:val="24"/>
                <w:lang w:val="uk-UA"/>
              </w:rPr>
            </w:pPr>
            <w:r w:rsidRPr="00D22B5B">
              <w:rPr>
                <w:rFonts w:ascii="Times New Roman" w:hAnsi="Times New Roman"/>
                <w:i/>
                <w:iCs/>
                <w:color w:val="000000"/>
                <w:sz w:val="24"/>
                <w:szCs w:val="24"/>
                <w:lang w:val="uk-UA"/>
              </w:rPr>
              <w:t>у % до кількості працівників охорони здоров’я всього</w:t>
            </w:r>
          </w:p>
        </w:tc>
        <w:tc>
          <w:tcPr>
            <w:tcW w:w="1276"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18,66</w:t>
            </w:r>
          </w:p>
        </w:tc>
        <w:tc>
          <w:tcPr>
            <w:tcW w:w="1276"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14,50</w:t>
            </w:r>
          </w:p>
        </w:tc>
        <w:tc>
          <w:tcPr>
            <w:tcW w:w="85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w:t>
            </w:r>
          </w:p>
        </w:tc>
        <w:tc>
          <w:tcPr>
            <w:tcW w:w="1276"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34,34</w:t>
            </w:r>
          </w:p>
        </w:tc>
        <w:tc>
          <w:tcPr>
            <w:tcW w:w="8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w:t>
            </w:r>
          </w:p>
        </w:tc>
        <w:tc>
          <w:tcPr>
            <w:tcW w:w="1275"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19,61</w:t>
            </w:r>
          </w:p>
        </w:tc>
        <w:tc>
          <w:tcPr>
            <w:tcW w:w="1134"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15,60</w:t>
            </w:r>
          </w:p>
        </w:tc>
        <w:tc>
          <w:tcPr>
            <w:tcW w:w="993"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w:t>
            </w:r>
          </w:p>
        </w:tc>
        <w:tc>
          <w:tcPr>
            <w:tcW w:w="1134"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34,36</w:t>
            </w:r>
          </w:p>
        </w:tc>
        <w:tc>
          <w:tcPr>
            <w:tcW w:w="992"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Х</w:t>
            </w:r>
          </w:p>
        </w:tc>
      </w:tr>
    </w:tbl>
    <w:p w:rsidR="00BD3FB6" w:rsidRPr="00D22B5B" w:rsidRDefault="00BD3FB6" w:rsidP="004F20F7">
      <w:pPr>
        <w:spacing w:after="0" w:line="360" w:lineRule="auto"/>
        <w:jc w:val="center"/>
        <w:rPr>
          <w:rFonts w:ascii="Times New Roman" w:hAnsi="Times New Roman"/>
          <w:sz w:val="24"/>
          <w:szCs w:val="24"/>
          <w:lang w:val="uk-UA"/>
        </w:rPr>
      </w:pPr>
      <w:r w:rsidRPr="00D22B5B">
        <w:rPr>
          <w:rFonts w:ascii="Times New Roman" w:hAnsi="Times New Roman"/>
          <w:sz w:val="24"/>
          <w:szCs w:val="24"/>
          <w:lang w:val="uk-UA"/>
        </w:rPr>
        <w:t>Джерело: Головне управління статистики у Чернівецькій області, оперативні дані</w:t>
      </w:r>
    </w:p>
    <w:p w:rsidR="00BD3FB6" w:rsidRPr="00D22B5B" w:rsidRDefault="00BD3FB6" w:rsidP="00842742">
      <w:pPr>
        <w:spacing w:after="0" w:line="360" w:lineRule="auto"/>
        <w:rPr>
          <w:rFonts w:ascii="Times New Roman" w:hAnsi="Times New Roman"/>
          <w:sz w:val="20"/>
          <w:szCs w:val="20"/>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sectPr w:rsidR="00BD3FB6" w:rsidRPr="00D22B5B" w:rsidSect="0014094E">
          <w:pgSz w:w="16838" w:h="11906" w:orient="landscape"/>
          <w:pgMar w:top="1701" w:right="1134" w:bottom="709" w:left="1134" w:header="709" w:footer="709" w:gutter="0"/>
          <w:cols w:space="708"/>
          <w:docGrid w:linePitch="360"/>
        </w:sectPr>
      </w:pPr>
    </w:p>
    <w:p w:rsidR="00BD3FB6" w:rsidRPr="00D22B5B" w:rsidRDefault="00BD3FB6" w:rsidP="004F20F7">
      <w:pPr>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lastRenderedPageBreak/>
        <w:t>Додаток Г</w:t>
      </w:r>
    </w:p>
    <w:p w:rsidR="00BD3FB6" w:rsidRPr="00D22B5B" w:rsidRDefault="00BD3FB6" w:rsidP="00842742">
      <w:pPr>
        <w:spacing w:after="0" w:line="360" w:lineRule="auto"/>
        <w:jc w:val="center"/>
        <w:rPr>
          <w:rFonts w:ascii="Times New Roman" w:hAnsi="Times New Roman"/>
          <w:b/>
          <w:sz w:val="28"/>
          <w:szCs w:val="28"/>
          <w:lang w:val="uk-UA"/>
        </w:rPr>
      </w:pPr>
      <w:r w:rsidRPr="00D22B5B">
        <w:rPr>
          <w:rFonts w:ascii="Times New Roman" w:hAnsi="Times New Roman"/>
          <w:b/>
          <w:sz w:val="28"/>
          <w:lang w:val="uk-UA"/>
        </w:rPr>
        <w:t>Основні показники поширеності і захворюваності цукрового діабету на 100 тис. дорослого населення у розрізі районів за 2015-2016 роки</w:t>
      </w:r>
    </w:p>
    <w:tbl>
      <w:tblPr>
        <w:tblW w:w="9781" w:type="dxa"/>
        <w:tblInd w:w="-176" w:type="dxa"/>
        <w:tblLayout w:type="fixed"/>
        <w:tblLook w:val="0000"/>
      </w:tblPr>
      <w:tblGrid>
        <w:gridCol w:w="568"/>
        <w:gridCol w:w="2126"/>
        <w:gridCol w:w="851"/>
        <w:gridCol w:w="992"/>
        <w:gridCol w:w="1559"/>
        <w:gridCol w:w="993"/>
        <w:gridCol w:w="992"/>
        <w:gridCol w:w="1700"/>
      </w:tblGrid>
      <w:tr w:rsidR="00BD3FB6" w:rsidRPr="00D22B5B" w:rsidTr="0014094E">
        <w:trPr>
          <w:trHeight w:val="551"/>
        </w:trPr>
        <w:tc>
          <w:tcPr>
            <w:tcW w:w="568" w:type="dxa"/>
            <w:tcBorders>
              <w:top w:val="single" w:sz="4" w:space="0" w:color="000000"/>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sz w:val="24"/>
                <w:szCs w:val="24"/>
                <w:lang w:val="uk-UA"/>
              </w:rPr>
            </w:pPr>
            <w:r w:rsidRPr="00D22B5B">
              <w:rPr>
                <w:rFonts w:ascii="Times New Roman" w:hAnsi="Times New Roman"/>
                <w:sz w:val="24"/>
                <w:szCs w:val="24"/>
                <w:lang w:val="uk-UA"/>
              </w:rPr>
              <w:t>№ п/п</w:t>
            </w:r>
          </w:p>
        </w:tc>
        <w:tc>
          <w:tcPr>
            <w:tcW w:w="2126" w:type="dxa"/>
            <w:tcBorders>
              <w:top w:val="single" w:sz="4" w:space="0" w:color="000000"/>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lang w:val="uk-UA"/>
              </w:rPr>
            </w:pPr>
            <w:r w:rsidRPr="00D22B5B">
              <w:rPr>
                <w:rFonts w:ascii="Times New Roman" w:hAnsi="Times New Roman"/>
                <w:lang w:val="uk-UA"/>
              </w:rPr>
              <w:t>Назва районів</w:t>
            </w:r>
          </w:p>
        </w:tc>
        <w:tc>
          <w:tcPr>
            <w:tcW w:w="851" w:type="dxa"/>
            <w:tcBorders>
              <w:top w:val="single" w:sz="4" w:space="0" w:color="000000"/>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Зареєстровано</w:t>
            </w:r>
          </w:p>
        </w:tc>
        <w:tc>
          <w:tcPr>
            <w:tcW w:w="992" w:type="dxa"/>
            <w:tcBorders>
              <w:top w:val="single" w:sz="4" w:space="0" w:color="000000"/>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Взято вперше на облік</w:t>
            </w:r>
          </w:p>
        </w:tc>
        <w:tc>
          <w:tcPr>
            <w:tcW w:w="1559" w:type="dxa"/>
            <w:tcBorders>
              <w:top w:val="single" w:sz="4" w:space="0" w:color="000000"/>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 xml:space="preserve">Поширеність за 2015р </w:t>
            </w:r>
          </w:p>
        </w:tc>
        <w:tc>
          <w:tcPr>
            <w:tcW w:w="993" w:type="dxa"/>
            <w:tcBorders>
              <w:top w:val="single" w:sz="4" w:space="0" w:color="000000"/>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 xml:space="preserve">Поширеність за 2016р </w:t>
            </w:r>
          </w:p>
        </w:tc>
        <w:tc>
          <w:tcPr>
            <w:tcW w:w="992" w:type="dxa"/>
            <w:tcBorders>
              <w:top w:val="single" w:sz="4" w:space="0" w:color="000000"/>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Захвою-ваність 2015р</w:t>
            </w:r>
          </w:p>
        </w:tc>
        <w:tc>
          <w:tcPr>
            <w:tcW w:w="1700" w:type="dxa"/>
            <w:tcBorders>
              <w:top w:val="single" w:sz="4" w:space="0" w:color="000000"/>
              <w:left w:val="single" w:sz="4" w:space="0" w:color="000000"/>
              <w:bottom w:val="single" w:sz="4" w:space="0" w:color="000000"/>
              <w:right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 xml:space="preserve">Захвоюваність </w:t>
            </w:r>
          </w:p>
          <w:p w:rsidR="00BD3FB6" w:rsidRPr="00D22B5B" w:rsidRDefault="00BD3FB6" w:rsidP="00842742">
            <w:pPr>
              <w:snapToGrid w:val="0"/>
              <w:spacing w:after="0" w:line="360" w:lineRule="auto"/>
              <w:jc w:val="center"/>
              <w:rPr>
                <w:rFonts w:ascii="Times New Roman" w:hAnsi="Times New Roman"/>
                <w:b/>
                <w:lang w:val="uk-UA"/>
              </w:rPr>
            </w:pPr>
            <w:r w:rsidRPr="00D22B5B">
              <w:rPr>
                <w:rFonts w:ascii="Times New Roman" w:hAnsi="Times New Roman"/>
                <w:lang w:val="uk-UA"/>
              </w:rPr>
              <w:t>2016р</w:t>
            </w:r>
          </w:p>
        </w:tc>
      </w:tr>
      <w:tr w:rsidR="00BD3FB6" w:rsidRPr="00D22B5B" w:rsidTr="0014094E">
        <w:trPr>
          <w:trHeight w:val="64"/>
        </w:trPr>
        <w:tc>
          <w:tcPr>
            <w:tcW w:w="568"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1.</w:t>
            </w:r>
          </w:p>
        </w:tc>
        <w:tc>
          <w:tcPr>
            <w:tcW w:w="2126" w:type="dxa"/>
            <w:tcBorders>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lang w:val="uk-UA"/>
              </w:rPr>
            </w:pPr>
            <w:r w:rsidRPr="00D22B5B">
              <w:rPr>
                <w:rFonts w:ascii="Times New Roman" w:hAnsi="Times New Roman"/>
                <w:lang w:val="uk-UA"/>
              </w:rPr>
              <w:t>Вижницький</w:t>
            </w:r>
          </w:p>
        </w:tc>
        <w:tc>
          <w:tcPr>
            <w:tcW w:w="851"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2462</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120</w:t>
            </w:r>
          </w:p>
        </w:tc>
        <w:tc>
          <w:tcPr>
            <w:tcW w:w="1559"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5715,2</w:t>
            </w:r>
          </w:p>
        </w:tc>
        <w:tc>
          <w:tcPr>
            <w:tcW w:w="993"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5847,1</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437,4</w:t>
            </w:r>
          </w:p>
        </w:tc>
        <w:tc>
          <w:tcPr>
            <w:tcW w:w="1700" w:type="dxa"/>
            <w:tcBorders>
              <w:left w:val="single" w:sz="4" w:space="0" w:color="000000"/>
              <w:bottom w:val="single" w:sz="4" w:space="0" w:color="000000"/>
              <w:right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284,9</w:t>
            </w:r>
          </w:p>
        </w:tc>
      </w:tr>
      <w:tr w:rsidR="00BD3FB6" w:rsidRPr="00D22B5B" w:rsidTr="0014094E">
        <w:trPr>
          <w:trHeight w:val="275"/>
        </w:trPr>
        <w:tc>
          <w:tcPr>
            <w:tcW w:w="568"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2.</w:t>
            </w:r>
          </w:p>
        </w:tc>
        <w:tc>
          <w:tcPr>
            <w:tcW w:w="2126" w:type="dxa"/>
            <w:tcBorders>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lang w:val="uk-UA"/>
              </w:rPr>
            </w:pPr>
            <w:r w:rsidRPr="00D22B5B">
              <w:rPr>
                <w:rFonts w:ascii="Times New Roman" w:hAnsi="Times New Roman"/>
                <w:lang w:val="uk-UA"/>
              </w:rPr>
              <w:t>Герцаївський</w:t>
            </w:r>
          </w:p>
        </w:tc>
        <w:tc>
          <w:tcPr>
            <w:tcW w:w="851"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1216</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104</w:t>
            </w:r>
          </w:p>
        </w:tc>
        <w:tc>
          <w:tcPr>
            <w:tcW w:w="1559"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4769,3</w:t>
            </w:r>
          </w:p>
        </w:tc>
        <w:tc>
          <w:tcPr>
            <w:tcW w:w="993"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4782,3</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459,1</w:t>
            </w:r>
          </w:p>
        </w:tc>
        <w:tc>
          <w:tcPr>
            <w:tcW w:w="1700" w:type="dxa"/>
            <w:tcBorders>
              <w:left w:val="single" w:sz="4" w:space="0" w:color="000000"/>
              <w:bottom w:val="single" w:sz="4" w:space="0" w:color="000000"/>
              <w:right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409,0</w:t>
            </w:r>
          </w:p>
        </w:tc>
      </w:tr>
      <w:tr w:rsidR="00BD3FB6" w:rsidRPr="00D22B5B" w:rsidTr="0014094E">
        <w:trPr>
          <w:trHeight w:val="344"/>
        </w:trPr>
        <w:tc>
          <w:tcPr>
            <w:tcW w:w="568"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3.</w:t>
            </w:r>
          </w:p>
        </w:tc>
        <w:tc>
          <w:tcPr>
            <w:tcW w:w="2126" w:type="dxa"/>
            <w:tcBorders>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lang w:val="uk-UA"/>
              </w:rPr>
            </w:pPr>
            <w:r w:rsidRPr="00D22B5B">
              <w:rPr>
                <w:rFonts w:ascii="Times New Roman" w:hAnsi="Times New Roman"/>
                <w:lang w:val="uk-UA"/>
              </w:rPr>
              <w:t>Глибоцький</w:t>
            </w:r>
          </w:p>
        </w:tc>
        <w:tc>
          <w:tcPr>
            <w:tcW w:w="851"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2883</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214</w:t>
            </w:r>
          </w:p>
        </w:tc>
        <w:tc>
          <w:tcPr>
            <w:tcW w:w="1559"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4811,2</w:t>
            </w:r>
          </w:p>
        </w:tc>
        <w:tc>
          <w:tcPr>
            <w:tcW w:w="993"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5077,8</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381,4</w:t>
            </w:r>
          </w:p>
        </w:tc>
        <w:tc>
          <w:tcPr>
            <w:tcW w:w="1700" w:type="dxa"/>
            <w:tcBorders>
              <w:left w:val="single" w:sz="4" w:space="0" w:color="000000"/>
              <w:bottom w:val="single" w:sz="4" w:space="0" w:color="000000"/>
              <w:right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376,9</w:t>
            </w:r>
          </w:p>
        </w:tc>
      </w:tr>
      <w:tr w:rsidR="00BD3FB6" w:rsidRPr="00D22B5B" w:rsidTr="0014094E">
        <w:trPr>
          <w:trHeight w:val="344"/>
        </w:trPr>
        <w:tc>
          <w:tcPr>
            <w:tcW w:w="568"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4.</w:t>
            </w:r>
          </w:p>
        </w:tc>
        <w:tc>
          <w:tcPr>
            <w:tcW w:w="2126" w:type="dxa"/>
            <w:tcBorders>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lang w:val="uk-UA"/>
              </w:rPr>
            </w:pPr>
            <w:r w:rsidRPr="00D22B5B">
              <w:rPr>
                <w:rFonts w:ascii="Times New Roman" w:hAnsi="Times New Roman"/>
                <w:lang w:val="uk-UA"/>
              </w:rPr>
              <w:t>Заставнівський</w:t>
            </w:r>
          </w:p>
        </w:tc>
        <w:tc>
          <w:tcPr>
            <w:tcW w:w="851"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2123</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151</w:t>
            </w:r>
          </w:p>
        </w:tc>
        <w:tc>
          <w:tcPr>
            <w:tcW w:w="1559"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5257,6</w:t>
            </w:r>
          </w:p>
        </w:tc>
        <w:tc>
          <w:tcPr>
            <w:tcW w:w="993"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5404,2</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335,1</w:t>
            </w:r>
          </w:p>
        </w:tc>
        <w:tc>
          <w:tcPr>
            <w:tcW w:w="1700" w:type="dxa"/>
            <w:tcBorders>
              <w:left w:val="single" w:sz="4" w:space="0" w:color="000000"/>
              <w:bottom w:val="single" w:sz="4" w:space="0" w:color="000000"/>
              <w:right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384,4</w:t>
            </w:r>
          </w:p>
        </w:tc>
      </w:tr>
      <w:tr w:rsidR="00BD3FB6" w:rsidRPr="00D22B5B" w:rsidTr="0014094E">
        <w:trPr>
          <w:trHeight w:val="275"/>
        </w:trPr>
        <w:tc>
          <w:tcPr>
            <w:tcW w:w="568"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5.</w:t>
            </w:r>
          </w:p>
        </w:tc>
        <w:tc>
          <w:tcPr>
            <w:tcW w:w="2126" w:type="dxa"/>
            <w:tcBorders>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lang w:val="uk-UA"/>
              </w:rPr>
            </w:pPr>
            <w:r w:rsidRPr="00D22B5B">
              <w:rPr>
                <w:rFonts w:ascii="Times New Roman" w:hAnsi="Times New Roman"/>
                <w:lang w:val="uk-UA"/>
              </w:rPr>
              <w:t>Кельменецький</w:t>
            </w:r>
          </w:p>
        </w:tc>
        <w:tc>
          <w:tcPr>
            <w:tcW w:w="851"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1802</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86</w:t>
            </w:r>
          </w:p>
        </w:tc>
        <w:tc>
          <w:tcPr>
            <w:tcW w:w="1559"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5145,4</w:t>
            </w:r>
          </w:p>
        </w:tc>
        <w:tc>
          <w:tcPr>
            <w:tcW w:w="993"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5247,2</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322,5</w:t>
            </w:r>
          </w:p>
        </w:tc>
        <w:tc>
          <w:tcPr>
            <w:tcW w:w="1700" w:type="dxa"/>
            <w:tcBorders>
              <w:left w:val="single" w:sz="4" w:space="0" w:color="000000"/>
              <w:bottom w:val="single" w:sz="4" w:space="0" w:color="000000"/>
              <w:right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250,4</w:t>
            </w:r>
          </w:p>
        </w:tc>
      </w:tr>
      <w:tr w:rsidR="00BD3FB6" w:rsidRPr="00D22B5B" w:rsidTr="0014094E">
        <w:trPr>
          <w:trHeight w:val="344"/>
        </w:trPr>
        <w:tc>
          <w:tcPr>
            <w:tcW w:w="568"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6.</w:t>
            </w:r>
          </w:p>
        </w:tc>
        <w:tc>
          <w:tcPr>
            <w:tcW w:w="2126" w:type="dxa"/>
            <w:tcBorders>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lang w:val="uk-UA"/>
              </w:rPr>
            </w:pPr>
            <w:r w:rsidRPr="00D22B5B">
              <w:rPr>
                <w:rFonts w:ascii="Times New Roman" w:hAnsi="Times New Roman"/>
                <w:lang w:val="uk-UA"/>
              </w:rPr>
              <w:t>Кіцманський</w:t>
            </w:r>
          </w:p>
        </w:tc>
        <w:tc>
          <w:tcPr>
            <w:tcW w:w="851"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2710</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137</w:t>
            </w:r>
          </w:p>
        </w:tc>
        <w:tc>
          <w:tcPr>
            <w:tcW w:w="1559"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4836,5</w:t>
            </w:r>
          </w:p>
        </w:tc>
        <w:tc>
          <w:tcPr>
            <w:tcW w:w="993"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4876,5</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202,6</w:t>
            </w:r>
          </w:p>
        </w:tc>
        <w:tc>
          <w:tcPr>
            <w:tcW w:w="1700" w:type="dxa"/>
            <w:tcBorders>
              <w:left w:val="single" w:sz="4" w:space="0" w:color="000000"/>
              <w:bottom w:val="single" w:sz="4" w:space="0" w:color="000000"/>
              <w:right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246,5</w:t>
            </w:r>
          </w:p>
        </w:tc>
      </w:tr>
      <w:tr w:rsidR="00BD3FB6" w:rsidRPr="00D22B5B" w:rsidTr="0014094E">
        <w:trPr>
          <w:trHeight w:val="275"/>
        </w:trPr>
        <w:tc>
          <w:tcPr>
            <w:tcW w:w="568"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7.</w:t>
            </w:r>
          </w:p>
        </w:tc>
        <w:tc>
          <w:tcPr>
            <w:tcW w:w="2126" w:type="dxa"/>
            <w:tcBorders>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lang w:val="uk-UA"/>
              </w:rPr>
            </w:pPr>
            <w:r w:rsidRPr="00D22B5B">
              <w:rPr>
                <w:rFonts w:ascii="Times New Roman" w:hAnsi="Times New Roman"/>
                <w:lang w:val="uk-UA"/>
              </w:rPr>
              <w:t>Новоселицький</w:t>
            </w:r>
          </w:p>
        </w:tc>
        <w:tc>
          <w:tcPr>
            <w:tcW w:w="851"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3202</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220</w:t>
            </w:r>
          </w:p>
        </w:tc>
        <w:tc>
          <w:tcPr>
            <w:tcW w:w="1559"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5591,3</w:t>
            </w:r>
          </w:p>
        </w:tc>
        <w:tc>
          <w:tcPr>
            <w:tcW w:w="993"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5021,4</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341,9</w:t>
            </w:r>
          </w:p>
        </w:tc>
        <w:tc>
          <w:tcPr>
            <w:tcW w:w="1700" w:type="dxa"/>
            <w:tcBorders>
              <w:left w:val="single" w:sz="4" w:space="0" w:color="000000"/>
              <w:bottom w:val="single" w:sz="4" w:space="0" w:color="000000"/>
              <w:right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345,0</w:t>
            </w:r>
          </w:p>
        </w:tc>
      </w:tr>
      <w:tr w:rsidR="00BD3FB6" w:rsidRPr="00D22B5B" w:rsidTr="0014094E">
        <w:trPr>
          <w:trHeight w:val="344"/>
        </w:trPr>
        <w:tc>
          <w:tcPr>
            <w:tcW w:w="568"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8.</w:t>
            </w:r>
          </w:p>
        </w:tc>
        <w:tc>
          <w:tcPr>
            <w:tcW w:w="2126" w:type="dxa"/>
            <w:tcBorders>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lang w:val="uk-UA"/>
              </w:rPr>
            </w:pPr>
            <w:r w:rsidRPr="00D22B5B">
              <w:rPr>
                <w:rFonts w:ascii="Times New Roman" w:hAnsi="Times New Roman"/>
                <w:lang w:val="uk-UA"/>
              </w:rPr>
              <w:t>Путильський</w:t>
            </w:r>
          </w:p>
        </w:tc>
        <w:tc>
          <w:tcPr>
            <w:tcW w:w="851"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609</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82</w:t>
            </w:r>
          </w:p>
        </w:tc>
        <w:tc>
          <w:tcPr>
            <w:tcW w:w="1559"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3010,4</w:t>
            </w:r>
          </w:p>
        </w:tc>
        <w:tc>
          <w:tcPr>
            <w:tcW w:w="993"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3198,5</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426,3</w:t>
            </w:r>
          </w:p>
        </w:tc>
        <w:tc>
          <w:tcPr>
            <w:tcW w:w="1700" w:type="dxa"/>
            <w:tcBorders>
              <w:left w:val="single" w:sz="4" w:space="0" w:color="000000"/>
              <w:bottom w:val="single" w:sz="4" w:space="0" w:color="000000"/>
              <w:right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430,7</w:t>
            </w:r>
          </w:p>
        </w:tc>
      </w:tr>
      <w:tr w:rsidR="00BD3FB6" w:rsidRPr="00D22B5B" w:rsidTr="0014094E">
        <w:trPr>
          <w:trHeight w:val="275"/>
        </w:trPr>
        <w:tc>
          <w:tcPr>
            <w:tcW w:w="568"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9.</w:t>
            </w:r>
          </w:p>
        </w:tc>
        <w:tc>
          <w:tcPr>
            <w:tcW w:w="2126" w:type="dxa"/>
            <w:tcBorders>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lang w:val="uk-UA"/>
              </w:rPr>
            </w:pPr>
            <w:r w:rsidRPr="00D22B5B">
              <w:rPr>
                <w:rFonts w:ascii="Times New Roman" w:hAnsi="Times New Roman"/>
                <w:lang w:val="uk-UA"/>
              </w:rPr>
              <w:t>Сокирянський</w:t>
            </w:r>
          </w:p>
        </w:tc>
        <w:tc>
          <w:tcPr>
            <w:tcW w:w="851"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2186</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135</w:t>
            </w:r>
          </w:p>
        </w:tc>
        <w:tc>
          <w:tcPr>
            <w:tcW w:w="1559"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5977,2</w:t>
            </w:r>
          </w:p>
        </w:tc>
        <w:tc>
          <w:tcPr>
            <w:tcW w:w="993"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6288,6</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563,3</w:t>
            </w:r>
          </w:p>
        </w:tc>
        <w:tc>
          <w:tcPr>
            <w:tcW w:w="1700" w:type="dxa"/>
            <w:tcBorders>
              <w:left w:val="single" w:sz="4" w:space="0" w:color="000000"/>
              <w:bottom w:val="single" w:sz="4" w:space="0" w:color="000000"/>
              <w:right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388,4</w:t>
            </w:r>
          </w:p>
        </w:tc>
      </w:tr>
      <w:tr w:rsidR="00BD3FB6" w:rsidRPr="00D22B5B" w:rsidTr="0014094E">
        <w:trPr>
          <w:trHeight w:val="344"/>
        </w:trPr>
        <w:tc>
          <w:tcPr>
            <w:tcW w:w="568"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10.</w:t>
            </w:r>
          </w:p>
        </w:tc>
        <w:tc>
          <w:tcPr>
            <w:tcW w:w="2126" w:type="dxa"/>
            <w:tcBorders>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lang w:val="uk-UA"/>
              </w:rPr>
            </w:pPr>
            <w:r w:rsidRPr="00D22B5B">
              <w:rPr>
                <w:rFonts w:ascii="Times New Roman" w:hAnsi="Times New Roman"/>
                <w:lang w:val="uk-UA"/>
              </w:rPr>
              <w:t>Сторожинецький</w:t>
            </w:r>
          </w:p>
        </w:tc>
        <w:tc>
          <w:tcPr>
            <w:tcW w:w="851"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4170</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264</w:t>
            </w:r>
          </w:p>
        </w:tc>
        <w:tc>
          <w:tcPr>
            <w:tcW w:w="1559"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5567,8</w:t>
            </w:r>
          </w:p>
        </w:tc>
        <w:tc>
          <w:tcPr>
            <w:tcW w:w="993"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5605,1</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277,5</w:t>
            </w:r>
          </w:p>
        </w:tc>
        <w:tc>
          <w:tcPr>
            <w:tcW w:w="1700" w:type="dxa"/>
            <w:tcBorders>
              <w:left w:val="single" w:sz="4" w:space="0" w:color="000000"/>
              <w:bottom w:val="single" w:sz="4" w:space="0" w:color="000000"/>
              <w:right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354,8</w:t>
            </w:r>
          </w:p>
        </w:tc>
      </w:tr>
      <w:tr w:rsidR="00BD3FB6" w:rsidRPr="00D22B5B" w:rsidTr="0014094E">
        <w:trPr>
          <w:trHeight w:val="275"/>
        </w:trPr>
        <w:tc>
          <w:tcPr>
            <w:tcW w:w="568"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11.</w:t>
            </w:r>
          </w:p>
        </w:tc>
        <w:tc>
          <w:tcPr>
            <w:tcW w:w="2126" w:type="dxa"/>
            <w:tcBorders>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lang w:val="uk-UA"/>
              </w:rPr>
            </w:pPr>
            <w:r w:rsidRPr="00D22B5B">
              <w:rPr>
                <w:rFonts w:ascii="Times New Roman" w:hAnsi="Times New Roman"/>
                <w:lang w:val="uk-UA"/>
              </w:rPr>
              <w:t>Хотинський</w:t>
            </w:r>
          </w:p>
        </w:tc>
        <w:tc>
          <w:tcPr>
            <w:tcW w:w="851"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2840</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197</w:t>
            </w:r>
          </w:p>
        </w:tc>
        <w:tc>
          <w:tcPr>
            <w:tcW w:w="1559"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5914,7</w:t>
            </w:r>
          </w:p>
        </w:tc>
        <w:tc>
          <w:tcPr>
            <w:tcW w:w="993"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5621,2</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511,2</w:t>
            </w:r>
          </w:p>
        </w:tc>
        <w:tc>
          <w:tcPr>
            <w:tcW w:w="1700" w:type="dxa"/>
            <w:tcBorders>
              <w:left w:val="single" w:sz="4" w:space="0" w:color="000000"/>
              <w:bottom w:val="single" w:sz="4" w:space="0" w:color="000000"/>
              <w:right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389,9</w:t>
            </w:r>
          </w:p>
        </w:tc>
      </w:tr>
      <w:tr w:rsidR="00BD3FB6" w:rsidRPr="00D22B5B" w:rsidTr="0014094E">
        <w:trPr>
          <w:trHeight w:val="344"/>
        </w:trPr>
        <w:tc>
          <w:tcPr>
            <w:tcW w:w="568"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p>
        </w:tc>
        <w:tc>
          <w:tcPr>
            <w:tcW w:w="2126" w:type="dxa"/>
            <w:tcBorders>
              <w:left w:val="single" w:sz="4" w:space="0" w:color="000000"/>
              <w:bottom w:val="single" w:sz="4" w:space="0" w:color="000000"/>
            </w:tcBorders>
          </w:tcPr>
          <w:p w:rsidR="00BD3FB6" w:rsidRPr="00D22B5B" w:rsidRDefault="00BD3FB6" w:rsidP="00842742">
            <w:pPr>
              <w:snapToGrid w:val="0"/>
              <w:spacing w:after="0" w:line="360" w:lineRule="auto"/>
              <w:rPr>
                <w:rFonts w:ascii="Times New Roman" w:hAnsi="Times New Roman"/>
                <w:lang w:val="uk-UA"/>
              </w:rPr>
            </w:pPr>
            <w:r w:rsidRPr="00D22B5B">
              <w:rPr>
                <w:rFonts w:ascii="Times New Roman" w:hAnsi="Times New Roman"/>
                <w:lang w:val="uk-UA"/>
              </w:rPr>
              <w:t>Сільські райони області</w:t>
            </w:r>
          </w:p>
        </w:tc>
        <w:tc>
          <w:tcPr>
            <w:tcW w:w="851"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26203</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1710</w:t>
            </w:r>
          </w:p>
        </w:tc>
        <w:tc>
          <w:tcPr>
            <w:tcW w:w="1559"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5287,3</w:t>
            </w:r>
          </w:p>
        </w:tc>
        <w:tc>
          <w:tcPr>
            <w:tcW w:w="993"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5282,9</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369,5</w:t>
            </w:r>
          </w:p>
        </w:tc>
        <w:tc>
          <w:tcPr>
            <w:tcW w:w="1700" w:type="dxa"/>
            <w:tcBorders>
              <w:left w:val="single" w:sz="4" w:space="0" w:color="000000"/>
              <w:bottom w:val="single" w:sz="4" w:space="0" w:color="000000"/>
              <w:right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344,8</w:t>
            </w:r>
          </w:p>
        </w:tc>
      </w:tr>
      <w:tr w:rsidR="00BD3FB6" w:rsidRPr="00D22B5B" w:rsidTr="0014094E">
        <w:trPr>
          <w:trHeight w:val="344"/>
        </w:trPr>
        <w:tc>
          <w:tcPr>
            <w:tcW w:w="568"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bCs/>
                <w:lang w:val="uk-UA"/>
              </w:rPr>
            </w:pPr>
            <w:r w:rsidRPr="00D22B5B">
              <w:rPr>
                <w:rFonts w:ascii="Times New Roman" w:hAnsi="Times New Roman"/>
                <w:bCs/>
                <w:lang w:val="uk-UA"/>
              </w:rPr>
              <w:t>12.</w:t>
            </w:r>
          </w:p>
        </w:tc>
        <w:tc>
          <w:tcPr>
            <w:tcW w:w="2126" w:type="dxa"/>
            <w:tcBorders>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bCs/>
                <w:lang w:val="uk-UA"/>
              </w:rPr>
            </w:pPr>
            <w:r w:rsidRPr="00D22B5B">
              <w:rPr>
                <w:rFonts w:ascii="Times New Roman" w:hAnsi="Times New Roman"/>
                <w:bCs/>
                <w:lang w:val="uk-UA"/>
              </w:rPr>
              <w:t>м.Новодністровськ</w:t>
            </w:r>
          </w:p>
        </w:tc>
        <w:tc>
          <w:tcPr>
            <w:tcW w:w="851"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374</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14</w:t>
            </w:r>
          </w:p>
        </w:tc>
        <w:tc>
          <w:tcPr>
            <w:tcW w:w="1559"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4137,4</w:t>
            </w:r>
          </w:p>
        </w:tc>
        <w:tc>
          <w:tcPr>
            <w:tcW w:w="993"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4145,4</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211,9</w:t>
            </w:r>
          </w:p>
        </w:tc>
        <w:tc>
          <w:tcPr>
            <w:tcW w:w="1700" w:type="dxa"/>
            <w:tcBorders>
              <w:left w:val="single" w:sz="4" w:space="0" w:color="000000"/>
              <w:bottom w:val="single" w:sz="4" w:space="0" w:color="000000"/>
              <w:right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155,2</w:t>
            </w:r>
          </w:p>
        </w:tc>
      </w:tr>
      <w:tr w:rsidR="00BD3FB6" w:rsidRPr="00D22B5B" w:rsidTr="0014094E">
        <w:trPr>
          <w:trHeight w:val="363"/>
        </w:trPr>
        <w:tc>
          <w:tcPr>
            <w:tcW w:w="568"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13.</w:t>
            </w:r>
          </w:p>
        </w:tc>
        <w:tc>
          <w:tcPr>
            <w:tcW w:w="2126" w:type="dxa"/>
            <w:tcBorders>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lang w:val="uk-UA"/>
              </w:rPr>
            </w:pPr>
            <w:r w:rsidRPr="00D22B5B">
              <w:rPr>
                <w:rFonts w:ascii="Times New Roman" w:hAnsi="Times New Roman"/>
                <w:lang w:val="uk-UA"/>
              </w:rPr>
              <w:t>м.Чернівці</w:t>
            </w:r>
          </w:p>
        </w:tc>
        <w:tc>
          <w:tcPr>
            <w:tcW w:w="851"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11647</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752</w:t>
            </w:r>
          </w:p>
        </w:tc>
        <w:tc>
          <w:tcPr>
            <w:tcW w:w="1559"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5277,3</w:t>
            </w:r>
          </w:p>
        </w:tc>
        <w:tc>
          <w:tcPr>
            <w:tcW w:w="993"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5379,8</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393,1</w:t>
            </w:r>
          </w:p>
        </w:tc>
        <w:tc>
          <w:tcPr>
            <w:tcW w:w="1700" w:type="dxa"/>
            <w:tcBorders>
              <w:left w:val="single" w:sz="4" w:space="0" w:color="000000"/>
              <w:bottom w:val="single" w:sz="4" w:space="0" w:color="000000"/>
              <w:right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347,3</w:t>
            </w:r>
          </w:p>
        </w:tc>
      </w:tr>
      <w:tr w:rsidR="00BD3FB6" w:rsidRPr="00D22B5B" w:rsidTr="0014094E">
        <w:trPr>
          <w:trHeight w:val="344"/>
        </w:trPr>
        <w:tc>
          <w:tcPr>
            <w:tcW w:w="568" w:type="dxa"/>
            <w:tcBorders>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lang w:val="uk-UA"/>
              </w:rPr>
            </w:pPr>
          </w:p>
        </w:tc>
        <w:tc>
          <w:tcPr>
            <w:tcW w:w="2126" w:type="dxa"/>
            <w:tcBorders>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sz w:val="18"/>
                <w:szCs w:val="18"/>
                <w:lang w:val="uk-UA"/>
              </w:rPr>
            </w:pPr>
            <w:r w:rsidRPr="00D22B5B">
              <w:rPr>
                <w:rFonts w:ascii="Times New Roman" w:hAnsi="Times New Roman"/>
                <w:sz w:val="18"/>
                <w:szCs w:val="18"/>
                <w:lang w:val="uk-UA"/>
              </w:rPr>
              <w:t>Лікувальні установи обласного підпорядкування</w:t>
            </w:r>
          </w:p>
        </w:tc>
        <w:tc>
          <w:tcPr>
            <w:tcW w:w="851"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Cs/>
                <w:lang w:val="uk-UA"/>
              </w:rPr>
            </w:pPr>
            <w:r w:rsidRPr="00D22B5B">
              <w:rPr>
                <w:rFonts w:ascii="Times New Roman" w:hAnsi="Times New Roman"/>
                <w:bCs/>
                <w:lang w:val="uk-UA"/>
              </w:rPr>
              <w:t>3,0</w:t>
            </w:r>
          </w:p>
        </w:tc>
        <w:tc>
          <w:tcPr>
            <w:tcW w:w="992"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b/>
                <w:lang w:val="uk-UA"/>
              </w:rPr>
            </w:pPr>
            <w:r w:rsidRPr="00D22B5B">
              <w:rPr>
                <w:rFonts w:ascii="Times New Roman" w:hAnsi="Times New Roman"/>
                <w:b/>
                <w:lang w:val="uk-UA"/>
              </w:rPr>
              <w:t>-</w:t>
            </w:r>
          </w:p>
        </w:tc>
        <w:tc>
          <w:tcPr>
            <w:tcW w:w="1559" w:type="dxa"/>
            <w:tcBorders>
              <w:left w:val="single" w:sz="4" w:space="0" w:color="000000"/>
              <w:bottom w:val="single" w:sz="4" w:space="0" w:color="000000"/>
            </w:tcBorders>
          </w:tcPr>
          <w:p w:rsidR="00BD3FB6" w:rsidRPr="00D22B5B" w:rsidRDefault="00BD3FB6" w:rsidP="00842742">
            <w:pPr>
              <w:spacing w:after="0" w:line="360" w:lineRule="auto"/>
              <w:jc w:val="center"/>
              <w:rPr>
                <w:rFonts w:ascii="Times New Roman" w:hAnsi="Times New Roman"/>
                <w:sz w:val="18"/>
                <w:szCs w:val="18"/>
                <w:lang w:val="uk-UA"/>
              </w:rPr>
            </w:pPr>
            <w:r w:rsidRPr="00D22B5B">
              <w:rPr>
                <w:rFonts w:ascii="Times New Roman" w:hAnsi="Times New Roman"/>
                <w:sz w:val="18"/>
                <w:szCs w:val="18"/>
                <w:lang w:val="uk-UA"/>
              </w:rPr>
              <w:t>1,2</w:t>
            </w:r>
          </w:p>
        </w:tc>
        <w:tc>
          <w:tcPr>
            <w:tcW w:w="993" w:type="dxa"/>
            <w:tcBorders>
              <w:left w:val="single" w:sz="4" w:space="0" w:color="000000"/>
              <w:bottom w:val="single" w:sz="4" w:space="0" w:color="000000"/>
            </w:tcBorders>
          </w:tcPr>
          <w:p w:rsidR="00BD3FB6" w:rsidRPr="00D22B5B" w:rsidRDefault="00BD3FB6" w:rsidP="00842742">
            <w:pPr>
              <w:spacing w:after="0" w:line="360" w:lineRule="auto"/>
              <w:jc w:val="center"/>
              <w:rPr>
                <w:rFonts w:ascii="Times New Roman" w:hAnsi="Times New Roman"/>
                <w:b/>
                <w:sz w:val="18"/>
                <w:szCs w:val="18"/>
                <w:lang w:val="uk-UA"/>
              </w:rPr>
            </w:pPr>
            <w:r w:rsidRPr="00D22B5B">
              <w:rPr>
                <w:rFonts w:ascii="Times New Roman" w:hAnsi="Times New Roman"/>
                <w:b/>
                <w:sz w:val="18"/>
                <w:szCs w:val="18"/>
                <w:lang w:val="uk-UA"/>
              </w:rPr>
              <w:t>0,4</w:t>
            </w:r>
          </w:p>
        </w:tc>
        <w:tc>
          <w:tcPr>
            <w:tcW w:w="992"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w:t>
            </w:r>
          </w:p>
        </w:tc>
        <w:tc>
          <w:tcPr>
            <w:tcW w:w="1700" w:type="dxa"/>
            <w:tcBorders>
              <w:left w:val="single" w:sz="4" w:space="0" w:color="000000"/>
              <w:bottom w:val="single" w:sz="4" w:space="0" w:color="000000"/>
              <w:right w:val="single" w:sz="4" w:space="0" w:color="000000"/>
            </w:tcBorders>
          </w:tcPr>
          <w:p w:rsidR="00BD3FB6" w:rsidRPr="00D22B5B" w:rsidRDefault="00BD3FB6" w:rsidP="00842742">
            <w:pPr>
              <w:snapToGrid w:val="0"/>
              <w:spacing w:after="0" w:line="360" w:lineRule="auto"/>
              <w:jc w:val="center"/>
              <w:rPr>
                <w:rFonts w:ascii="Times New Roman" w:hAnsi="Times New Roman"/>
                <w:b/>
                <w:lang w:val="uk-UA"/>
              </w:rPr>
            </w:pPr>
            <w:r w:rsidRPr="00D22B5B">
              <w:rPr>
                <w:rFonts w:ascii="Times New Roman" w:hAnsi="Times New Roman"/>
                <w:b/>
                <w:lang w:val="uk-UA"/>
              </w:rPr>
              <w:t>-</w:t>
            </w:r>
          </w:p>
        </w:tc>
      </w:tr>
      <w:tr w:rsidR="00BD3FB6" w:rsidRPr="00D22B5B" w:rsidTr="0014094E">
        <w:trPr>
          <w:trHeight w:val="344"/>
        </w:trPr>
        <w:tc>
          <w:tcPr>
            <w:tcW w:w="568" w:type="dxa"/>
            <w:tcBorders>
              <w:left w:val="single" w:sz="4" w:space="0" w:color="000000"/>
              <w:bottom w:val="single" w:sz="4" w:space="0" w:color="000000"/>
            </w:tcBorders>
          </w:tcPr>
          <w:p w:rsidR="00BD3FB6" w:rsidRPr="00D22B5B" w:rsidRDefault="00BD3FB6" w:rsidP="00842742">
            <w:pPr>
              <w:snapToGrid w:val="0"/>
              <w:spacing w:after="0" w:line="360" w:lineRule="auto"/>
              <w:jc w:val="center"/>
              <w:rPr>
                <w:rFonts w:ascii="Times New Roman" w:hAnsi="Times New Roman"/>
                <w:lang w:val="uk-UA"/>
              </w:rPr>
            </w:pPr>
            <w:r w:rsidRPr="00D22B5B">
              <w:rPr>
                <w:rFonts w:ascii="Times New Roman" w:hAnsi="Times New Roman"/>
                <w:lang w:val="uk-UA"/>
              </w:rPr>
              <w:t>14.</w:t>
            </w:r>
          </w:p>
        </w:tc>
        <w:tc>
          <w:tcPr>
            <w:tcW w:w="2126" w:type="dxa"/>
            <w:tcBorders>
              <w:left w:val="single" w:sz="4" w:space="0" w:color="000000"/>
              <w:bottom w:val="single" w:sz="4" w:space="0" w:color="000000"/>
            </w:tcBorders>
          </w:tcPr>
          <w:p w:rsidR="00BD3FB6" w:rsidRPr="00D22B5B" w:rsidRDefault="00BD3FB6" w:rsidP="00842742">
            <w:pPr>
              <w:snapToGrid w:val="0"/>
              <w:spacing w:after="0" w:line="360" w:lineRule="auto"/>
              <w:jc w:val="both"/>
              <w:rPr>
                <w:rFonts w:ascii="Times New Roman" w:hAnsi="Times New Roman"/>
                <w:lang w:val="uk-UA"/>
              </w:rPr>
            </w:pPr>
            <w:r w:rsidRPr="00D22B5B">
              <w:rPr>
                <w:rFonts w:ascii="Times New Roman" w:hAnsi="Times New Roman"/>
                <w:lang w:val="uk-UA"/>
              </w:rPr>
              <w:t>Всього</w:t>
            </w:r>
          </w:p>
        </w:tc>
        <w:tc>
          <w:tcPr>
            <w:tcW w:w="851"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bCs/>
                <w:lang w:val="uk-UA"/>
              </w:rPr>
            </w:pPr>
            <w:r w:rsidRPr="00D22B5B">
              <w:rPr>
                <w:rFonts w:ascii="Times New Roman" w:hAnsi="Times New Roman"/>
                <w:b/>
                <w:bCs/>
                <w:lang w:val="uk-UA"/>
              </w:rPr>
              <w:t>38227</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2476</w:t>
            </w:r>
          </w:p>
        </w:tc>
        <w:tc>
          <w:tcPr>
            <w:tcW w:w="1559"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Cs/>
                <w:lang w:val="uk-UA"/>
              </w:rPr>
            </w:pPr>
            <w:r w:rsidRPr="00D22B5B">
              <w:rPr>
                <w:rFonts w:ascii="Times New Roman" w:hAnsi="Times New Roman"/>
                <w:bCs/>
                <w:lang w:val="uk-UA"/>
              </w:rPr>
              <w:t>5271,3</w:t>
            </w:r>
          </w:p>
        </w:tc>
        <w:tc>
          <w:tcPr>
            <w:tcW w:w="993"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b/>
                <w:bCs/>
                <w:lang w:val="uk-UA"/>
              </w:rPr>
            </w:pPr>
            <w:r w:rsidRPr="00D22B5B">
              <w:rPr>
                <w:rFonts w:ascii="Times New Roman" w:hAnsi="Times New Roman"/>
                <w:b/>
                <w:bCs/>
                <w:lang w:val="uk-UA"/>
              </w:rPr>
              <w:t>5298,2</w:t>
            </w:r>
          </w:p>
        </w:tc>
        <w:tc>
          <w:tcPr>
            <w:tcW w:w="992" w:type="dxa"/>
            <w:tcBorders>
              <w:left w:val="single" w:sz="4" w:space="0" w:color="000000"/>
              <w:bottom w:val="single" w:sz="4" w:space="0" w:color="000000"/>
            </w:tcBorders>
            <w:vAlign w:val="bottom"/>
          </w:tcPr>
          <w:p w:rsidR="00BD3FB6" w:rsidRPr="00D22B5B" w:rsidRDefault="00BD3FB6" w:rsidP="00842742">
            <w:pPr>
              <w:spacing w:after="0" w:line="360" w:lineRule="auto"/>
              <w:jc w:val="center"/>
              <w:rPr>
                <w:rFonts w:ascii="Times New Roman" w:hAnsi="Times New Roman"/>
                <w:lang w:val="uk-UA"/>
              </w:rPr>
            </w:pPr>
            <w:r w:rsidRPr="00D22B5B">
              <w:rPr>
                <w:rFonts w:ascii="Times New Roman" w:hAnsi="Times New Roman"/>
                <w:lang w:val="uk-UA"/>
              </w:rPr>
              <w:t>374,6</w:t>
            </w:r>
          </w:p>
        </w:tc>
        <w:tc>
          <w:tcPr>
            <w:tcW w:w="1700" w:type="dxa"/>
            <w:tcBorders>
              <w:left w:val="single" w:sz="4" w:space="0" w:color="000000"/>
              <w:bottom w:val="single" w:sz="4" w:space="0" w:color="000000"/>
              <w:right w:val="single" w:sz="4" w:space="0" w:color="000000"/>
            </w:tcBorders>
            <w:vAlign w:val="bottom"/>
          </w:tcPr>
          <w:p w:rsidR="00BD3FB6" w:rsidRPr="00D22B5B" w:rsidRDefault="00BD3FB6" w:rsidP="00842742">
            <w:pPr>
              <w:spacing w:after="0" w:line="360" w:lineRule="auto"/>
              <w:jc w:val="center"/>
              <w:rPr>
                <w:rFonts w:ascii="Times New Roman" w:hAnsi="Times New Roman"/>
                <w:b/>
                <w:lang w:val="uk-UA"/>
              </w:rPr>
            </w:pPr>
            <w:r w:rsidRPr="00D22B5B">
              <w:rPr>
                <w:rFonts w:ascii="Times New Roman" w:hAnsi="Times New Roman"/>
                <w:b/>
                <w:lang w:val="uk-UA"/>
              </w:rPr>
              <w:t>343,2</w:t>
            </w:r>
          </w:p>
        </w:tc>
      </w:tr>
    </w:tbl>
    <w:p w:rsidR="00BD3FB6" w:rsidRDefault="00BD3FB6" w:rsidP="00842742">
      <w:pPr>
        <w:pStyle w:val="Default"/>
        <w:tabs>
          <w:tab w:val="left" w:pos="2127"/>
        </w:tabs>
        <w:spacing w:line="360" w:lineRule="auto"/>
        <w:ind w:firstLine="284"/>
        <w:rPr>
          <w:rFonts w:ascii="Times New Roman" w:hAnsi="Times New Roman" w:cs="Times New Roman"/>
          <w:bCs/>
          <w:lang w:val="uk-UA"/>
        </w:rPr>
      </w:pPr>
    </w:p>
    <w:p w:rsidR="00BD3FB6" w:rsidRPr="00D22B5B" w:rsidRDefault="00BD3FB6" w:rsidP="00842742">
      <w:pPr>
        <w:pStyle w:val="Default"/>
        <w:tabs>
          <w:tab w:val="left" w:pos="2127"/>
        </w:tabs>
        <w:spacing w:line="360" w:lineRule="auto"/>
        <w:ind w:firstLine="284"/>
        <w:rPr>
          <w:rFonts w:ascii="Times New Roman" w:hAnsi="Times New Roman" w:cs="Times New Roman"/>
          <w:bCs/>
          <w:lang w:val="uk-UA"/>
        </w:rPr>
      </w:pPr>
      <w:r w:rsidRPr="00D22B5B">
        <w:rPr>
          <w:rFonts w:ascii="Times New Roman" w:hAnsi="Times New Roman" w:cs="Times New Roman"/>
          <w:bCs/>
          <w:lang w:val="uk-UA"/>
        </w:rPr>
        <w:t>*Джерело: Аналітичний центр Департаменту охорони здоров’я Чернівецької ОДА</w:t>
      </w: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67051A">
      <w:pPr>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lastRenderedPageBreak/>
        <w:t>Додаток Д</w:t>
      </w:r>
    </w:p>
    <w:p w:rsidR="00BD3FB6" w:rsidRPr="00D22B5B" w:rsidRDefault="00BD3FB6" w:rsidP="00842742">
      <w:pPr>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t>Стан захворюваності на цукровий діабет та поширеності цукрового діабету за типами у 2015-2016 роках</w:t>
      </w:r>
    </w:p>
    <w:tbl>
      <w:tblPr>
        <w:tblW w:w="9747" w:type="dxa"/>
        <w:jc w:val="center"/>
        <w:tblLayout w:type="fixed"/>
        <w:tblLook w:val="00A0"/>
      </w:tblPr>
      <w:tblGrid>
        <w:gridCol w:w="2262"/>
        <w:gridCol w:w="965"/>
        <w:gridCol w:w="112"/>
        <w:gridCol w:w="1164"/>
        <w:gridCol w:w="141"/>
        <w:gridCol w:w="1418"/>
        <w:gridCol w:w="1276"/>
        <w:gridCol w:w="1417"/>
        <w:gridCol w:w="992"/>
      </w:tblGrid>
      <w:tr w:rsidR="00BD3FB6" w:rsidRPr="00D22B5B" w:rsidTr="004F20F7">
        <w:trPr>
          <w:trHeight w:val="375"/>
          <w:jc w:val="center"/>
        </w:trPr>
        <w:tc>
          <w:tcPr>
            <w:tcW w:w="2262" w:type="dxa"/>
            <w:vMerge w:val="restart"/>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Показник</w:t>
            </w:r>
          </w:p>
        </w:tc>
        <w:tc>
          <w:tcPr>
            <w:tcW w:w="3800" w:type="dxa"/>
            <w:gridSpan w:val="5"/>
            <w:tcBorders>
              <w:top w:val="single" w:sz="4" w:space="0" w:color="auto"/>
              <w:left w:val="nil"/>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2015 рік</w:t>
            </w:r>
          </w:p>
        </w:tc>
        <w:tc>
          <w:tcPr>
            <w:tcW w:w="3685" w:type="dxa"/>
            <w:gridSpan w:val="3"/>
            <w:tcBorders>
              <w:top w:val="single" w:sz="4" w:space="0" w:color="auto"/>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2016 рік</w:t>
            </w:r>
          </w:p>
        </w:tc>
      </w:tr>
      <w:tr w:rsidR="00BD3FB6" w:rsidRPr="00D22B5B" w:rsidTr="004F20F7">
        <w:trPr>
          <w:trHeight w:val="375"/>
          <w:jc w:val="center"/>
        </w:trPr>
        <w:tc>
          <w:tcPr>
            <w:tcW w:w="2262"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p>
        </w:tc>
        <w:tc>
          <w:tcPr>
            <w:tcW w:w="965" w:type="dxa"/>
            <w:vMerge w:val="restart"/>
            <w:tcBorders>
              <w:top w:val="nil"/>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Всього</w:t>
            </w:r>
          </w:p>
        </w:tc>
        <w:tc>
          <w:tcPr>
            <w:tcW w:w="2835" w:type="dxa"/>
            <w:gridSpan w:val="4"/>
            <w:tcBorders>
              <w:top w:val="single" w:sz="4" w:space="0" w:color="auto"/>
              <w:left w:val="nil"/>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з них</w:t>
            </w:r>
          </w:p>
        </w:tc>
        <w:tc>
          <w:tcPr>
            <w:tcW w:w="1276" w:type="dxa"/>
            <w:vMerge w:val="restart"/>
            <w:tcBorders>
              <w:top w:val="nil"/>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Всього</w:t>
            </w:r>
          </w:p>
        </w:tc>
        <w:tc>
          <w:tcPr>
            <w:tcW w:w="2409" w:type="dxa"/>
            <w:gridSpan w:val="2"/>
            <w:tcBorders>
              <w:top w:val="single" w:sz="4" w:space="0" w:color="auto"/>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з них</w:t>
            </w:r>
          </w:p>
        </w:tc>
      </w:tr>
      <w:tr w:rsidR="00BD3FB6" w:rsidRPr="00D22B5B" w:rsidTr="004F20F7">
        <w:trPr>
          <w:trHeight w:val="1545"/>
          <w:jc w:val="center"/>
        </w:trPr>
        <w:tc>
          <w:tcPr>
            <w:tcW w:w="2262"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p>
        </w:tc>
        <w:tc>
          <w:tcPr>
            <w:tcW w:w="965" w:type="dxa"/>
            <w:vMerge/>
            <w:tcBorders>
              <w:top w:val="nil"/>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p>
        </w:tc>
        <w:tc>
          <w:tcPr>
            <w:tcW w:w="1276" w:type="dxa"/>
            <w:gridSpan w:val="2"/>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діабет 1 типу</w:t>
            </w:r>
            <w:r w:rsidRPr="00D22B5B">
              <w:rPr>
                <w:rFonts w:ascii="Times New Roman" w:hAnsi="Times New Roman"/>
                <w:color w:val="000000"/>
                <w:sz w:val="28"/>
                <w:szCs w:val="28"/>
                <w:lang w:val="uk-UA" w:eastAsia="ru-RU"/>
              </w:rPr>
              <w:t xml:space="preserve"> (інсу-лінозалежні)</w:t>
            </w:r>
          </w:p>
        </w:tc>
        <w:tc>
          <w:tcPr>
            <w:tcW w:w="1559" w:type="dxa"/>
            <w:gridSpan w:val="2"/>
            <w:tcBorders>
              <w:top w:val="single" w:sz="4" w:space="0" w:color="auto"/>
              <w:left w:val="nil"/>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діабет 2 типу</w:t>
            </w:r>
          </w:p>
        </w:tc>
        <w:tc>
          <w:tcPr>
            <w:tcW w:w="1276" w:type="dxa"/>
            <w:vMerge/>
            <w:tcBorders>
              <w:top w:val="nil"/>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p>
        </w:tc>
        <w:tc>
          <w:tcPr>
            <w:tcW w:w="1417" w:type="dxa"/>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діабет 1 типу</w:t>
            </w:r>
            <w:r w:rsidRPr="00D22B5B">
              <w:rPr>
                <w:rFonts w:ascii="Times New Roman" w:hAnsi="Times New Roman"/>
                <w:color w:val="000000"/>
                <w:sz w:val="28"/>
                <w:szCs w:val="28"/>
                <w:lang w:val="uk-UA" w:eastAsia="ru-RU"/>
              </w:rPr>
              <w:t xml:space="preserve"> (інсулінозалежні)</w:t>
            </w:r>
          </w:p>
        </w:tc>
        <w:tc>
          <w:tcPr>
            <w:tcW w:w="992" w:type="dxa"/>
            <w:tcBorders>
              <w:top w:val="single" w:sz="4" w:space="0" w:color="auto"/>
              <w:left w:val="nil"/>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діабет 2 типу</w:t>
            </w:r>
          </w:p>
        </w:tc>
      </w:tr>
      <w:tr w:rsidR="00BD3FB6" w:rsidRPr="00D22B5B" w:rsidTr="004F20F7">
        <w:trPr>
          <w:trHeight w:val="375"/>
          <w:jc w:val="center"/>
        </w:trPr>
        <w:tc>
          <w:tcPr>
            <w:tcW w:w="9747" w:type="dxa"/>
            <w:gridSpan w:val="9"/>
            <w:tcBorders>
              <w:top w:val="single" w:sz="4" w:space="0" w:color="auto"/>
              <w:left w:val="single" w:sz="4" w:space="0" w:color="auto"/>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особи старші 18 років (дорослі)</w:t>
            </w:r>
          </w:p>
        </w:tc>
      </w:tr>
      <w:tr w:rsidR="00BD3FB6" w:rsidRPr="00D22B5B" w:rsidTr="004F20F7">
        <w:trPr>
          <w:trHeight w:val="900"/>
          <w:jc w:val="center"/>
        </w:trPr>
        <w:tc>
          <w:tcPr>
            <w:tcW w:w="2262" w:type="dxa"/>
            <w:tcBorders>
              <w:top w:val="nil"/>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Захворюваність</w:t>
            </w:r>
          </w:p>
        </w:tc>
        <w:tc>
          <w:tcPr>
            <w:tcW w:w="1077" w:type="dxa"/>
            <w:gridSpan w:val="2"/>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374,6</w:t>
            </w:r>
          </w:p>
        </w:tc>
        <w:tc>
          <w:tcPr>
            <w:tcW w:w="1305" w:type="dxa"/>
            <w:gridSpan w:val="2"/>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w:t>
            </w:r>
          </w:p>
        </w:tc>
        <w:tc>
          <w:tcPr>
            <w:tcW w:w="1418" w:type="dxa"/>
            <w:tcBorders>
              <w:top w:val="single" w:sz="4" w:space="0" w:color="auto"/>
              <w:left w:val="nil"/>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366,6</w:t>
            </w:r>
          </w:p>
        </w:tc>
        <w:tc>
          <w:tcPr>
            <w:tcW w:w="1276" w:type="dxa"/>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343,2</w:t>
            </w:r>
          </w:p>
        </w:tc>
        <w:tc>
          <w:tcPr>
            <w:tcW w:w="1417" w:type="dxa"/>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6,8</w:t>
            </w:r>
          </w:p>
        </w:tc>
        <w:tc>
          <w:tcPr>
            <w:tcW w:w="992" w:type="dxa"/>
            <w:tcBorders>
              <w:top w:val="single" w:sz="4" w:space="0" w:color="auto"/>
              <w:left w:val="nil"/>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336,4</w:t>
            </w:r>
          </w:p>
        </w:tc>
      </w:tr>
      <w:tr w:rsidR="00BD3FB6" w:rsidRPr="00D22B5B" w:rsidTr="004F20F7">
        <w:trPr>
          <w:trHeight w:val="525"/>
          <w:jc w:val="center"/>
        </w:trPr>
        <w:tc>
          <w:tcPr>
            <w:tcW w:w="2262" w:type="dxa"/>
            <w:tcBorders>
              <w:top w:val="nil"/>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чоловіки</w:t>
            </w:r>
          </w:p>
        </w:tc>
        <w:tc>
          <w:tcPr>
            <w:tcW w:w="1077" w:type="dxa"/>
            <w:gridSpan w:val="2"/>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157,3</w:t>
            </w:r>
          </w:p>
        </w:tc>
        <w:tc>
          <w:tcPr>
            <w:tcW w:w="1305" w:type="dxa"/>
            <w:gridSpan w:val="2"/>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4,4</w:t>
            </w:r>
          </w:p>
        </w:tc>
        <w:tc>
          <w:tcPr>
            <w:tcW w:w="1418" w:type="dxa"/>
            <w:tcBorders>
              <w:top w:val="single" w:sz="4" w:space="0" w:color="auto"/>
              <w:left w:val="nil"/>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152,9</w:t>
            </w:r>
          </w:p>
        </w:tc>
        <w:tc>
          <w:tcPr>
            <w:tcW w:w="1276" w:type="dxa"/>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131,1</w:t>
            </w:r>
          </w:p>
        </w:tc>
        <w:tc>
          <w:tcPr>
            <w:tcW w:w="1417" w:type="dxa"/>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4,4</w:t>
            </w:r>
          </w:p>
        </w:tc>
        <w:tc>
          <w:tcPr>
            <w:tcW w:w="992" w:type="dxa"/>
            <w:tcBorders>
              <w:top w:val="single" w:sz="4" w:space="0" w:color="auto"/>
              <w:left w:val="nil"/>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126,7</w:t>
            </w:r>
          </w:p>
        </w:tc>
      </w:tr>
      <w:tr w:rsidR="00BD3FB6" w:rsidRPr="00D22B5B" w:rsidTr="004F20F7">
        <w:trPr>
          <w:trHeight w:val="375"/>
          <w:jc w:val="center"/>
        </w:trPr>
        <w:tc>
          <w:tcPr>
            <w:tcW w:w="2262" w:type="dxa"/>
            <w:tcBorders>
              <w:top w:val="nil"/>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жінки</w:t>
            </w:r>
          </w:p>
        </w:tc>
        <w:tc>
          <w:tcPr>
            <w:tcW w:w="1077" w:type="dxa"/>
            <w:gridSpan w:val="2"/>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217,3</w:t>
            </w:r>
          </w:p>
        </w:tc>
        <w:tc>
          <w:tcPr>
            <w:tcW w:w="1305" w:type="dxa"/>
            <w:gridSpan w:val="2"/>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3,6</w:t>
            </w:r>
          </w:p>
        </w:tc>
        <w:tc>
          <w:tcPr>
            <w:tcW w:w="1418" w:type="dxa"/>
            <w:tcBorders>
              <w:top w:val="single" w:sz="4" w:space="0" w:color="auto"/>
              <w:left w:val="nil"/>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213,7</w:t>
            </w:r>
          </w:p>
        </w:tc>
        <w:tc>
          <w:tcPr>
            <w:tcW w:w="1276" w:type="dxa"/>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212,1</w:t>
            </w:r>
          </w:p>
        </w:tc>
        <w:tc>
          <w:tcPr>
            <w:tcW w:w="1417" w:type="dxa"/>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2,4</w:t>
            </w:r>
          </w:p>
        </w:tc>
        <w:tc>
          <w:tcPr>
            <w:tcW w:w="992" w:type="dxa"/>
            <w:tcBorders>
              <w:top w:val="single" w:sz="4" w:space="0" w:color="auto"/>
              <w:left w:val="nil"/>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209,7</w:t>
            </w:r>
          </w:p>
        </w:tc>
      </w:tr>
      <w:tr w:rsidR="00BD3FB6" w:rsidRPr="00D22B5B" w:rsidTr="004F20F7">
        <w:trPr>
          <w:trHeight w:val="645"/>
          <w:jc w:val="center"/>
        </w:trPr>
        <w:tc>
          <w:tcPr>
            <w:tcW w:w="2262" w:type="dxa"/>
            <w:tcBorders>
              <w:top w:val="nil"/>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Поширеність</w:t>
            </w:r>
          </w:p>
        </w:tc>
        <w:tc>
          <w:tcPr>
            <w:tcW w:w="1077" w:type="dxa"/>
            <w:gridSpan w:val="2"/>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5271,2</w:t>
            </w:r>
          </w:p>
        </w:tc>
        <w:tc>
          <w:tcPr>
            <w:tcW w:w="1305" w:type="dxa"/>
            <w:gridSpan w:val="2"/>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155,6</w:t>
            </w:r>
          </w:p>
        </w:tc>
        <w:tc>
          <w:tcPr>
            <w:tcW w:w="1418" w:type="dxa"/>
            <w:tcBorders>
              <w:top w:val="single" w:sz="4" w:space="0" w:color="auto"/>
              <w:left w:val="nil"/>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5115,6</w:t>
            </w:r>
          </w:p>
        </w:tc>
        <w:tc>
          <w:tcPr>
            <w:tcW w:w="1276" w:type="dxa"/>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5298,1</w:t>
            </w:r>
          </w:p>
        </w:tc>
        <w:tc>
          <w:tcPr>
            <w:tcW w:w="1417" w:type="dxa"/>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155,2</w:t>
            </w:r>
          </w:p>
        </w:tc>
        <w:tc>
          <w:tcPr>
            <w:tcW w:w="992" w:type="dxa"/>
            <w:tcBorders>
              <w:top w:val="single" w:sz="4" w:space="0" w:color="auto"/>
              <w:left w:val="nil"/>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5142,9</w:t>
            </w:r>
          </w:p>
        </w:tc>
      </w:tr>
      <w:tr w:rsidR="00BD3FB6" w:rsidRPr="00D22B5B" w:rsidTr="004F20F7">
        <w:trPr>
          <w:trHeight w:val="540"/>
          <w:jc w:val="center"/>
        </w:trPr>
        <w:tc>
          <w:tcPr>
            <w:tcW w:w="2262" w:type="dxa"/>
            <w:tcBorders>
              <w:top w:val="nil"/>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чоловіки</w:t>
            </w:r>
          </w:p>
        </w:tc>
        <w:tc>
          <w:tcPr>
            <w:tcW w:w="1077" w:type="dxa"/>
            <w:gridSpan w:val="2"/>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2155,5</w:t>
            </w:r>
          </w:p>
        </w:tc>
        <w:tc>
          <w:tcPr>
            <w:tcW w:w="1305" w:type="dxa"/>
            <w:gridSpan w:val="2"/>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80,4</w:t>
            </w:r>
          </w:p>
        </w:tc>
        <w:tc>
          <w:tcPr>
            <w:tcW w:w="1418" w:type="dxa"/>
            <w:tcBorders>
              <w:top w:val="single" w:sz="4" w:space="0" w:color="auto"/>
              <w:left w:val="nil"/>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2075,1</w:t>
            </w:r>
          </w:p>
        </w:tc>
        <w:tc>
          <w:tcPr>
            <w:tcW w:w="1276" w:type="dxa"/>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2124,5</w:t>
            </w:r>
          </w:p>
        </w:tc>
        <w:tc>
          <w:tcPr>
            <w:tcW w:w="1417" w:type="dxa"/>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82,2</w:t>
            </w:r>
          </w:p>
        </w:tc>
        <w:tc>
          <w:tcPr>
            <w:tcW w:w="992" w:type="dxa"/>
            <w:tcBorders>
              <w:top w:val="single" w:sz="4" w:space="0" w:color="auto"/>
              <w:left w:val="nil"/>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2042,3</w:t>
            </w:r>
          </w:p>
        </w:tc>
      </w:tr>
      <w:tr w:rsidR="00BD3FB6" w:rsidRPr="00D22B5B" w:rsidTr="004F20F7">
        <w:trPr>
          <w:trHeight w:val="375"/>
          <w:jc w:val="center"/>
        </w:trPr>
        <w:tc>
          <w:tcPr>
            <w:tcW w:w="2262" w:type="dxa"/>
            <w:tcBorders>
              <w:top w:val="nil"/>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жінки</w:t>
            </w:r>
          </w:p>
        </w:tc>
        <w:tc>
          <w:tcPr>
            <w:tcW w:w="1077" w:type="dxa"/>
            <w:gridSpan w:val="2"/>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3115,7</w:t>
            </w:r>
          </w:p>
        </w:tc>
        <w:tc>
          <w:tcPr>
            <w:tcW w:w="1305" w:type="dxa"/>
            <w:gridSpan w:val="2"/>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75,2</w:t>
            </w:r>
          </w:p>
        </w:tc>
        <w:tc>
          <w:tcPr>
            <w:tcW w:w="1418" w:type="dxa"/>
            <w:tcBorders>
              <w:top w:val="single" w:sz="4" w:space="0" w:color="auto"/>
              <w:left w:val="nil"/>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3040,5</w:t>
            </w:r>
          </w:p>
        </w:tc>
        <w:tc>
          <w:tcPr>
            <w:tcW w:w="1276" w:type="dxa"/>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3173,6</w:t>
            </w:r>
          </w:p>
        </w:tc>
        <w:tc>
          <w:tcPr>
            <w:tcW w:w="1417" w:type="dxa"/>
            <w:tcBorders>
              <w:top w:val="nil"/>
              <w:left w:val="nil"/>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73</w:t>
            </w:r>
          </w:p>
        </w:tc>
        <w:tc>
          <w:tcPr>
            <w:tcW w:w="992" w:type="dxa"/>
            <w:tcBorders>
              <w:top w:val="single" w:sz="4" w:space="0" w:color="auto"/>
              <w:left w:val="nil"/>
              <w:bottom w:val="single" w:sz="4" w:space="0" w:color="auto"/>
              <w:right w:val="single" w:sz="4" w:space="0" w:color="000000"/>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3100,6</w:t>
            </w:r>
          </w:p>
        </w:tc>
      </w:tr>
      <w:tr w:rsidR="00BD3FB6" w:rsidRPr="00D22B5B" w:rsidTr="004F20F7">
        <w:trPr>
          <w:trHeight w:val="375"/>
          <w:jc w:val="center"/>
        </w:trPr>
        <w:tc>
          <w:tcPr>
            <w:tcW w:w="9747" w:type="dxa"/>
            <w:gridSpan w:val="9"/>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b/>
                <w:color w:val="000000"/>
                <w:sz w:val="28"/>
                <w:szCs w:val="28"/>
                <w:lang w:val="uk-UA" w:eastAsia="ru-RU"/>
              </w:rPr>
            </w:pPr>
            <w:r w:rsidRPr="00D22B5B">
              <w:rPr>
                <w:rFonts w:ascii="Times New Roman" w:hAnsi="Times New Roman"/>
                <w:b/>
                <w:color w:val="000000"/>
                <w:sz w:val="28"/>
                <w:szCs w:val="28"/>
                <w:lang w:val="uk-UA" w:eastAsia="ru-RU"/>
              </w:rPr>
              <w:t>особи до 18 років (діти)</w:t>
            </w:r>
          </w:p>
        </w:tc>
      </w:tr>
      <w:tr w:rsidR="00BD3FB6" w:rsidRPr="00D22B5B" w:rsidTr="004F20F7">
        <w:trPr>
          <w:trHeight w:val="375"/>
          <w:jc w:val="center"/>
        </w:trPr>
        <w:tc>
          <w:tcPr>
            <w:tcW w:w="2262"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Захворюваність</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0,11</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0,11</w:t>
            </w:r>
          </w:p>
        </w:tc>
        <w:tc>
          <w:tcPr>
            <w:tcW w:w="141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0,16</w:t>
            </w:r>
          </w:p>
        </w:tc>
        <w:tc>
          <w:tcPr>
            <w:tcW w:w="1417"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0,15</w:t>
            </w:r>
          </w:p>
        </w:tc>
        <w:tc>
          <w:tcPr>
            <w:tcW w:w="992"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0,01</w:t>
            </w:r>
          </w:p>
        </w:tc>
      </w:tr>
      <w:tr w:rsidR="00BD3FB6" w:rsidRPr="00D22B5B" w:rsidTr="004F20F7">
        <w:trPr>
          <w:trHeight w:val="375"/>
          <w:jc w:val="center"/>
        </w:trPr>
        <w:tc>
          <w:tcPr>
            <w:tcW w:w="2262"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хлопці</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0,05</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0,05</w:t>
            </w:r>
          </w:p>
        </w:tc>
        <w:tc>
          <w:tcPr>
            <w:tcW w:w="141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0,09</w:t>
            </w:r>
          </w:p>
        </w:tc>
        <w:tc>
          <w:tcPr>
            <w:tcW w:w="1417"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0,08</w:t>
            </w:r>
          </w:p>
        </w:tc>
        <w:tc>
          <w:tcPr>
            <w:tcW w:w="992"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0,01</w:t>
            </w:r>
          </w:p>
        </w:tc>
      </w:tr>
      <w:tr w:rsidR="00BD3FB6" w:rsidRPr="00D22B5B" w:rsidTr="004F20F7">
        <w:trPr>
          <w:trHeight w:val="375"/>
          <w:jc w:val="center"/>
        </w:trPr>
        <w:tc>
          <w:tcPr>
            <w:tcW w:w="2262"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дівчата</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0,06</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0,06</w:t>
            </w:r>
          </w:p>
        </w:tc>
        <w:tc>
          <w:tcPr>
            <w:tcW w:w="141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0,07</w:t>
            </w:r>
          </w:p>
        </w:tc>
        <w:tc>
          <w:tcPr>
            <w:tcW w:w="1417"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0,07</w:t>
            </w:r>
          </w:p>
        </w:tc>
        <w:tc>
          <w:tcPr>
            <w:tcW w:w="992"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w:t>
            </w:r>
          </w:p>
        </w:tc>
      </w:tr>
      <w:tr w:rsidR="00BD3FB6" w:rsidRPr="00D22B5B" w:rsidTr="004F20F7">
        <w:trPr>
          <w:trHeight w:val="375"/>
          <w:jc w:val="center"/>
        </w:trPr>
        <w:tc>
          <w:tcPr>
            <w:tcW w:w="2262"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Поширеність</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1,01</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0,99</w:t>
            </w:r>
          </w:p>
        </w:tc>
        <w:tc>
          <w:tcPr>
            <w:tcW w:w="141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0,02</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1,11</w:t>
            </w:r>
          </w:p>
        </w:tc>
        <w:tc>
          <w:tcPr>
            <w:tcW w:w="1417"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1,09</w:t>
            </w:r>
          </w:p>
        </w:tc>
        <w:tc>
          <w:tcPr>
            <w:tcW w:w="992"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0,02</w:t>
            </w:r>
          </w:p>
        </w:tc>
      </w:tr>
      <w:tr w:rsidR="00BD3FB6" w:rsidRPr="00D22B5B" w:rsidTr="004F20F7">
        <w:trPr>
          <w:trHeight w:val="375"/>
          <w:jc w:val="center"/>
        </w:trPr>
        <w:tc>
          <w:tcPr>
            <w:tcW w:w="2262"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хлопці</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0,5</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0,49</w:t>
            </w:r>
          </w:p>
        </w:tc>
        <w:tc>
          <w:tcPr>
            <w:tcW w:w="141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0,01</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0,54</w:t>
            </w:r>
          </w:p>
        </w:tc>
        <w:tc>
          <w:tcPr>
            <w:tcW w:w="1417"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0,53</w:t>
            </w:r>
          </w:p>
        </w:tc>
        <w:tc>
          <w:tcPr>
            <w:tcW w:w="992"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0,01</w:t>
            </w:r>
          </w:p>
        </w:tc>
      </w:tr>
      <w:tr w:rsidR="00BD3FB6" w:rsidRPr="00D22B5B" w:rsidTr="004F20F7">
        <w:trPr>
          <w:trHeight w:val="375"/>
          <w:jc w:val="center"/>
        </w:trPr>
        <w:tc>
          <w:tcPr>
            <w:tcW w:w="2262"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дівчата</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0,51</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0,5</w:t>
            </w:r>
          </w:p>
        </w:tc>
        <w:tc>
          <w:tcPr>
            <w:tcW w:w="1418"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0,01</w:t>
            </w:r>
          </w:p>
        </w:tc>
        <w:tc>
          <w:tcPr>
            <w:tcW w:w="1276"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0,57</w:t>
            </w:r>
          </w:p>
        </w:tc>
        <w:tc>
          <w:tcPr>
            <w:tcW w:w="1417"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0,56</w:t>
            </w:r>
          </w:p>
        </w:tc>
        <w:tc>
          <w:tcPr>
            <w:tcW w:w="992" w:type="dxa"/>
            <w:tcBorders>
              <w:top w:val="single" w:sz="4" w:space="0" w:color="auto"/>
              <w:left w:val="single" w:sz="4" w:space="0" w:color="auto"/>
              <w:bottom w:val="single" w:sz="4" w:space="0" w:color="auto"/>
              <w:right w:val="single" w:sz="4" w:space="0" w:color="auto"/>
            </w:tcBorders>
            <w:vAlign w:val="center"/>
          </w:tcPr>
          <w:p w:rsidR="00BD3FB6" w:rsidRPr="00D22B5B" w:rsidRDefault="00BD3FB6" w:rsidP="0067051A">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0,01</w:t>
            </w:r>
          </w:p>
        </w:tc>
      </w:tr>
    </w:tbl>
    <w:p w:rsidR="00BD3FB6" w:rsidRDefault="00BD3FB6" w:rsidP="004F20F7">
      <w:pPr>
        <w:pStyle w:val="Default"/>
        <w:tabs>
          <w:tab w:val="left" w:pos="2127"/>
        </w:tabs>
        <w:spacing w:line="360" w:lineRule="auto"/>
        <w:ind w:firstLine="284"/>
        <w:jc w:val="center"/>
        <w:rPr>
          <w:rFonts w:ascii="Times New Roman" w:hAnsi="Times New Roman" w:cs="Times New Roman"/>
          <w:bCs/>
          <w:lang w:val="uk-UA"/>
        </w:rPr>
      </w:pPr>
    </w:p>
    <w:p w:rsidR="00BD3FB6" w:rsidRPr="00D22B5B" w:rsidRDefault="00BD3FB6" w:rsidP="004F20F7">
      <w:pPr>
        <w:pStyle w:val="Default"/>
        <w:tabs>
          <w:tab w:val="left" w:pos="2127"/>
        </w:tabs>
        <w:spacing w:line="360" w:lineRule="auto"/>
        <w:ind w:firstLine="284"/>
        <w:jc w:val="center"/>
        <w:rPr>
          <w:rFonts w:ascii="Times New Roman" w:hAnsi="Times New Roman" w:cs="Times New Roman"/>
          <w:bCs/>
          <w:lang w:val="uk-UA"/>
        </w:rPr>
      </w:pPr>
      <w:r w:rsidRPr="00D22B5B">
        <w:rPr>
          <w:rFonts w:ascii="Times New Roman" w:hAnsi="Times New Roman" w:cs="Times New Roman"/>
          <w:bCs/>
          <w:lang w:val="uk-UA"/>
        </w:rPr>
        <w:t>*Джерело: Департамент охорони здоров’я Чернівецької ОДА</w:t>
      </w: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67051A">
      <w:pPr>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lastRenderedPageBreak/>
        <w:t>Додаток Е</w:t>
      </w:r>
    </w:p>
    <w:p w:rsidR="00BD3FB6" w:rsidRPr="00D22B5B" w:rsidRDefault="00BD3FB6" w:rsidP="00842742">
      <w:pPr>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t>Стан захворюваності та поширеності нецукрового діабету</w:t>
      </w:r>
    </w:p>
    <w:p w:rsidR="00BD3FB6" w:rsidRPr="00D22B5B" w:rsidRDefault="00BD3FB6" w:rsidP="00842742">
      <w:pPr>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t>у 2015-2016 роках</w:t>
      </w:r>
    </w:p>
    <w:tbl>
      <w:tblPr>
        <w:tblpPr w:leftFromText="180" w:rightFromText="180" w:vertAnchor="text" w:horzAnchor="page" w:tblpX="2028" w:tblpY="167"/>
        <w:tblOverlap w:val="never"/>
        <w:tblW w:w="9092" w:type="dxa"/>
        <w:tblLook w:val="00A0"/>
      </w:tblPr>
      <w:tblGrid>
        <w:gridCol w:w="4591"/>
        <w:gridCol w:w="2038"/>
        <w:gridCol w:w="2463"/>
      </w:tblGrid>
      <w:tr w:rsidR="00BD3FB6" w:rsidRPr="00D22B5B" w:rsidTr="0014094E">
        <w:trPr>
          <w:trHeight w:val="375"/>
        </w:trPr>
        <w:tc>
          <w:tcPr>
            <w:tcW w:w="4591" w:type="dxa"/>
            <w:tcBorders>
              <w:top w:val="single" w:sz="4" w:space="0" w:color="auto"/>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Показник</w:t>
            </w:r>
          </w:p>
        </w:tc>
        <w:tc>
          <w:tcPr>
            <w:tcW w:w="2038" w:type="dxa"/>
            <w:tcBorders>
              <w:top w:val="single" w:sz="4" w:space="0" w:color="auto"/>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b/>
                <w:color w:val="000000"/>
                <w:sz w:val="28"/>
                <w:szCs w:val="28"/>
                <w:lang w:val="uk-UA" w:eastAsia="ru-RU"/>
              </w:rPr>
            </w:pPr>
            <w:r w:rsidRPr="00D22B5B">
              <w:rPr>
                <w:rFonts w:ascii="Times New Roman" w:hAnsi="Times New Roman"/>
                <w:b/>
                <w:color w:val="000000"/>
                <w:sz w:val="28"/>
                <w:szCs w:val="28"/>
                <w:lang w:val="uk-UA" w:eastAsia="ru-RU"/>
              </w:rPr>
              <w:t>2015 рік</w:t>
            </w:r>
          </w:p>
        </w:tc>
        <w:tc>
          <w:tcPr>
            <w:tcW w:w="2463" w:type="dxa"/>
            <w:tcBorders>
              <w:top w:val="single" w:sz="4" w:space="0" w:color="auto"/>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b/>
                <w:color w:val="000000"/>
                <w:sz w:val="28"/>
                <w:szCs w:val="28"/>
                <w:lang w:val="uk-UA" w:eastAsia="ru-RU"/>
              </w:rPr>
            </w:pPr>
            <w:r w:rsidRPr="00D22B5B">
              <w:rPr>
                <w:rFonts w:ascii="Times New Roman" w:hAnsi="Times New Roman"/>
                <w:b/>
                <w:color w:val="000000"/>
                <w:sz w:val="28"/>
                <w:szCs w:val="28"/>
                <w:lang w:val="uk-UA" w:eastAsia="ru-RU"/>
              </w:rPr>
              <w:t>2016 рік</w:t>
            </w:r>
          </w:p>
        </w:tc>
      </w:tr>
      <w:tr w:rsidR="00BD3FB6" w:rsidRPr="00D22B5B" w:rsidTr="0014094E">
        <w:trPr>
          <w:trHeight w:val="375"/>
        </w:trPr>
        <w:tc>
          <w:tcPr>
            <w:tcW w:w="9092" w:type="dxa"/>
            <w:gridSpan w:val="3"/>
            <w:tcBorders>
              <w:top w:val="single" w:sz="4" w:space="0" w:color="auto"/>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b/>
                <w:bCs/>
                <w:color w:val="000000"/>
                <w:sz w:val="28"/>
                <w:szCs w:val="28"/>
                <w:lang w:val="uk-UA" w:eastAsia="ru-RU"/>
              </w:rPr>
              <w:t>особи старші 18 років (дорослі)</w:t>
            </w:r>
          </w:p>
        </w:tc>
      </w:tr>
      <w:tr w:rsidR="00BD3FB6" w:rsidRPr="00D22B5B" w:rsidTr="0014094E">
        <w:trPr>
          <w:trHeight w:val="375"/>
        </w:trPr>
        <w:tc>
          <w:tcPr>
            <w:tcW w:w="4591" w:type="dxa"/>
            <w:tcBorders>
              <w:top w:val="single" w:sz="4" w:space="0" w:color="auto"/>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both"/>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Захворюваність</w:t>
            </w:r>
          </w:p>
        </w:tc>
        <w:tc>
          <w:tcPr>
            <w:tcW w:w="2038" w:type="dxa"/>
            <w:tcBorders>
              <w:top w:val="single" w:sz="4" w:space="0" w:color="auto"/>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0,5</w:t>
            </w:r>
          </w:p>
        </w:tc>
        <w:tc>
          <w:tcPr>
            <w:tcW w:w="2463" w:type="dxa"/>
            <w:tcBorders>
              <w:top w:val="single" w:sz="4" w:space="0" w:color="auto"/>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0,7</w:t>
            </w:r>
          </w:p>
        </w:tc>
      </w:tr>
      <w:tr w:rsidR="00BD3FB6" w:rsidRPr="00D22B5B" w:rsidTr="0014094E">
        <w:trPr>
          <w:trHeight w:val="375"/>
        </w:trPr>
        <w:tc>
          <w:tcPr>
            <w:tcW w:w="4591"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both"/>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чоловіки</w:t>
            </w:r>
          </w:p>
        </w:tc>
        <w:tc>
          <w:tcPr>
            <w:tcW w:w="203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0,1</w:t>
            </w:r>
          </w:p>
        </w:tc>
        <w:tc>
          <w:tcPr>
            <w:tcW w:w="246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0,4</w:t>
            </w:r>
          </w:p>
        </w:tc>
      </w:tr>
      <w:tr w:rsidR="00BD3FB6" w:rsidRPr="00D22B5B" w:rsidTr="0014094E">
        <w:trPr>
          <w:trHeight w:val="375"/>
        </w:trPr>
        <w:tc>
          <w:tcPr>
            <w:tcW w:w="4591"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both"/>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жінки</w:t>
            </w:r>
          </w:p>
        </w:tc>
        <w:tc>
          <w:tcPr>
            <w:tcW w:w="203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0,4</w:t>
            </w:r>
          </w:p>
        </w:tc>
        <w:tc>
          <w:tcPr>
            <w:tcW w:w="246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0,3</w:t>
            </w:r>
          </w:p>
        </w:tc>
      </w:tr>
      <w:tr w:rsidR="00BD3FB6" w:rsidRPr="00D22B5B" w:rsidTr="0014094E">
        <w:trPr>
          <w:trHeight w:val="375"/>
        </w:trPr>
        <w:tc>
          <w:tcPr>
            <w:tcW w:w="4591"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both"/>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Поширеність</w:t>
            </w:r>
          </w:p>
        </w:tc>
        <w:tc>
          <w:tcPr>
            <w:tcW w:w="203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17</w:t>
            </w:r>
          </w:p>
        </w:tc>
        <w:tc>
          <w:tcPr>
            <w:tcW w:w="246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17,3</w:t>
            </w:r>
          </w:p>
        </w:tc>
      </w:tr>
      <w:tr w:rsidR="00BD3FB6" w:rsidRPr="00D22B5B" w:rsidTr="0014094E">
        <w:trPr>
          <w:trHeight w:val="375"/>
        </w:trPr>
        <w:tc>
          <w:tcPr>
            <w:tcW w:w="4591"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both"/>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чоловіки</w:t>
            </w:r>
          </w:p>
        </w:tc>
        <w:tc>
          <w:tcPr>
            <w:tcW w:w="203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w:t>
            </w:r>
          </w:p>
        </w:tc>
        <w:tc>
          <w:tcPr>
            <w:tcW w:w="246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8,6</w:t>
            </w:r>
          </w:p>
        </w:tc>
      </w:tr>
      <w:tr w:rsidR="00BD3FB6" w:rsidRPr="00D22B5B" w:rsidTr="0014094E">
        <w:trPr>
          <w:trHeight w:val="375"/>
        </w:trPr>
        <w:tc>
          <w:tcPr>
            <w:tcW w:w="4591"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both"/>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жінки</w:t>
            </w:r>
          </w:p>
        </w:tc>
        <w:tc>
          <w:tcPr>
            <w:tcW w:w="203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9</w:t>
            </w:r>
          </w:p>
        </w:tc>
        <w:tc>
          <w:tcPr>
            <w:tcW w:w="246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8,7</w:t>
            </w:r>
          </w:p>
        </w:tc>
      </w:tr>
      <w:tr w:rsidR="00BD3FB6" w:rsidRPr="00D22B5B" w:rsidTr="0014094E">
        <w:trPr>
          <w:trHeight w:val="375"/>
        </w:trPr>
        <w:tc>
          <w:tcPr>
            <w:tcW w:w="9092" w:type="dxa"/>
            <w:gridSpan w:val="3"/>
            <w:tcBorders>
              <w:top w:val="single" w:sz="4" w:space="0" w:color="auto"/>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b/>
                <w:color w:val="000000"/>
                <w:sz w:val="28"/>
                <w:szCs w:val="28"/>
                <w:lang w:val="uk-UA" w:eastAsia="ru-RU"/>
              </w:rPr>
              <w:t>особи до 18 років (діти)</w:t>
            </w:r>
          </w:p>
        </w:tc>
      </w:tr>
      <w:tr w:rsidR="00BD3FB6" w:rsidRPr="00D22B5B" w:rsidTr="0014094E">
        <w:trPr>
          <w:trHeight w:val="213"/>
        </w:trPr>
        <w:tc>
          <w:tcPr>
            <w:tcW w:w="4591" w:type="dxa"/>
            <w:tcBorders>
              <w:top w:val="single" w:sz="4" w:space="0" w:color="auto"/>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both"/>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Захворюваність</w:t>
            </w:r>
          </w:p>
        </w:tc>
        <w:tc>
          <w:tcPr>
            <w:tcW w:w="2038" w:type="dxa"/>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0,01</w:t>
            </w:r>
          </w:p>
        </w:tc>
        <w:tc>
          <w:tcPr>
            <w:tcW w:w="2463" w:type="dxa"/>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0,01</w:t>
            </w:r>
          </w:p>
        </w:tc>
      </w:tr>
      <w:tr w:rsidR="00BD3FB6" w:rsidRPr="00D22B5B" w:rsidTr="0014094E">
        <w:trPr>
          <w:trHeight w:val="375"/>
        </w:trPr>
        <w:tc>
          <w:tcPr>
            <w:tcW w:w="4591" w:type="dxa"/>
            <w:tcBorders>
              <w:top w:val="single" w:sz="4" w:space="0" w:color="auto"/>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both"/>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чоловіки</w:t>
            </w:r>
          </w:p>
        </w:tc>
        <w:tc>
          <w:tcPr>
            <w:tcW w:w="2038" w:type="dxa"/>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w:t>
            </w:r>
          </w:p>
        </w:tc>
        <w:tc>
          <w:tcPr>
            <w:tcW w:w="2463" w:type="dxa"/>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w:t>
            </w:r>
          </w:p>
        </w:tc>
      </w:tr>
      <w:tr w:rsidR="00BD3FB6" w:rsidRPr="00D22B5B" w:rsidTr="0014094E">
        <w:trPr>
          <w:trHeight w:val="375"/>
        </w:trPr>
        <w:tc>
          <w:tcPr>
            <w:tcW w:w="4591" w:type="dxa"/>
            <w:tcBorders>
              <w:top w:val="single" w:sz="4" w:space="0" w:color="auto"/>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both"/>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жінки</w:t>
            </w:r>
          </w:p>
        </w:tc>
        <w:tc>
          <w:tcPr>
            <w:tcW w:w="2038" w:type="dxa"/>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0,01</w:t>
            </w:r>
          </w:p>
        </w:tc>
        <w:tc>
          <w:tcPr>
            <w:tcW w:w="2463" w:type="dxa"/>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0,01</w:t>
            </w:r>
          </w:p>
        </w:tc>
      </w:tr>
      <w:tr w:rsidR="00BD3FB6" w:rsidRPr="00D22B5B" w:rsidTr="0014094E">
        <w:trPr>
          <w:trHeight w:val="375"/>
        </w:trPr>
        <w:tc>
          <w:tcPr>
            <w:tcW w:w="4591" w:type="dxa"/>
            <w:tcBorders>
              <w:top w:val="single" w:sz="4" w:space="0" w:color="auto"/>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both"/>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Поширеність</w:t>
            </w:r>
          </w:p>
        </w:tc>
        <w:tc>
          <w:tcPr>
            <w:tcW w:w="2038" w:type="dxa"/>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0,07</w:t>
            </w:r>
          </w:p>
        </w:tc>
        <w:tc>
          <w:tcPr>
            <w:tcW w:w="2463" w:type="dxa"/>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0,05</w:t>
            </w:r>
          </w:p>
        </w:tc>
      </w:tr>
      <w:tr w:rsidR="00BD3FB6" w:rsidRPr="00D22B5B" w:rsidTr="0014094E">
        <w:trPr>
          <w:trHeight w:val="375"/>
        </w:trPr>
        <w:tc>
          <w:tcPr>
            <w:tcW w:w="4591" w:type="dxa"/>
            <w:tcBorders>
              <w:top w:val="single" w:sz="4" w:space="0" w:color="auto"/>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both"/>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чоловіки</w:t>
            </w:r>
          </w:p>
        </w:tc>
        <w:tc>
          <w:tcPr>
            <w:tcW w:w="2038" w:type="dxa"/>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0,05</w:t>
            </w:r>
          </w:p>
        </w:tc>
        <w:tc>
          <w:tcPr>
            <w:tcW w:w="2463" w:type="dxa"/>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0,04</w:t>
            </w:r>
          </w:p>
        </w:tc>
      </w:tr>
      <w:tr w:rsidR="00BD3FB6" w:rsidRPr="00D22B5B" w:rsidTr="0014094E">
        <w:trPr>
          <w:trHeight w:val="375"/>
        </w:trPr>
        <w:tc>
          <w:tcPr>
            <w:tcW w:w="4591" w:type="dxa"/>
            <w:tcBorders>
              <w:top w:val="single" w:sz="4" w:space="0" w:color="auto"/>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both"/>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жінки</w:t>
            </w:r>
          </w:p>
        </w:tc>
        <w:tc>
          <w:tcPr>
            <w:tcW w:w="2038" w:type="dxa"/>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0,02</w:t>
            </w:r>
          </w:p>
        </w:tc>
        <w:tc>
          <w:tcPr>
            <w:tcW w:w="2463" w:type="dxa"/>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0,01</w:t>
            </w:r>
          </w:p>
        </w:tc>
      </w:tr>
    </w:tbl>
    <w:p w:rsidR="00BD3FB6" w:rsidRPr="00D22B5B" w:rsidRDefault="00BD3FB6" w:rsidP="004F20F7">
      <w:pPr>
        <w:pStyle w:val="Default"/>
        <w:tabs>
          <w:tab w:val="left" w:pos="2127"/>
        </w:tabs>
        <w:spacing w:line="360" w:lineRule="auto"/>
        <w:ind w:firstLine="284"/>
        <w:jc w:val="center"/>
        <w:rPr>
          <w:rFonts w:ascii="Times New Roman" w:hAnsi="Times New Roman" w:cs="Times New Roman"/>
          <w:bCs/>
          <w:lang w:val="uk-UA"/>
        </w:rPr>
      </w:pPr>
      <w:r w:rsidRPr="00D22B5B">
        <w:rPr>
          <w:rFonts w:ascii="Times New Roman" w:hAnsi="Times New Roman" w:cs="Times New Roman"/>
          <w:bCs/>
          <w:lang w:val="uk-UA"/>
        </w:rPr>
        <w:t>*Джерело: Департамент охорони здоров’я Чернівецької ОДА</w:t>
      </w:r>
    </w:p>
    <w:p w:rsidR="00BD3FB6" w:rsidRPr="00D22B5B" w:rsidRDefault="00BD3FB6" w:rsidP="00842742">
      <w:pPr>
        <w:spacing w:after="0" w:line="360" w:lineRule="auto"/>
        <w:jc w:val="both"/>
        <w:rPr>
          <w:rFonts w:ascii="Times New Roman" w:hAnsi="Times New Roman"/>
          <w:b/>
          <w:sz w:val="28"/>
          <w:szCs w:val="28"/>
          <w:lang w:val="uk-UA"/>
        </w:rPr>
      </w:pPr>
    </w:p>
    <w:p w:rsidR="00BD3FB6" w:rsidRPr="00D22B5B" w:rsidRDefault="00BD3FB6" w:rsidP="00842742">
      <w:pPr>
        <w:spacing w:after="0" w:line="360" w:lineRule="auto"/>
        <w:rPr>
          <w:rFonts w:ascii="Times New Roman" w:hAnsi="Times New Roman"/>
          <w:b/>
          <w:sz w:val="28"/>
          <w:szCs w:val="28"/>
          <w:lang w:val="uk-UA"/>
        </w:rPr>
      </w:pPr>
    </w:p>
    <w:p w:rsidR="00BD3FB6" w:rsidRPr="00D22B5B" w:rsidRDefault="00BD3FB6" w:rsidP="00842742">
      <w:pPr>
        <w:spacing w:after="0" w:line="360" w:lineRule="auto"/>
        <w:rPr>
          <w:rFonts w:ascii="Times New Roman" w:hAnsi="Times New Roman"/>
          <w:b/>
          <w:sz w:val="28"/>
          <w:szCs w:val="28"/>
          <w:lang w:val="uk-UA"/>
        </w:rPr>
      </w:pPr>
    </w:p>
    <w:p w:rsidR="00BD3FB6" w:rsidRPr="00D22B5B" w:rsidRDefault="00BD3FB6" w:rsidP="00842742">
      <w:pPr>
        <w:spacing w:after="0" w:line="360" w:lineRule="auto"/>
        <w:rPr>
          <w:rFonts w:ascii="Times New Roman" w:hAnsi="Times New Roman"/>
          <w:b/>
          <w:sz w:val="28"/>
          <w:szCs w:val="28"/>
          <w:lang w:val="uk-UA"/>
        </w:rPr>
      </w:pPr>
    </w:p>
    <w:p w:rsidR="00BD3FB6" w:rsidRPr="00D22B5B" w:rsidRDefault="00BD3FB6" w:rsidP="00842742">
      <w:pPr>
        <w:spacing w:after="0" w:line="360" w:lineRule="auto"/>
        <w:rPr>
          <w:rFonts w:ascii="Times New Roman" w:hAnsi="Times New Roman"/>
          <w:b/>
          <w:sz w:val="28"/>
          <w:szCs w:val="28"/>
          <w:lang w:val="uk-UA"/>
        </w:rPr>
        <w:sectPr w:rsidR="00BD3FB6" w:rsidRPr="00D22B5B" w:rsidSect="0014094E">
          <w:pgSz w:w="11906" w:h="16838"/>
          <w:pgMar w:top="1134" w:right="567" w:bottom="1134" w:left="1701" w:header="709" w:footer="709" w:gutter="0"/>
          <w:cols w:space="708"/>
          <w:docGrid w:linePitch="360"/>
        </w:sectPr>
      </w:pPr>
      <w:r w:rsidRPr="00D22B5B">
        <w:rPr>
          <w:rFonts w:ascii="Times New Roman" w:hAnsi="Times New Roman"/>
          <w:b/>
          <w:sz w:val="28"/>
          <w:szCs w:val="28"/>
          <w:lang w:val="uk-UA"/>
        </w:rPr>
        <w:br w:type="textWrapping" w:clear="all"/>
      </w:r>
    </w:p>
    <w:tbl>
      <w:tblPr>
        <w:tblpPr w:leftFromText="180" w:rightFromText="180" w:vertAnchor="text" w:horzAnchor="margin" w:tblpXSpec="right" w:tblpY="-1215"/>
        <w:tblW w:w="13750" w:type="dxa"/>
        <w:tblLook w:val="00A0"/>
      </w:tblPr>
      <w:tblGrid>
        <w:gridCol w:w="1778"/>
        <w:gridCol w:w="1242"/>
        <w:gridCol w:w="957"/>
        <w:gridCol w:w="1273"/>
        <w:gridCol w:w="958"/>
        <w:gridCol w:w="1394"/>
        <w:gridCol w:w="1534"/>
        <w:gridCol w:w="958"/>
        <w:gridCol w:w="1290"/>
        <w:gridCol w:w="958"/>
        <w:gridCol w:w="1408"/>
      </w:tblGrid>
      <w:tr w:rsidR="00BD3FB6" w:rsidRPr="00D22B5B" w:rsidTr="0014094E">
        <w:trPr>
          <w:trHeight w:val="900"/>
        </w:trPr>
        <w:tc>
          <w:tcPr>
            <w:tcW w:w="13750" w:type="dxa"/>
            <w:gridSpan w:val="11"/>
            <w:tcBorders>
              <w:top w:val="nil"/>
              <w:left w:val="nil"/>
              <w:bottom w:val="nil"/>
              <w:right w:val="nil"/>
            </w:tcBorders>
            <w:vAlign w:val="center"/>
          </w:tcPr>
          <w:p w:rsidR="00BD3FB6" w:rsidRPr="00D22B5B" w:rsidRDefault="00BD3FB6" w:rsidP="004F20F7">
            <w:pPr>
              <w:spacing w:after="0" w:line="240" w:lineRule="auto"/>
              <w:jc w:val="center"/>
              <w:rPr>
                <w:rFonts w:ascii="Times New Roman" w:hAnsi="Times New Roman"/>
                <w:b/>
                <w:color w:val="000000"/>
                <w:sz w:val="28"/>
                <w:szCs w:val="28"/>
                <w:lang w:val="uk-UA"/>
              </w:rPr>
            </w:pPr>
            <w:r w:rsidRPr="00D22B5B">
              <w:rPr>
                <w:rFonts w:ascii="Times New Roman" w:hAnsi="Times New Roman"/>
                <w:b/>
                <w:color w:val="000000"/>
                <w:sz w:val="28"/>
                <w:szCs w:val="28"/>
                <w:lang w:val="uk-UA"/>
              </w:rPr>
              <w:lastRenderedPageBreak/>
              <w:t>Додаток Ж</w:t>
            </w:r>
          </w:p>
          <w:p w:rsidR="00BD3FB6" w:rsidRPr="00D22B5B" w:rsidRDefault="00BD3FB6" w:rsidP="004F20F7">
            <w:pPr>
              <w:spacing w:after="0" w:line="240" w:lineRule="auto"/>
              <w:jc w:val="center"/>
              <w:rPr>
                <w:rFonts w:ascii="Times New Roman" w:hAnsi="Times New Roman"/>
                <w:b/>
                <w:color w:val="000000"/>
                <w:sz w:val="28"/>
                <w:szCs w:val="28"/>
                <w:lang w:val="uk-UA"/>
              </w:rPr>
            </w:pPr>
          </w:p>
          <w:p w:rsidR="00BD3FB6" w:rsidRPr="00D22B5B" w:rsidRDefault="00BD3FB6" w:rsidP="004F20F7">
            <w:pPr>
              <w:spacing w:after="0" w:line="240" w:lineRule="auto"/>
              <w:jc w:val="center"/>
              <w:rPr>
                <w:rFonts w:ascii="Times New Roman" w:hAnsi="Times New Roman"/>
                <w:b/>
                <w:color w:val="000000"/>
                <w:sz w:val="28"/>
                <w:szCs w:val="28"/>
                <w:lang w:val="uk-UA"/>
              </w:rPr>
            </w:pPr>
            <w:r w:rsidRPr="00D22B5B">
              <w:rPr>
                <w:rFonts w:ascii="Times New Roman" w:hAnsi="Times New Roman"/>
                <w:b/>
                <w:color w:val="000000"/>
                <w:sz w:val="28"/>
                <w:szCs w:val="28"/>
                <w:lang w:val="uk-UA"/>
              </w:rPr>
              <w:t>Дані про</w:t>
            </w:r>
            <w:r w:rsidRPr="00D22B5B">
              <w:rPr>
                <w:rFonts w:ascii="Times New Roman" w:hAnsi="Times New Roman"/>
                <w:b/>
                <w:bCs/>
                <w:color w:val="000000"/>
                <w:sz w:val="28"/>
                <w:szCs w:val="28"/>
                <w:lang w:val="uk-UA"/>
              </w:rPr>
              <w:t xml:space="preserve">  </w:t>
            </w:r>
            <w:r w:rsidRPr="00D22B5B">
              <w:rPr>
                <w:rFonts w:ascii="Times New Roman" w:hAnsi="Times New Roman"/>
                <w:b/>
                <w:color w:val="000000"/>
                <w:sz w:val="28"/>
                <w:szCs w:val="28"/>
                <w:lang w:val="uk-UA"/>
              </w:rPr>
              <w:t xml:space="preserve">хворих на цукровий та нецукровий діабет у Чернівецькій області за статтю та віком </w:t>
            </w:r>
          </w:p>
          <w:p w:rsidR="00BD3FB6" w:rsidRPr="00D22B5B" w:rsidRDefault="00BD3FB6" w:rsidP="004F20F7">
            <w:pPr>
              <w:spacing w:after="0" w:line="240" w:lineRule="auto"/>
              <w:jc w:val="center"/>
              <w:rPr>
                <w:rFonts w:ascii="Times New Roman" w:hAnsi="Times New Roman"/>
                <w:b/>
                <w:color w:val="000000"/>
                <w:sz w:val="28"/>
                <w:szCs w:val="28"/>
                <w:lang w:val="uk-UA"/>
              </w:rPr>
            </w:pPr>
            <w:r w:rsidRPr="00D22B5B">
              <w:rPr>
                <w:rFonts w:ascii="Times New Roman" w:hAnsi="Times New Roman"/>
                <w:b/>
                <w:color w:val="000000"/>
                <w:sz w:val="28"/>
                <w:szCs w:val="28"/>
                <w:lang w:val="uk-UA"/>
              </w:rPr>
              <w:t>у 2015, 2016 роках</w:t>
            </w:r>
          </w:p>
        </w:tc>
      </w:tr>
      <w:tr w:rsidR="00BD3FB6" w:rsidRPr="00D22B5B" w:rsidTr="00FE17AB">
        <w:trPr>
          <w:trHeight w:val="315"/>
        </w:trPr>
        <w:tc>
          <w:tcPr>
            <w:tcW w:w="1778" w:type="dxa"/>
            <w:tcBorders>
              <w:top w:val="nil"/>
              <w:left w:val="nil"/>
              <w:bottom w:val="nil"/>
              <w:right w:val="nil"/>
            </w:tcBorders>
            <w:vAlign w:val="bottom"/>
          </w:tcPr>
          <w:p w:rsidR="00BD3FB6" w:rsidRPr="00D22B5B" w:rsidRDefault="00BD3FB6" w:rsidP="004F20F7">
            <w:pPr>
              <w:spacing w:after="0" w:line="240" w:lineRule="auto"/>
              <w:rPr>
                <w:rFonts w:ascii="Times New Roman" w:hAnsi="Times New Roman"/>
                <w:color w:val="000000"/>
                <w:sz w:val="16"/>
                <w:szCs w:val="16"/>
                <w:lang w:val="uk-UA"/>
              </w:rPr>
            </w:pPr>
          </w:p>
        </w:tc>
        <w:tc>
          <w:tcPr>
            <w:tcW w:w="1242" w:type="dxa"/>
            <w:tcBorders>
              <w:top w:val="nil"/>
              <w:left w:val="nil"/>
              <w:bottom w:val="nil"/>
              <w:right w:val="nil"/>
            </w:tcBorders>
            <w:vAlign w:val="bottom"/>
          </w:tcPr>
          <w:p w:rsidR="00BD3FB6" w:rsidRPr="00D22B5B" w:rsidRDefault="00BD3FB6" w:rsidP="004F20F7">
            <w:pPr>
              <w:spacing w:after="0" w:line="240" w:lineRule="auto"/>
              <w:rPr>
                <w:rFonts w:ascii="Times New Roman" w:hAnsi="Times New Roman"/>
                <w:color w:val="000000"/>
                <w:sz w:val="16"/>
                <w:szCs w:val="16"/>
                <w:lang w:val="uk-UA"/>
              </w:rPr>
            </w:pPr>
          </w:p>
        </w:tc>
        <w:tc>
          <w:tcPr>
            <w:tcW w:w="957" w:type="dxa"/>
            <w:tcBorders>
              <w:top w:val="nil"/>
              <w:left w:val="nil"/>
              <w:bottom w:val="nil"/>
              <w:right w:val="nil"/>
            </w:tcBorders>
            <w:vAlign w:val="bottom"/>
          </w:tcPr>
          <w:p w:rsidR="00BD3FB6" w:rsidRPr="00D22B5B" w:rsidRDefault="00BD3FB6" w:rsidP="004F20F7">
            <w:pPr>
              <w:spacing w:after="0" w:line="240" w:lineRule="auto"/>
              <w:rPr>
                <w:rFonts w:ascii="Times New Roman" w:hAnsi="Times New Roman"/>
                <w:color w:val="000000"/>
                <w:sz w:val="16"/>
                <w:szCs w:val="16"/>
                <w:lang w:val="uk-UA"/>
              </w:rPr>
            </w:pPr>
          </w:p>
        </w:tc>
        <w:tc>
          <w:tcPr>
            <w:tcW w:w="1273" w:type="dxa"/>
            <w:tcBorders>
              <w:top w:val="nil"/>
              <w:left w:val="nil"/>
              <w:bottom w:val="nil"/>
              <w:right w:val="nil"/>
            </w:tcBorders>
            <w:vAlign w:val="bottom"/>
          </w:tcPr>
          <w:p w:rsidR="00BD3FB6" w:rsidRPr="00D22B5B" w:rsidRDefault="00BD3FB6" w:rsidP="004F20F7">
            <w:pPr>
              <w:spacing w:after="0" w:line="240" w:lineRule="auto"/>
              <w:rPr>
                <w:rFonts w:ascii="Times New Roman" w:hAnsi="Times New Roman"/>
                <w:color w:val="000000"/>
                <w:sz w:val="16"/>
                <w:szCs w:val="16"/>
                <w:lang w:val="uk-UA"/>
              </w:rPr>
            </w:pPr>
          </w:p>
        </w:tc>
        <w:tc>
          <w:tcPr>
            <w:tcW w:w="958" w:type="dxa"/>
            <w:tcBorders>
              <w:top w:val="nil"/>
              <w:left w:val="nil"/>
              <w:bottom w:val="nil"/>
              <w:right w:val="nil"/>
            </w:tcBorders>
            <w:vAlign w:val="bottom"/>
          </w:tcPr>
          <w:p w:rsidR="00BD3FB6" w:rsidRPr="00D22B5B" w:rsidRDefault="00BD3FB6" w:rsidP="004F20F7">
            <w:pPr>
              <w:spacing w:after="0" w:line="240" w:lineRule="auto"/>
              <w:rPr>
                <w:rFonts w:ascii="Times New Roman" w:hAnsi="Times New Roman"/>
                <w:color w:val="000000"/>
                <w:sz w:val="16"/>
                <w:szCs w:val="16"/>
                <w:lang w:val="uk-UA"/>
              </w:rPr>
            </w:pPr>
          </w:p>
        </w:tc>
        <w:tc>
          <w:tcPr>
            <w:tcW w:w="1394" w:type="dxa"/>
            <w:tcBorders>
              <w:top w:val="nil"/>
              <w:left w:val="nil"/>
              <w:bottom w:val="nil"/>
              <w:right w:val="nil"/>
            </w:tcBorders>
            <w:vAlign w:val="bottom"/>
          </w:tcPr>
          <w:p w:rsidR="00BD3FB6" w:rsidRPr="00D22B5B" w:rsidRDefault="00BD3FB6" w:rsidP="004F20F7">
            <w:pPr>
              <w:spacing w:after="0" w:line="240" w:lineRule="auto"/>
              <w:rPr>
                <w:rFonts w:ascii="Times New Roman" w:hAnsi="Times New Roman"/>
                <w:color w:val="000000"/>
                <w:sz w:val="16"/>
                <w:szCs w:val="16"/>
                <w:lang w:val="uk-UA"/>
              </w:rPr>
            </w:pPr>
          </w:p>
        </w:tc>
        <w:tc>
          <w:tcPr>
            <w:tcW w:w="1534" w:type="dxa"/>
            <w:tcBorders>
              <w:top w:val="nil"/>
              <w:left w:val="nil"/>
              <w:bottom w:val="nil"/>
              <w:right w:val="nil"/>
            </w:tcBorders>
            <w:vAlign w:val="bottom"/>
          </w:tcPr>
          <w:p w:rsidR="00BD3FB6" w:rsidRPr="00D22B5B" w:rsidRDefault="00BD3FB6" w:rsidP="004F20F7">
            <w:pPr>
              <w:spacing w:after="0" w:line="240" w:lineRule="auto"/>
              <w:rPr>
                <w:rFonts w:ascii="Times New Roman" w:hAnsi="Times New Roman"/>
                <w:color w:val="000000"/>
                <w:sz w:val="16"/>
                <w:szCs w:val="16"/>
                <w:lang w:val="uk-UA"/>
              </w:rPr>
            </w:pPr>
          </w:p>
        </w:tc>
        <w:tc>
          <w:tcPr>
            <w:tcW w:w="958" w:type="dxa"/>
            <w:tcBorders>
              <w:top w:val="nil"/>
              <w:left w:val="nil"/>
              <w:bottom w:val="nil"/>
              <w:right w:val="nil"/>
            </w:tcBorders>
            <w:vAlign w:val="bottom"/>
          </w:tcPr>
          <w:p w:rsidR="00BD3FB6" w:rsidRPr="00D22B5B" w:rsidRDefault="00BD3FB6" w:rsidP="004F20F7">
            <w:pPr>
              <w:spacing w:after="0" w:line="240" w:lineRule="auto"/>
              <w:rPr>
                <w:rFonts w:ascii="Times New Roman" w:hAnsi="Times New Roman"/>
                <w:color w:val="000000"/>
                <w:sz w:val="16"/>
                <w:szCs w:val="16"/>
                <w:lang w:val="uk-UA"/>
              </w:rPr>
            </w:pPr>
          </w:p>
        </w:tc>
        <w:tc>
          <w:tcPr>
            <w:tcW w:w="1290" w:type="dxa"/>
            <w:tcBorders>
              <w:top w:val="nil"/>
              <w:left w:val="nil"/>
              <w:bottom w:val="nil"/>
              <w:right w:val="nil"/>
            </w:tcBorders>
            <w:vAlign w:val="bottom"/>
          </w:tcPr>
          <w:p w:rsidR="00BD3FB6" w:rsidRPr="00D22B5B" w:rsidRDefault="00BD3FB6" w:rsidP="004F20F7">
            <w:pPr>
              <w:spacing w:after="0" w:line="240" w:lineRule="auto"/>
              <w:rPr>
                <w:rFonts w:ascii="Times New Roman" w:hAnsi="Times New Roman"/>
                <w:color w:val="000000"/>
                <w:sz w:val="16"/>
                <w:szCs w:val="16"/>
                <w:lang w:val="uk-UA"/>
              </w:rPr>
            </w:pPr>
          </w:p>
        </w:tc>
        <w:tc>
          <w:tcPr>
            <w:tcW w:w="958" w:type="dxa"/>
            <w:tcBorders>
              <w:top w:val="nil"/>
              <w:left w:val="nil"/>
              <w:bottom w:val="nil"/>
              <w:right w:val="nil"/>
            </w:tcBorders>
            <w:vAlign w:val="bottom"/>
          </w:tcPr>
          <w:p w:rsidR="00BD3FB6" w:rsidRPr="00D22B5B" w:rsidRDefault="00BD3FB6" w:rsidP="004F20F7">
            <w:pPr>
              <w:spacing w:after="0" w:line="240" w:lineRule="auto"/>
              <w:rPr>
                <w:rFonts w:ascii="Times New Roman" w:hAnsi="Times New Roman"/>
                <w:color w:val="000000"/>
                <w:sz w:val="16"/>
                <w:szCs w:val="16"/>
                <w:lang w:val="uk-UA"/>
              </w:rPr>
            </w:pPr>
          </w:p>
        </w:tc>
        <w:tc>
          <w:tcPr>
            <w:tcW w:w="1408" w:type="dxa"/>
            <w:tcBorders>
              <w:top w:val="nil"/>
              <w:left w:val="nil"/>
              <w:bottom w:val="nil"/>
              <w:right w:val="nil"/>
            </w:tcBorders>
            <w:vAlign w:val="bottom"/>
          </w:tcPr>
          <w:p w:rsidR="00BD3FB6" w:rsidRPr="00D22B5B" w:rsidRDefault="00BD3FB6" w:rsidP="004F20F7">
            <w:pPr>
              <w:spacing w:after="0" w:line="240" w:lineRule="auto"/>
              <w:rPr>
                <w:rFonts w:ascii="Times New Roman" w:hAnsi="Times New Roman"/>
                <w:color w:val="000000"/>
                <w:sz w:val="16"/>
                <w:szCs w:val="16"/>
                <w:lang w:val="uk-UA"/>
              </w:rPr>
            </w:pPr>
          </w:p>
        </w:tc>
      </w:tr>
      <w:tr w:rsidR="00BD3FB6" w:rsidRPr="00D22B5B" w:rsidTr="00FE17AB">
        <w:trPr>
          <w:trHeight w:val="315"/>
        </w:trPr>
        <w:tc>
          <w:tcPr>
            <w:tcW w:w="1778" w:type="dxa"/>
            <w:vMerge w:val="restart"/>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Вікова категорія</w:t>
            </w:r>
          </w:p>
        </w:tc>
        <w:tc>
          <w:tcPr>
            <w:tcW w:w="5824" w:type="dxa"/>
            <w:gridSpan w:val="5"/>
            <w:tcBorders>
              <w:top w:val="single" w:sz="4" w:space="0" w:color="auto"/>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2015 рік</w:t>
            </w:r>
          </w:p>
        </w:tc>
        <w:tc>
          <w:tcPr>
            <w:tcW w:w="6148" w:type="dxa"/>
            <w:gridSpan w:val="5"/>
            <w:tcBorders>
              <w:top w:val="single" w:sz="4" w:space="0" w:color="auto"/>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2016 рік</w:t>
            </w:r>
          </w:p>
        </w:tc>
      </w:tr>
      <w:tr w:rsidR="00BD3FB6" w:rsidRPr="00D22B5B" w:rsidTr="00FE17AB">
        <w:trPr>
          <w:trHeight w:val="315"/>
        </w:trPr>
        <w:tc>
          <w:tcPr>
            <w:tcW w:w="1778"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p>
        </w:tc>
        <w:tc>
          <w:tcPr>
            <w:tcW w:w="1242" w:type="dxa"/>
            <w:vMerge w:val="restart"/>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Всього, осіб</w:t>
            </w:r>
          </w:p>
        </w:tc>
        <w:tc>
          <w:tcPr>
            <w:tcW w:w="4582" w:type="dxa"/>
            <w:gridSpan w:val="4"/>
            <w:tcBorders>
              <w:top w:val="single" w:sz="4" w:space="0" w:color="auto"/>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з них</w:t>
            </w:r>
          </w:p>
        </w:tc>
        <w:tc>
          <w:tcPr>
            <w:tcW w:w="1534" w:type="dxa"/>
            <w:vMerge w:val="restart"/>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Всього, осіб</w:t>
            </w:r>
          </w:p>
        </w:tc>
        <w:tc>
          <w:tcPr>
            <w:tcW w:w="4614" w:type="dxa"/>
            <w:gridSpan w:val="4"/>
            <w:tcBorders>
              <w:top w:val="single" w:sz="4" w:space="0" w:color="auto"/>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з них</w:t>
            </w:r>
          </w:p>
        </w:tc>
      </w:tr>
      <w:tr w:rsidR="00BD3FB6" w:rsidRPr="00D22B5B" w:rsidTr="00FE17AB">
        <w:trPr>
          <w:trHeight w:val="495"/>
        </w:trPr>
        <w:tc>
          <w:tcPr>
            <w:tcW w:w="1778"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p>
        </w:tc>
        <w:tc>
          <w:tcPr>
            <w:tcW w:w="1242" w:type="dxa"/>
            <w:vMerge/>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p>
        </w:tc>
        <w:tc>
          <w:tcPr>
            <w:tcW w:w="2230" w:type="dxa"/>
            <w:gridSpan w:val="2"/>
            <w:tcBorders>
              <w:top w:val="single" w:sz="4" w:space="0" w:color="auto"/>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чоловіки</w:t>
            </w:r>
          </w:p>
        </w:tc>
        <w:tc>
          <w:tcPr>
            <w:tcW w:w="2352" w:type="dxa"/>
            <w:gridSpan w:val="2"/>
            <w:tcBorders>
              <w:top w:val="single" w:sz="4" w:space="0" w:color="auto"/>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жінки</w:t>
            </w:r>
          </w:p>
        </w:tc>
        <w:tc>
          <w:tcPr>
            <w:tcW w:w="1534" w:type="dxa"/>
            <w:vMerge/>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p>
        </w:tc>
        <w:tc>
          <w:tcPr>
            <w:tcW w:w="2248" w:type="dxa"/>
            <w:gridSpan w:val="2"/>
            <w:tcBorders>
              <w:top w:val="single" w:sz="4" w:space="0" w:color="auto"/>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чоловіки</w:t>
            </w:r>
          </w:p>
        </w:tc>
        <w:tc>
          <w:tcPr>
            <w:tcW w:w="2366" w:type="dxa"/>
            <w:gridSpan w:val="2"/>
            <w:tcBorders>
              <w:top w:val="single" w:sz="4" w:space="0" w:color="auto"/>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жінки</w:t>
            </w:r>
          </w:p>
        </w:tc>
      </w:tr>
      <w:tr w:rsidR="00BD3FB6" w:rsidRPr="00D22B5B" w:rsidTr="00FE17AB">
        <w:trPr>
          <w:trHeight w:val="315"/>
        </w:trPr>
        <w:tc>
          <w:tcPr>
            <w:tcW w:w="1778"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p>
        </w:tc>
        <w:tc>
          <w:tcPr>
            <w:tcW w:w="1242" w:type="dxa"/>
            <w:vMerge/>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осіб</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осіб</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w:t>
            </w:r>
          </w:p>
        </w:tc>
        <w:tc>
          <w:tcPr>
            <w:tcW w:w="1534" w:type="dxa"/>
            <w:vMerge/>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rPr>
            </w:pP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осіб</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осіб</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rPr>
            </w:pPr>
            <w:r w:rsidRPr="00D22B5B">
              <w:rPr>
                <w:rFonts w:ascii="Times New Roman" w:hAnsi="Times New Roman"/>
                <w:color w:val="000000"/>
                <w:sz w:val="28"/>
                <w:szCs w:val="28"/>
                <w:lang w:val="uk-UA"/>
              </w:rPr>
              <w:t>%</w:t>
            </w:r>
          </w:p>
        </w:tc>
      </w:tr>
      <w:tr w:rsidR="00BD3FB6" w:rsidRPr="00D22B5B" w:rsidTr="0014094E">
        <w:trPr>
          <w:trHeight w:val="381"/>
        </w:trPr>
        <w:tc>
          <w:tcPr>
            <w:tcW w:w="13750" w:type="dxa"/>
            <w:gridSpan w:val="11"/>
            <w:tcBorders>
              <w:top w:val="single" w:sz="4" w:space="0" w:color="auto"/>
              <w:left w:val="single" w:sz="4" w:space="0" w:color="auto"/>
              <w:bottom w:val="single" w:sz="4" w:space="0" w:color="auto"/>
              <w:right w:val="single" w:sz="4" w:space="0" w:color="000000"/>
            </w:tcBorders>
            <w:vAlign w:val="bottom"/>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цукровий діабет</w:t>
            </w:r>
          </w:p>
        </w:tc>
      </w:tr>
      <w:tr w:rsidR="00BD3FB6" w:rsidRPr="00D22B5B" w:rsidTr="00FE17AB">
        <w:trPr>
          <w:trHeight w:val="315"/>
        </w:trPr>
        <w:tc>
          <w:tcPr>
            <w:tcW w:w="177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0-10</w:t>
            </w:r>
          </w:p>
        </w:tc>
        <w:tc>
          <w:tcPr>
            <w:tcW w:w="1242"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87</w:t>
            </w: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41</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47,1</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46</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52,9</w:t>
            </w:r>
          </w:p>
        </w:tc>
        <w:tc>
          <w:tcPr>
            <w:tcW w:w="15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99</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52</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52,5</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47</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47,5</w:t>
            </w:r>
          </w:p>
        </w:tc>
      </w:tr>
      <w:tr w:rsidR="00BD3FB6" w:rsidRPr="00D22B5B" w:rsidTr="00FE17AB">
        <w:trPr>
          <w:trHeight w:val="315"/>
        </w:trPr>
        <w:tc>
          <w:tcPr>
            <w:tcW w:w="177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11-17</w:t>
            </w:r>
          </w:p>
        </w:tc>
        <w:tc>
          <w:tcPr>
            <w:tcW w:w="1242"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97</w:t>
            </w: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50</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51,5</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47</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48,5</w:t>
            </w:r>
          </w:p>
        </w:tc>
        <w:tc>
          <w:tcPr>
            <w:tcW w:w="15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103</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52</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50,5</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51</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49,5</w:t>
            </w:r>
          </w:p>
        </w:tc>
      </w:tr>
      <w:tr w:rsidR="00BD3FB6" w:rsidRPr="00D22B5B" w:rsidTr="00FE17AB">
        <w:trPr>
          <w:trHeight w:val="315"/>
        </w:trPr>
        <w:tc>
          <w:tcPr>
            <w:tcW w:w="177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18-30</w:t>
            </w:r>
          </w:p>
        </w:tc>
        <w:tc>
          <w:tcPr>
            <w:tcW w:w="1242"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1169</w:t>
            </w: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495</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42,3</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674</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57,7</w:t>
            </w:r>
          </w:p>
        </w:tc>
        <w:tc>
          <w:tcPr>
            <w:tcW w:w="15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1195</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496</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41,5</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699</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58,5</w:t>
            </w:r>
          </w:p>
        </w:tc>
      </w:tr>
      <w:tr w:rsidR="00BD3FB6" w:rsidRPr="00D22B5B" w:rsidTr="00FE17AB">
        <w:trPr>
          <w:trHeight w:val="315"/>
        </w:trPr>
        <w:tc>
          <w:tcPr>
            <w:tcW w:w="177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31-40</w:t>
            </w:r>
          </w:p>
        </w:tc>
        <w:tc>
          <w:tcPr>
            <w:tcW w:w="1242"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3034</w:t>
            </w: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1373</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45,3</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1661</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54,7</w:t>
            </w:r>
          </w:p>
        </w:tc>
        <w:tc>
          <w:tcPr>
            <w:tcW w:w="15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3121</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1374</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44,0</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1747</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56,0</w:t>
            </w:r>
          </w:p>
        </w:tc>
      </w:tr>
      <w:tr w:rsidR="00BD3FB6" w:rsidRPr="00D22B5B" w:rsidTr="00FE17AB">
        <w:trPr>
          <w:trHeight w:val="315"/>
        </w:trPr>
        <w:tc>
          <w:tcPr>
            <w:tcW w:w="177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41-50</w:t>
            </w:r>
          </w:p>
        </w:tc>
        <w:tc>
          <w:tcPr>
            <w:tcW w:w="1242"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6930</w:t>
            </w: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2894</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41,8</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4036</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58,2</w:t>
            </w:r>
          </w:p>
        </w:tc>
        <w:tc>
          <w:tcPr>
            <w:tcW w:w="15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6723</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2895</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43,1</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3828</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56,9</w:t>
            </w:r>
          </w:p>
        </w:tc>
      </w:tr>
      <w:tr w:rsidR="00BD3FB6" w:rsidRPr="00D22B5B" w:rsidTr="00FE17AB">
        <w:trPr>
          <w:trHeight w:val="315"/>
        </w:trPr>
        <w:tc>
          <w:tcPr>
            <w:tcW w:w="177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51-60</w:t>
            </w:r>
          </w:p>
        </w:tc>
        <w:tc>
          <w:tcPr>
            <w:tcW w:w="1242"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10086</w:t>
            </w: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4062</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40,3</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6024</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59,7</w:t>
            </w:r>
          </w:p>
        </w:tc>
        <w:tc>
          <w:tcPr>
            <w:tcW w:w="15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10101</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4017</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39,8</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6084</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60,2</w:t>
            </w:r>
          </w:p>
        </w:tc>
      </w:tr>
      <w:tr w:rsidR="00BD3FB6" w:rsidRPr="00D22B5B" w:rsidTr="00FE17AB">
        <w:trPr>
          <w:trHeight w:val="315"/>
        </w:trPr>
        <w:tc>
          <w:tcPr>
            <w:tcW w:w="177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61 і ст.</w:t>
            </w:r>
          </w:p>
        </w:tc>
        <w:tc>
          <w:tcPr>
            <w:tcW w:w="1242"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16818</w:t>
            </w: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6730</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40,0</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10088</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59,9</w:t>
            </w:r>
          </w:p>
        </w:tc>
        <w:tc>
          <w:tcPr>
            <w:tcW w:w="15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17087</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6547</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38,3</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10540</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61,7</w:t>
            </w:r>
          </w:p>
        </w:tc>
      </w:tr>
      <w:tr w:rsidR="00BD3FB6" w:rsidRPr="00D22B5B" w:rsidTr="00FE17AB">
        <w:trPr>
          <w:trHeight w:val="315"/>
        </w:trPr>
        <w:tc>
          <w:tcPr>
            <w:tcW w:w="177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Разом</w:t>
            </w:r>
          </w:p>
        </w:tc>
        <w:tc>
          <w:tcPr>
            <w:tcW w:w="1242"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38221</w:t>
            </w: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15645</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40,9</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22576</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59,1</w:t>
            </w:r>
          </w:p>
        </w:tc>
        <w:tc>
          <w:tcPr>
            <w:tcW w:w="15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38429</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15433</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40,2</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22996</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59,8</w:t>
            </w:r>
          </w:p>
        </w:tc>
      </w:tr>
      <w:tr w:rsidR="00BD3FB6" w:rsidRPr="00D22B5B" w:rsidTr="0014094E">
        <w:trPr>
          <w:trHeight w:val="170"/>
        </w:trPr>
        <w:tc>
          <w:tcPr>
            <w:tcW w:w="13750" w:type="dxa"/>
            <w:gridSpan w:val="11"/>
            <w:tcBorders>
              <w:top w:val="single" w:sz="4" w:space="0" w:color="auto"/>
              <w:left w:val="single" w:sz="4" w:space="0" w:color="auto"/>
              <w:bottom w:val="single" w:sz="4" w:space="0" w:color="auto"/>
              <w:right w:val="single" w:sz="4" w:space="0" w:color="000000"/>
            </w:tcBorders>
            <w:vAlign w:val="bottom"/>
          </w:tcPr>
          <w:p w:rsidR="00BD3FB6" w:rsidRPr="00D22B5B" w:rsidRDefault="00BD3FB6" w:rsidP="004F20F7">
            <w:pPr>
              <w:spacing w:after="0" w:line="240" w:lineRule="auto"/>
              <w:jc w:val="center"/>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Нецукровий діабет</w:t>
            </w:r>
          </w:p>
        </w:tc>
      </w:tr>
      <w:tr w:rsidR="00BD3FB6" w:rsidRPr="00D22B5B" w:rsidTr="00FE17AB">
        <w:trPr>
          <w:trHeight w:val="315"/>
        </w:trPr>
        <w:tc>
          <w:tcPr>
            <w:tcW w:w="177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0-10</w:t>
            </w:r>
          </w:p>
        </w:tc>
        <w:tc>
          <w:tcPr>
            <w:tcW w:w="1242"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6</w:t>
            </w: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6</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100</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0</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0</w:t>
            </w:r>
          </w:p>
        </w:tc>
        <w:tc>
          <w:tcPr>
            <w:tcW w:w="15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6</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83,3</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16,7</w:t>
            </w:r>
          </w:p>
        </w:tc>
      </w:tr>
      <w:tr w:rsidR="00BD3FB6" w:rsidRPr="00D22B5B" w:rsidTr="00FE17AB">
        <w:trPr>
          <w:trHeight w:val="315"/>
        </w:trPr>
        <w:tc>
          <w:tcPr>
            <w:tcW w:w="177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11-17</w:t>
            </w:r>
          </w:p>
        </w:tc>
        <w:tc>
          <w:tcPr>
            <w:tcW w:w="1242"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7</w:t>
            </w: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3</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42,9</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57,1</w:t>
            </w:r>
          </w:p>
        </w:tc>
        <w:tc>
          <w:tcPr>
            <w:tcW w:w="15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2</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50</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2</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50</w:t>
            </w:r>
          </w:p>
        </w:tc>
      </w:tr>
      <w:tr w:rsidR="00BD3FB6" w:rsidRPr="00D22B5B" w:rsidTr="00FE17AB">
        <w:trPr>
          <w:trHeight w:val="315"/>
        </w:trPr>
        <w:tc>
          <w:tcPr>
            <w:tcW w:w="177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18-30</w:t>
            </w:r>
          </w:p>
        </w:tc>
        <w:tc>
          <w:tcPr>
            <w:tcW w:w="1242"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32</w:t>
            </w: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16</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50</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16</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50</w:t>
            </w:r>
          </w:p>
        </w:tc>
        <w:tc>
          <w:tcPr>
            <w:tcW w:w="15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32</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16</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50</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16</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50</w:t>
            </w:r>
          </w:p>
        </w:tc>
      </w:tr>
      <w:tr w:rsidR="00BD3FB6" w:rsidRPr="00D22B5B" w:rsidTr="00FE17AB">
        <w:trPr>
          <w:trHeight w:val="315"/>
        </w:trPr>
        <w:tc>
          <w:tcPr>
            <w:tcW w:w="177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31-40</w:t>
            </w:r>
          </w:p>
        </w:tc>
        <w:tc>
          <w:tcPr>
            <w:tcW w:w="1242"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28</w:t>
            </w: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14</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50</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14</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50</w:t>
            </w:r>
          </w:p>
        </w:tc>
        <w:tc>
          <w:tcPr>
            <w:tcW w:w="15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28</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14</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50</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14</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50</w:t>
            </w:r>
          </w:p>
        </w:tc>
      </w:tr>
      <w:tr w:rsidR="00BD3FB6" w:rsidRPr="00D22B5B" w:rsidTr="00FE17AB">
        <w:trPr>
          <w:trHeight w:val="315"/>
        </w:trPr>
        <w:tc>
          <w:tcPr>
            <w:tcW w:w="177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41-50</w:t>
            </w:r>
          </w:p>
        </w:tc>
        <w:tc>
          <w:tcPr>
            <w:tcW w:w="1242"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22</w:t>
            </w: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11</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50</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11</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50</w:t>
            </w:r>
          </w:p>
        </w:tc>
        <w:tc>
          <w:tcPr>
            <w:tcW w:w="15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22</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13</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59,1</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9</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40,9</w:t>
            </w:r>
          </w:p>
        </w:tc>
      </w:tr>
      <w:tr w:rsidR="00BD3FB6" w:rsidRPr="00D22B5B" w:rsidTr="00FE17AB">
        <w:trPr>
          <w:trHeight w:val="315"/>
        </w:trPr>
        <w:tc>
          <w:tcPr>
            <w:tcW w:w="177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51-60</w:t>
            </w:r>
          </w:p>
        </w:tc>
        <w:tc>
          <w:tcPr>
            <w:tcW w:w="1242"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30</w:t>
            </w: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12</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40</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18</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60</w:t>
            </w:r>
          </w:p>
        </w:tc>
        <w:tc>
          <w:tcPr>
            <w:tcW w:w="15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32</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14</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43,8</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18</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56,3</w:t>
            </w:r>
          </w:p>
        </w:tc>
      </w:tr>
      <w:tr w:rsidR="00BD3FB6" w:rsidRPr="00D22B5B" w:rsidTr="00FE17AB">
        <w:trPr>
          <w:trHeight w:val="315"/>
        </w:trPr>
        <w:tc>
          <w:tcPr>
            <w:tcW w:w="177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rPr>
            </w:pPr>
            <w:r w:rsidRPr="00D22B5B">
              <w:rPr>
                <w:rFonts w:ascii="Times New Roman" w:hAnsi="Times New Roman"/>
                <w:color w:val="000000"/>
                <w:sz w:val="28"/>
                <w:szCs w:val="28"/>
                <w:lang w:val="uk-UA"/>
              </w:rPr>
              <w:t>61 і ст.</w:t>
            </w:r>
          </w:p>
        </w:tc>
        <w:tc>
          <w:tcPr>
            <w:tcW w:w="1242"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11</w:t>
            </w: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45,5</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6</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54,5</w:t>
            </w:r>
          </w:p>
        </w:tc>
        <w:tc>
          <w:tcPr>
            <w:tcW w:w="15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11</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45,5</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6</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color w:val="000000"/>
                <w:sz w:val="28"/>
                <w:szCs w:val="28"/>
                <w:lang w:val="uk-UA"/>
              </w:rPr>
            </w:pPr>
            <w:r w:rsidRPr="00D22B5B">
              <w:rPr>
                <w:rFonts w:ascii="Times New Roman" w:hAnsi="Times New Roman"/>
                <w:color w:val="000000"/>
                <w:sz w:val="28"/>
                <w:szCs w:val="28"/>
                <w:lang w:val="uk-UA"/>
              </w:rPr>
              <w:t>54,5</w:t>
            </w:r>
          </w:p>
        </w:tc>
      </w:tr>
      <w:tr w:rsidR="00BD3FB6" w:rsidRPr="00D22B5B" w:rsidTr="00FE17AB">
        <w:trPr>
          <w:trHeight w:val="315"/>
        </w:trPr>
        <w:tc>
          <w:tcPr>
            <w:tcW w:w="177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Разом</w:t>
            </w:r>
          </w:p>
        </w:tc>
        <w:tc>
          <w:tcPr>
            <w:tcW w:w="1242"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136</w:t>
            </w:r>
          </w:p>
        </w:tc>
        <w:tc>
          <w:tcPr>
            <w:tcW w:w="95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67</w:t>
            </w:r>
          </w:p>
        </w:tc>
        <w:tc>
          <w:tcPr>
            <w:tcW w:w="1273"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49,3</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69</w:t>
            </w:r>
          </w:p>
        </w:tc>
        <w:tc>
          <w:tcPr>
            <w:tcW w:w="139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50,7</w:t>
            </w:r>
          </w:p>
        </w:tc>
        <w:tc>
          <w:tcPr>
            <w:tcW w:w="15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135</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69</w:t>
            </w:r>
          </w:p>
        </w:tc>
        <w:tc>
          <w:tcPr>
            <w:tcW w:w="1290"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51,111</w:t>
            </w:r>
          </w:p>
        </w:tc>
        <w:tc>
          <w:tcPr>
            <w:tcW w:w="95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66</w:t>
            </w:r>
          </w:p>
        </w:tc>
        <w:tc>
          <w:tcPr>
            <w:tcW w:w="1408"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right"/>
              <w:rPr>
                <w:rFonts w:ascii="Times New Roman" w:hAnsi="Times New Roman"/>
                <w:b/>
                <w:bCs/>
                <w:color w:val="000000"/>
                <w:sz w:val="28"/>
                <w:szCs w:val="28"/>
                <w:lang w:val="uk-UA"/>
              </w:rPr>
            </w:pPr>
            <w:r w:rsidRPr="00D22B5B">
              <w:rPr>
                <w:rFonts w:ascii="Times New Roman" w:hAnsi="Times New Roman"/>
                <w:b/>
                <w:bCs/>
                <w:color w:val="000000"/>
                <w:sz w:val="28"/>
                <w:szCs w:val="28"/>
                <w:lang w:val="uk-UA"/>
              </w:rPr>
              <w:t>48,9</w:t>
            </w:r>
          </w:p>
        </w:tc>
      </w:tr>
      <w:tr w:rsidR="00BD3FB6" w:rsidRPr="00D22B5B" w:rsidTr="00FE17AB">
        <w:trPr>
          <w:trHeight w:val="315"/>
        </w:trPr>
        <w:tc>
          <w:tcPr>
            <w:tcW w:w="12342" w:type="dxa"/>
            <w:gridSpan w:val="10"/>
            <w:tcBorders>
              <w:top w:val="nil"/>
              <w:left w:val="nil"/>
              <w:bottom w:val="nil"/>
              <w:right w:val="nil"/>
            </w:tcBorders>
            <w:vAlign w:val="bottom"/>
          </w:tcPr>
          <w:p w:rsidR="00BD3FB6" w:rsidRPr="00D22B5B" w:rsidRDefault="00BD3FB6" w:rsidP="004F20F7">
            <w:pPr>
              <w:spacing w:after="0" w:line="24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*Джерело: Департамент охорони здоров’я Чернівецької ОДА</w:t>
            </w:r>
          </w:p>
        </w:tc>
        <w:tc>
          <w:tcPr>
            <w:tcW w:w="1408" w:type="dxa"/>
            <w:tcBorders>
              <w:top w:val="nil"/>
              <w:left w:val="nil"/>
              <w:bottom w:val="nil"/>
              <w:right w:val="nil"/>
            </w:tcBorders>
            <w:vAlign w:val="bottom"/>
          </w:tcPr>
          <w:p w:rsidR="00BD3FB6" w:rsidRPr="00D22B5B" w:rsidRDefault="00BD3FB6" w:rsidP="004F20F7">
            <w:pPr>
              <w:spacing w:after="0" w:line="240" w:lineRule="auto"/>
              <w:rPr>
                <w:rFonts w:ascii="Times New Roman" w:hAnsi="Times New Roman"/>
                <w:color w:val="000000"/>
                <w:sz w:val="24"/>
                <w:szCs w:val="24"/>
                <w:lang w:val="uk-UA"/>
              </w:rPr>
            </w:pPr>
          </w:p>
        </w:tc>
      </w:tr>
    </w:tbl>
    <w:p w:rsidR="00BD3FB6" w:rsidRPr="00D22B5B" w:rsidRDefault="00BD3FB6" w:rsidP="00842742">
      <w:pPr>
        <w:spacing w:after="0" w:line="360" w:lineRule="auto"/>
        <w:jc w:val="right"/>
        <w:rPr>
          <w:rFonts w:ascii="Times New Roman" w:hAnsi="Times New Roman"/>
          <w:b/>
          <w:sz w:val="24"/>
          <w:szCs w:val="24"/>
          <w:lang w:val="uk-UA"/>
        </w:rPr>
      </w:pPr>
    </w:p>
    <w:p w:rsidR="00BD3FB6" w:rsidRPr="00D22B5B" w:rsidRDefault="00BD3FB6" w:rsidP="00842742">
      <w:pPr>
        <w:spacing w:after="0" w:line="360" w:lineRule="auto"/>
        <w:jc w:val="center"/>
        <w:rPr>
          <w:rFonts w:ascii="Times New Roman" w:hAnsi="Times New Roman"/>
          <w:b/>
          <w:sz w:val="24"/>
          <w:szCs w:val="24"/>
          <w:lang w:val="uk-UA"/>
        </w:rPr>
      </w:pPr>
    </w:p>
    <w:p w:rsidR="00BD3FB6" w:rsidRPr="00D22B5B" w:rsidRDefault="00BD3FB6" w:rsidP="00842742">
      <w:pPr>
        <w:spacing w:after="0" w:line="360" w:lineRule="auto"/>
        <w:jc w:val="right"/>
        <w:rPr>
          <w:rFonts w:ascii="Times New Roman" w:hAnsi="Times New Roman"/>
          <w:b/>
          <w:sz w:val="24"/>
          <w:szCs w:val="24"/>
          <w:lang w:val="uk-UA"/>
        </w:rPr>
      </w:pP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842742">
      <w:pPr>
        <w:spacing w:after="0" w:line="360" w:lineRule="auto"/>
        <w:jc w:val="center"/>
        <w:rPr>
          <w:rFonts w:ascii="Times New Roman" w:hAnsi="Times New Roman"/>
          <w:b/>
          <w:sz w:val="28"/>
          <w:szCs w:val="28"/>
          <w:lang w:val="uk-UA"/>
        </w:rPr>
        <w:sectPr w:rsidR="00BD3FB6" w:rsidRPr="00D22B5B" w:rsidSect="0014094E">
          <w:pgSz w:w="16838" w:h="11906" w:orient="landscape"/>
          <w:pgMar w:top="1701" w:right="1134" w:bottom="567" w:left="1134" w:header="709" w:footer="709" w:gutter="0"/>
          <w:cols w:space="708"/>
          <w:docGrid w:linePitch="360"/>
        </w:sectPr>
      </w:pPr>
    </w:p>
    <w:p w:rsidR="00BD3FB6" w:rsidRPr="00D22B5B" w:rsidRDefault="00BD3FB6" w:rsidP="004F20F7">
      <w:pPr>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lastRenderedPageBreak/>
        <w:t>Додаток З</w:t>
      </w:r>
    </w:p>
    <w:p w:rsidR="00BD3FB6" w:rsidRPr="00D22B5B" w:rsidRDefault="00BD3FB6" w:rsidP="00842742">
      <w:pPr>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t>Кількість хворих на цукровий діабет  у Чернівецькій області за місцем проживання хворих (2015, 2016 рік)</w:t>
      </w:r>
    </w:p>
    <w:tbl>
      <w:tblPr>
        <w:tblW w:w="14195" w:type="dxa"/>
        <w:jc w:val="center"/>
        <w:tblLook w:val="00A0"/>
      </w:tblPr>
      <w:tblGrid>
        <w:gridCol w:w="2303"/>
        <w:gridCol w:w="1297"/>
        <w:gridCol w:w="1240"/>
        <w:gridCol w:w="1134"/>
        <w:gridCol w:w="1134"/>
        <w:gridCol w:w="1276"/>
        <w:gridCol w:w="1134"/>
        <w:gridCol w:w="1134"/>
        <w:gridCol w:w="1275"/>
        <w:gridCol w:w="1134"/>
        <w:gridCol w:w="1134"/>
      </w:tblGrid>
      <w:tr w:rsidR="00BD3FB6" w:rsidRPr="00D22B5B" w:rsidTr="004F20F7">
        <w:trPr>
          <w:trHeight w:val="375"/>
          <w:jc w:val="center"/>
        </w:trPr>
        <w:tc>
          <w:tcPr>
            <w:tcW w:w="2303" w:type="dxa"/>
            <w:vMerge w:val="restart"/>
            <w:tcBorders>
              <w:top w:val="single" w:sz="4" w:space="0" w:color="auto"/>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Показник</w:t>
            </w:r>
          </w:p>
        </w:tc>
        <w:tc>
          <w:tcPr>
            <w:tcW w:w="6081" w:type="dxa"/>
            <w:gridSpan w:val="5"/>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2015 рік</w:t>
            </w:r>
          </w:p>
        </w:tc>
        <w:tc>
          <w:tcPr>
            <w:tcW w:w="5811" w:type="dxa"/>
            <w:gridSpan w:val="5"/>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2016 рік</w:t>
            </w:r>
          </w:p>
        </w:tc>
      </w:tr>
      <w:tr w:rsidR="00BD3FB6" w:rsidRPr="00D22B5B" w:rsidTr="004F20F7">
        <w:trPr>
          <w:trHeight w:val="375"/>
          <w:jc w:val="center"/>
        </w:trPr>
        <w:tc>
          <w:tcPr>
            <w:tcW w:w="2303" w:type="dxa"/>
            <w:vMerge/>
            <w:tcBorders>
              <w:top w:val="single" w:sz="4" w:space="0" w:color="auto"/>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1297" w:type="dxa"/>
            <w:vMerge w:val="restart"/>
            <w:tcBorders>
              <w:top w:val="nil"/>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Всього, осіб</w:t>
            </w:r>
          </w:p>
        </w:tc>
        <w:tc>
          <w:tcPr>
            <w:tcW w:w="4784" w:type="dxa"/>
            <w:gridSpan w:val="4"/>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з них</w:t>
            </w:r>
          </w:p>
        </w:tc>
        <w:tc>
          <w:tcPr>
            <w:tcW w:w="1134" w:type="dxa"/>
            <w:vMerge w:val="restart"/>
            <w:tcBorders>
              <w:top w:val="nil"/>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xml:space="preserve">Всього, осіб </w:t>
            </w:r>
          </w:p>
        </w:tc>
        <w:tc>
          <w:tcPr>
            <w:tcW w:w="4677" w:type="dxa"/>
            <w:gridSpan w:val="4"/>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з них</w:t>
            </w:r>
          </w:p>
        </w:tc>
      </w:tr>
      <w:tr w:rsidR="00BD3FB6" w:rsidRPr="00D22B5B" w:rsidTr="004F20F7">
        <w:trPr>
          <w:trHeight w:val="375"/>
          <w:jc w:val="center"/>
        </w:trPr>
        <w:tc>
          <w:tcPr>
            <w:tcW w:w="2303" w:type="dxa"/>
            <w:vMerge/>
            <w:tcBorders>
              <w:top w:val="single" w:sz="4" w:space="0" w:color="auto"/>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1297" w:type="dxa"/>
            <w:vMerge/>
            <w:tcBorders>
              <w:top w:val="nil"/>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2374" w:type="dxa"/>
            <w:gridSpan w:val="2"/>
            <w:tcBorders>
              <w:top w:val="single" w:sz="4" w:space="0" w:color="auto"/>
              <w:left w:val="nil"/>
              <w:bottom w:val="single" w:sz="4" w:space="0" w:color="auto"/>
              <w:right w:val="single" w:sz="4" w:space="0" w:color="000000"/>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жителі міст</w:t>
            </w:r>
          </w:p>
        </w:tc>
        <w:tc>
          <w:tcPr>
            <w:tcW w:w="2410" w:type="dxa"/>
            <w:gridSpan w:val="2"/>
            <w:tcBorders>
              <w:top w:val="single" w:sz="4" w:space="0" w:color="auto"/>
              <w:left w:val="nil"/>
              <w:bottom w:val="single" w:sz="4" w:space="0" w:color="auto"/>
              <w:right w:val="single" w:sz="4" w:space="0" w:color="000000"/>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жителі сіл</w:t>
            </w:r>
          </w:p>
        </w:tc>
        <w:tc>
          <w:tcPr>
            <w:tcW w:w="1134" w:type="dxa"/>
            <w:vMerge/>
            <w:tcBorders>
              <w:top w:val="nil"/>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2409" w:type="dxa"/>
            <w:gridSpan w:val="2"/>
            <w:tcBorders>
              <w:top w:val="single" w:sz="4" w:space="0" w:color="auto"/>
              <w:left w:val="nil"/>
              <w:bottom w:val="single" w:sz="4" w:space="0" w:color="auto"/>
              <w:right w:val="single" w:sz="4" w:space="0" w:color="000000"/>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жителі міст</w:t>
            </w:r>
          </w:p>
        </w:tc>
        <w:tc>
          <w:tcPr>
            <w:tcW w:w="2268" w:type="dxa"/>
            <w:gridSpan w:val="2"/>
            <w:tcBorders>
              <w:top w:val="single" w:sz="4" w:space="0" w:color="auto"/>
              <w:left w:val="nil"/>
              <w:bottom w:val="single" w:sz="4" w:space="0" w:color="auto"/>
              <w:right w:val="single" w:sz="4" w:space="0" w:color="000000"/>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жителі сіл</w:t>
            </w:r>
          </w:p>
        </w:tc>
      </w:tr>
      <w:tr w:rsidR="00BD3FB6" w:rsidRPr="00D22B5B" w:rsidTr="004F20F7">
        <w:trPr>
          <w:trHeight w:val="375"/>
          <w:jc w:val="center"/>
        </w:trPr>
        <w:tc>
          <w:tcPr>
            <w:tcW w:w="2303" w:type="dxa"/>
            <w:vMerge/>
            <w:tcBorders>
              <w:top w:val="single" w:sz="4" w:space="0" w:color="auto"/>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1297" w:type="dxa"/>
            <w:vMerge/>
            <w:tcBorders>
              <w:top w:val="nil"/>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12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осіб</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осіб</w:t>
            </w:r>
          </w:p>
        </w:tc>
        <w:tc>
          <w:tcPr>
            <w:tcW w:w="1276"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w:t>
            </w:r>
          </w:p>
        </w:tc>
        <w:tc>
          <w:tcPr>
            <w:tcW w:w="1134" w:type="dxa"/>
            <w:vMerge/>
            <w:tcBorders>
              <w:top w:val="nil"/>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осіб</w:t>
            </w:r>
          </w:p>
        </w:tc>
        <w:tc>
          <w:tcPr>
            <w:tcW w:w="1275"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осіб</w:t>
            </w:r>
          </w:p>
        </w:tc>
        <w:tc>
          <w:tcPr>
            <w:tcW w:w="1134" w:type="dxa"/>
            <w:tcBorders>
              <w:top w:val="nil"/>
              <w:left w:val="nil"/>
              <w:bottom w:val="single" w:sz="4" w:space="0" w:color="auto"/>
              <w:right w:val="single" w:sz="4" w:space="0" w:color="auto"/>
            </w:tcBorders>
            <w:noWrap/>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w:t>
            </w:r>
          </w:p>
        </w:tc>
      </w:tr>
      <w:tr w:rsidR="00BD3FB6" w:rsidRPr="00D22B5B" w:rsidTr="004F20F7">
        <w:trPr>
          <w:trHeight w:val="375"/>
          <w:jc w:val="center"/>
        </w:trPr>
        <w:tc>
          <w:tcPr>
            <w:tcW w:w="14195" w:type="dxa"/>
            <w:gridSpan w:val="11"/>
            <w:tcBorders>
              <w:top w:val="single" w:sz="4" w:space="0" w:color="auto"/>
              <w:left w:val="single" w:sz="4" w:space="0" w:color="auto"/>
              <w:bottom w:val="single" w:sz="4" w:space="0" w:color="auto"/>
              <w:right w:val="single" w:sz="4" w:space="0" w:color="000000"/>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особи старші 18 років (дорослі)</w:t>
            </w:r>
          </w:p>
        </w:tc>
      </w:tr>
      <w:tr w:rsidR="00BD3FB6" w:rsidRPr="00D22B5B" w:rsidTr="004F20F7">
        <w:trPr>
          <w:trHeight w:val="375"/>
          <w:jc w:val="center"/>
        </w:trPr>
        <w:tc>
          <w:tcPr>
            <w:tcW w:w="2303"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Захворюваність</w:t>
            </w:r>
          </w:p>
        </w:tc>
        <w:tc>
          <w:tcPr>
            <w:tcW w:w="129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2703</w:t>
            </w:r>
          </w:p>
        </w:tc>
        <w:tc>
          <w:tcPr>
            <w:tcW w:w="12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1241</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45,9</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1462</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54,1</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2476</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1117</w:t>
            </w:r>
          </w:p>
        </w:tc>
        <w:tc>
          <w:tcPr>
            <w:tcW w:w="1275"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45,1</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1359</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54,9</w:t>
            </w:r>
          </w:p>
        </w:tc>
      </w:tr>
      <w:tr w:rsidR="00BD3FB6" w:rsidRPr="00D22B5B" w:rsidTr="004F20F7">
        <w:trPr>
          <w:trHeight w:val="375"/>
          <w:jc w:val="center"/>
        </w:trPr>
        <w:tc>
          <w:tcPr>
            <w:tcW w:w="2303"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чоловіки</w:t>
            </w:r>
          </w:p>
        </w:tc>
        <w:tc>
          <w:tcPr>
            <w:tcW w:w="129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1135</w:t>
            </w:r>
          </w:p>
        </w:tc>
        <w:tc>
          <w:tcPr>
            <w:tcW w:w="12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529</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46,6</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606</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53,4</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946</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435</w:t>
            </w:r>
          </w:p>
        </w:tc>
        <w:tc>
          <w:tcPr>
            <w:tcW w:w="1275"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46,0</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511</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54,0</w:t>
            </w:r>
          </w:p>
        </w:tc>
      </w:tr>
      <w:tr w:rsidR="00BD3FB6" w:rsidRPr="00D22B5B" w:rsidTr="004F20F7">
        <w:trPr>
          <w:trHeight w:val="375"/>
          <w:jc w:val="center"/>
        </w:trPr>
        <w:tc>
          <w:tcPr>
            <w:tcW w:w="2303"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жінки</w:t>
            </w:r>
          </w:p>
        </w:tc>
        <w:tc>
          <w:tcPr>
            <w:tcW w:w="129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1568</w:t>
            </w:r>
          </w:p>
        </w:tc>
        <w:tc>
          <w:tcPr>
            <w:tcW w:w="12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712</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45,4</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856</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54,6</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1530</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682</w:t>
            </w:r>
          </w:p>
        </w:tc>
        <w:tc>
          <w:tcPr>
            <w:tcW w:w="1275"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44,6</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848</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55,4</w:t>
            </w:r>
          </w:p>
        </w:tc>
      </w:tr>
      <w:tr w:rsidR="00BD3FB6" w:rsidRPr="00D22B5B" w:rsidTr="004F20F7">
        <w:trPr>
          <w:trHeight w:val="375"/>
          <w:jc w:val="center"/>
        </w:trPr>
        <w:tc>
          <w:tcPr>
            <w:tcW w:w="2303"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 xml:space="preserve">Поширеність </w:t>
            </w:r>
          </w:p>
        </w:tc>
        <w:tc>
          <w:tcPr>
            <w:tcW w:w="129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38037</w:t>
            </w:r>
          </w:p>
        </w:tc>
        <w:tc>
          <w:tcPr>
            <w:tcW w:w="12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18218</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47,9</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19819</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52,1</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38227</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18578</w:t>
            </w:r>
          </w:p>
        </w:tc>
        <w:tc>
          <w:tcPr>
            <w:tcW w:w="1275"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48,6</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19649</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51,4</w:t>
            </w:r>
          </w:p>
        </w:tc>
      </w:tr>
      <w:tr w:rsidR="00BD3FB6" w:rsidRPr="00D22B5B" w:rsidTr="004F20F7">
        <w:trPr>
          <w:trHeight w:val="375"/>
          <w:jc w:val="center"/>
        </w:trPr>
        <w:tc>
          <w:tcPr>
            <w:tcW w:w="2303"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чоловіки</w:t>
            </w:r>
          </w:p>
        </w:tc>
        <w:tc>
          <w:tcPr>
            <w:tcW w:w="129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15554</w:t>
            </w:r>
          </w:p>
        </w:tc>
        <w:tc>
          <w:tcPr>
            <w:tcW w:w="12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7151</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46,0</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8403</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54,0</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15329</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7196</w:t>
            </w:r>
          </w:p>
        </w:tc>
        <w:tc>
          <w:tcPr>
            <w:tcW w:w="1275"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46,9</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8133</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53,1</w:t>
            </w:r>
          </w:p>
        </w:tc>
      </w:tr>
      <w:tr w:rsidR="00BD3FB6" w:rsidRPr="00D22B5B" w:rsidTr="004F20F7">
        <w:trPr>
          <w:trHeight w:val="375"/>
          <w:jc w:val="center"/>
        </w:trPr>
        <w:tc>
          <w:tcPr>
            <w:tcW w:w="2303"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жінки</w:t>
            </w:r>
          </w:p>
        </w:tc>
        <w:tc>
          <w:tcPr>
            <w:tcW w:w="129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22483</w:t>
            </w:r>
          </w:p>
        </w:tc>
        <w:tc>
          <w:tcPr>
            <w:tcW w:w="12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11067</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49,2</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11416</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50,8</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22898</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11382</w:t>
            </w:r>
          </w:p>
        </w:tc>
        <w:tc>
          <w:tcPr>
            <w:tcW w:w="1275"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49,7</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11516</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50,3</w:t>
            </w:r>
          </w:p>
        </w:tc>
      </w:tr>
      <w:tr w:rsidR="00BD3FB6" w:rsidRPr="00D22B5B" w:rsidTr="004F20F7">
        <w:trPr>
          <w:trHeight w:val="375"/>
          <w:jc w:val="center"/>
        </w:trPr>
        <w:tc>
          <w:tcPr>
            <w:tcW w:w="14195" w:type="dxa"/>
            <w:gridSpan w:val="11"/>
            <w:tcBorders>
              <w:top w:val="single" w:sz="4" w:space="0" w:color="auto"/>
              <w:left w:val="single" w:sz="4" w:space="0" w:color="auto"/>
              <w:bottom w:val="single" w:sz="4" w:space="0" w:color="auto"/>
              <w:right w:val="single" w:sz="4" w:space="0" w:color="000000"/>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особи до 18 років (діти)</w:t>
            </w:r>
          </w:p>
        </w:tc>
      </w:tr>
      <w:tr w:rsidR="00BD3FB6" w:rsidRPr="00D22B5B" w:rsidTr="004F20F7">
        <w:trPr>
          <w:trHeight w:val="750"/>
          <w:jc w:val="center"/>
        </w:trPr>
        <w:tc>
          <w:tcPr>
            <w:tcW w:w="2303"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Захворюваність</w:t>
            </w:r>
          </w:p>
        </w:tc>
        <w:tc>
          <w:tcPr>
            <w:tcW w:w="129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105</w:t>
            </w:r>
          </w:p>
        </w:tc>
        <w:tc>
          <w:tcPr>
            <w:tcW w:w="12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93</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88,6</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12</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11,4</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32</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w:t>
            </w:r>
          </w:p>
        </w:tc>
        <w:tc>
          <w:tcPr>
            <w:tcW w:w="1275"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25</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24</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75</w:t>
            </w:r>
          </w:p>
        </w:tc>
      </w:tr>
      <w:tr w:rsidR="00BD3FB6" w:rsidRPr="00D22B5B" w:rsidTr="004F20F7">
        <w:trPr>
          <w:trHeight w:val="375"/>
          <w:jc w:val="center"/>
        </w:trPr>
        <w:tc>
          <w:tcPr>
            <w:tcW w:w="2303"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хлопці</w:t>
            </w:r>
          </w:p>
        </w:tc>
        <w:tc>
          <w:tcPr>
            <w:tcW w:w="129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49</w:t>
            </w:r>
          </w:p>
        </w:tc>
        <w:tc>
          <w:tcPr>
            <w:tcW w:w="12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44</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89,8</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10,2</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20</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w:t>
            </w:r>
          </w:p>
        </w:tc>
        <w:tc>
          <w:tcPr>
            <w:tcW w:w="1275"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25</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15</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75</w:t>
            </w:r>
          </w:p>
        </w:tc>
      </w:tr>
      <w:tr w:rsidR="00BD3FB6" w:rsidRPr="00D22B5B" w:rsidTr="004F20F7">
        <w:trPr>
          <w:trHeight w:val="345"/>
          <w:jc w:val="center"/>
        </w:trPr>
        <w:tc>
          <w:tcPr>
            <w:tcW w:w="2303"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дівчата</w:t>
            </w:r>
          </w:p>
        </w:tc>
        <w:tc>
          <w:tcPr>
            <w:tcW w:w="129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62</w:t>
            </w:r>
          </w:p>
        </w:tc>
        <w:tc>
          <w:tcPr>
            <w:tcW w:w="12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55</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88,7</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11,3</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12</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w:t>
            </w:r>
          </w:p>
        </w:tc>
        <w:tc>
          <w:tcPr>
            <w:tcW w:w="1275"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25</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9</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75</w:t>
            </w:r>
          </w:p>
        </w:tc>
      </w:tr>
      <w:tr w:rsidR="00BD3FB6" w:rsidRPr="00D22B5B" w:rsidTr="004F20F7">
        <w:trPr>
          <w:trHeight w:val="420"/>
          <w:jc w:val="center"/>
        </w:trPr>
        <w:tc>
          <w:tcPr>
            <w:tcW w:w="2303"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 xml:space="preserve">Поширеність </w:t>
            </w:r>
          </w:p>
        </w:tc>
        <w:tc>
          <w:tcPr>
            <w:tcW w:w="129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184</w:t>
            </w:r>
          </w:p>
        </w:tc>
        <w:tc>
          <w:tcPr>
            <w:tcW w:w="12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64</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34,8</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120</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65,2</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202</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47</w:t>
            </w:r>
          </w:p>
        </w:tc>
        <w:tc>
          <w:tcPr>
            <w:tcW w:w="1275"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23,3</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155</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76,7</w:t>
            </w:r>
          </w:p>
        </w:tc>
      </w:tr>
      <w:tr w:rsidR="00BD3FB6" w:rsidRPr="00D22B5B" w:rsidTr="004F20F7">
        <w:trPr>
          <w:trHeight w:val="375"/>
          <w:jc w:val="center"/>
        </w:trPr>
        <w:tc>
          <w:tcPr>
            <w:tcW w:w="2303"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хлопці</w:t>
            </w:r>
          </w:p>
        </w:tc>
        <w:tc>
          <w:tcPr>
            <w:tcW w:w="129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91</w:t>
            </w:r>
          </w:p>
        </w:tc>
        <w:tc>
          <w:tcPr>
            <w:tcW w:w="12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43</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47,3</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48</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52,7</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104</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32</w:t>
            </w:r>
          </w:p>
        </w:tc>
        <w:tc>
          <w:tcPr>
            <w:tcW w:w="1275"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30,7</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72</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69,3</w:t>
            </w:r>
          </w:p>
        </w:tc>
      </w:tr>
      <w:tr w:rsidR="00BD3FB6" w:rsidRPr="00D22B5B" w:rsidTr="004F20F7">
        <w:trPr>
          <w:trHeight w:val="280"/>
          <w:jc w:val="center"/>
        </w:trPr>
        <w:tc>
          <w:tcPr>
            <w:tcW w:w="2303"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дівчата</w:t>
            </w:r>
          </w:p>
        </w:tc>
        <w:tc>
          <w:tcPr>
            <w:tcW w:w="129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93</w:t>
            </w:r>
          </w:p>
        </w:tc>
        <w:tc>
          <w:tcPr>
            <w:tcW w:w="124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21</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22,6</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72</w:t>
            </w:r>
          </w:p>
        </w:tc>
        <w:tc>
          <w:tcPr>
            <w:tcW w:w="1276"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77,4</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98</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17</w:t>
            </w:r>
          </w:p>
        </w:tc>
        <w:tc>
          <w:tcPr>
            <w:tcW w:w="1275"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17,5</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81</w:t>
            </w:r>
          </w:p>
        </w:tc>
        <w:tc>
          <w:tcPr>
            <w:tcW w:w="11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82,5</w:t>
            </w:r>
          </w:p>
        </w:tc>
      </w:tr>
    </w:tbl>
    <w:tbl>
      <w:tblPr>
        <w:tblpPr w:leftFromText="180" w:rightFromText="180" w:vertAnchor="text" w:horzAnchor="margin" w:tblpXSpec="center" w:tblpY="81"/>
        <w:tblW w:w="13750" w:type="dxa"/>
        <w:tblLook w:val="00A0"/>
      </w:tblPr>
      <w:tblGrid>
        <w:gridCol w:w="12342"/>
        <w:gridCol w:w="1408"/>
      </w:tblGrid>
      <w:tr w:rsidR="00BD3FB6" w:rsidRPr="00D22B5B" w:rsidTr="00640A99">
        <w:trPr>
          <w:trHeight w:val="315"/>
        </w:trPr>
        <w:tc>
          <w:tcPr>
            <w:tcW w:w="12342" w:type="dxa"/>
            <w:tcBorders>
              <w:top w:val="nil"/>
              <w:left w:val="nil"/>
              <w:bottom w:val="nil"/>
              <w:right w:val="nil"/>
            </w:tcBorders>
            <w:vAlign w:val="bottom"/>
          </w:tcPr>
          <w:p w:rsidR="00BD3FB6" w:rsidRPr="00D22B5B" w:rsidRDefault="00BD3FB6" w:rsidP="004F20F7">
            <w:pPr>
              <w:spacing w:after="0" w:line="360" w:lineRule="auto"/>
              <w:jc w:val="center"/>
              <w:rPr>
                <w:rFonts w:ascii="Times New Roman" w:hAnsi="Times New Roman"/>
                <w:color w:val="000000"/>
                <w:sz w:val="24"/>
                <w:szCs w:val="24"/>
                <w:lang w:val="uk-UA"/>
              </w:rPr>
            </w:pPr>
            <w:r w:rsidRPr="00D22B5B">
              <w:rPr>
                <w:rFonts w:ascii="Times New Roman" w:hAnsi="Times New Roman"/>
                <w:color w:val="000000"/>
                <w:sz w:val="24"/>
                <w:szCs w:val="24"/>
                <w:lang w:val="uk-UA"/>
              </w:rPr>
              <w:t>*Джерело: Департамент охорони здоров’я Чернівецької ОДА</w:t>
            </w:r>
          </w:p>
        </w:tc>
        <w:tc>
          <w:tcPr>
            <w:tcW w:w="1408" w:type="dxa"/>
            <w:tcBorders>
              <w:top w:val="nil"/>
              <w:left w:val="nil"/>
              <w:bottom w:val="nil"/>
              <w:right w:val="nil"/>
            </w:tcBorders>
            <w:vAlign w:val="bottom"/>
          </w:tcPr>
          <w:p w:rsidR="00BD3FB6" w:rsidRPr="00D22B5B" w:rsidRDefault="00BD3FB6" w:rsidP="00842742">
            <w:pPr>
              <w:spacing w:after="0" w:line="360" w:lineRule="auto"/>
              <w:rPr>
                <w:rFonts w:ascii="Times New Roman" w:hAnsi="Times New Roman"/>
                <w:color w:val="000000"/>
                <w:sz w:val="24"/>
                <w:szCs w:val="24"/>
                <w:lang w:val="uk-UA"/>
              </w:rPr>
            </w:pPr>
          </w:p>
        </w:tc>
      </w:tr>
    </w:tbl>
    <w:p w:rsidR="00BD3FB6" w:rsidRPr="00D22B5B" w:rsidRDefault="00BD3FB6" w:rsidP="00842742">
      <w:pPr>
        <w:spacing w:after="0" w:line="360" w:lineRule="auto"/>
        <w:jc w:val="right"/>
        <w:rPr>
          <w:rFonts w:ascii="Times New Roman" w:hAnsi="Times New Roman"/>
          <w:b/>
          <w:sz w:val="24"/>
          <w:szCs w:val="24"/>
          <w:lang w:val="uk-UA"/>
        </w:rPr>
      </w:pPr>
    </w:p>
    <w:p w:rsidR="00BD3FB6" w:rsidRPr="00D22B5B" w:rsidRDefault="00BD3FB6" w:rsidP="00842742">
      <w:pPr>
        <w:spacing w:after="0" w:line="360" w:lineRule="auto"/>
        <w:jc w:val="center"/>
        <w:rPr>
          <w:rFonts w:ascii="Times New Roman" w:hAnsi="Times New Roman"/>
          <w:b/>
          <w:sz w:val="24"/>
          <w:szCs w:val="24"/>
          <w:lang w:val="uk-UA"/>
        </w:rPr>
      </w:pPr>
    </w:p>
    <w:p w:rsidR="00BD3FB6" w:rsidRPr="00D22B5B" w:rsidRDefault="00BD3FB6" w:rsidP="004F20F7">
      <w:pPr>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lastRenderedPageBreak/>
        <w:t>Додаток К</w:t>
      </w:r>
    </w:p>
    <w:p w:rsidR="00BD3FB6" w:rsidRPr="00D22B5B" w:rsidRDefault="00BD3FB6" w:rsidP="00842742">
      <w:pPr>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t>Кількість хворих на не цукровий діабет  у Чернівецькій області за місцем проживання хворих (2015, 2016 рік)</w:t>
      </w:r>
    </w:p>
    <w:tbl>
      <w:tblPr>
        <w:tblW w:w="15347" w:type="dxa"/>
        <w:tblInd w:w="88" w:type="dxa"/>
        <w:tblLook w:val="00A0"/>
      </w:tblPr>
      <w:tblGrid>
        <w:gridCol w:w="3798"/>
        <w:gridCol w:w="1545"/>
        <w:gridCol w:w="1532"/>
        <w:gridCol w:w="1266"/>
        <w:gridCol w:w="1120"/>
        <w:gridCol w:w="1134"/>
        <w:gridCol w:w="1120"/>
        <w:gridCol w:w="930"/>
        <w:gridCol w:w="986"/>
        <w:gridCol w:w="930"/>
        <w:gridCol w:w="986"/>
      </w:tblGrid>
      <w:tr w:rsidR="00BD3FB6" w:rsidRPr="00D22B5B" w:rsidTr="0014094E">
        <w:trPr>
          <w:trHeight w:val="375"/>
        </w:trPr>
        <w:tc>
          <w:tcPr>
            <w:tcW w:w="3848" w:type="dxa"/>
            <w:vMerge w:val="restart"/>
            <w:tcBorders>
              <w:top w:val="single" w:sz="4" w:space="0" w:color="auto"/>
              <w:left w:val="single" w:sz="4" w:space="0" w:color="auto"/>
              <w:bottom w:val="single" w:sz="4" w:space="0" w:color="000000"/>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Показник</w:t>
            </w:r>
          </w:p>
        </w:tc>
        <w:tc>
          <w:tcPr>
            <w:tcW w:w="6661" w:type="dxa"/>
            <w:gridSpan w:val="5"/>
            <w:tcBorders>
              <w:top w:val="single" w:sz="4" w:space="0" w:color="auto"/>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2015 рік</w:t>
            </w:r>
          </w:p>
        </w:tc>
        <w:tc>
          <w:tcPr>
            <w:tcW w:w="4838" w:type="dxa"/>
            <w:gridSpan w:val="5"/>
            <w:tcBorders>
              <w:top w:val="single" w:sz="4" w:space="0" w:color="auto"/>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2016 рік</w:t>
            </w:r>
          </w:p>
        </w:tc>
      </w:tr>
      <w:tr w:rsidR="00BD3FB6" w:rsidRPr="00D22B5B" w:rsidTr="0014094E">
        <w:trPr>
          <w:trHeight w:val="375"/>
        </w:trPr>
        <w:tc>
          <w:tcPr>
            <w:tcW w:w="3848" w:type="dxa"/>
            <w:vMerge/>
            <w:tcBorders>
              <w:top w:val="single" w:sz="4" w:space="0" w:color="auto"/>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1559" w:type="dxa"/>
            <w:vMerge w:val="restart"/>
            <w:tcBorders>
              <w:top w:val="nil"/>
              <w:left w:val="single" w:sz="4" w:space="0" w:color="auto"/>
              <w:bottom w:val="single" w:sz="4" w:space="0" w:color="000000"/>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Вс</w:t>
            </w:r>
            <w:r>
              <w:rPr>
                <w:rFonts w:ascii="Times New Roman" w:hAnsi="Times New Roman"/>
                <w:color w:val="000000"/>
                <w:sz w:val="28"/>
                <w:szCs w:val="28"/>
                <w:lang w:val="uk-UA" w:eastAsia="ru-RU"/>
              </w:rPr>
              <w:t>ь</w:t>
            </w:r>
            <w:r w:rsidRPr="00D22B5B">
              <w:rPr>
                <w:rFonts w:ascii="Times New Roman" w:hAnsi="Times New Roman"/>
                <w:color w:val="000000"/>
                <w:sz w:val="28"/>
                <w:szCs w:val="28"/>
                <w:lang w:val="uk-UA" w:eastAsia="ru-RU"/>
              </w:rPr>
              <w:t>ого, осіб</w:t>
            </w:r>
          </w:p>
        </w:tc>
        <w:tc>
          <w:tcPr>
            <w:tcW w:w="5102" w:type="dxa"/>
            <w:gridSpan w:val="4"/>
            <w:tcBorders>
              <w:top w:val="single" w:sz="4" w:space="0" w:color="auto"/>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з них</w:t>
            </w:r>
          </w:p>
        </w:tc>
        <w:tc>
          <w:tcPr>
            <w:tcW w:w="992" w:type="dxa"/>
            <w:vMerge w:val="restart"/>
            <w:tcBorders>
              <w:top w:val="nil"/>
              <w:left w:val="single" w:sz="4" w:space="0" w:color="auto"/>
              <w:bottom w:val="single" w:sz="4" w:space="0" w:color="000000"/>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Вс</w:t>
            </w:r>
            <w:r>
              <w:rPr>
                <w:rFonts w:ascii="Times New Roman" w:hAnsi="Times New Roman"/>
                <w:color w:val="000000"/>
                <w:sz w:val="28"/>
                <w:szCs w:val="28"/>
                <w:lang w:val="uk-UA" w:eastAsia="ru-RU"/>
              </w:rPr>
              <w:t>ь</w:t>
            </w:r>
            <w:r w:rsidRPr="00D22B5B">
              <w:rPr>
                <w:rFonts w:ascii="Times New Roman" w:hAnsi="Times New Roman"/>
                <w:color w:val="000000"/>
                <w:sz w:val="28"/>
                <w:szCs w:val="28"/>
                <w:lang w:val="uk-UA" w:eastAsia="ru-RU"/>
              </w:rPr>
              <w:t xml:space="preserve">ого, осіб </w:t>
            </w:r>
          </w:p>
        </w:tc>
        <w:tc>
          <w:tcPr>
            <w:tcW w:w="3846" w:type="dxa"/>
            <w:gridSpan w:val="4"/>
            <w:tcBorders>
              <w:top w:val="single" w:sz="4" w:space="0" w:color="auto"/>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з них</w:t>
            </w:r>
          </w:p>
        </w:tc>
      </w:tr>
      <w:tr w:rsidR="00BD3FB6" w:rsidRPr="00D22B5B" w:rsidTr="0014094E">
        <w:trPr>
          <w:trHeight w:val="375"/>
        </w:trPr>
        <w:tc>
          <w:tcPr>
            <w:tcW w:w="3848" w:type="dxa"/>
            <w:vMerge/>
            <w:tcBorders>
              <w:top w:val="single" w:sz="4" w:space="0" w:color="auto"/>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1559" w:type="dxa"/>
            <w:vMerge/>
            <w:tcBorders>
              <w:top w:val="nil"/>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2834" w:type="dxa"/>
            <w:gridSpan w:val="2"/>
            <w:tcBorders>
              <w:top w:val="single" w:sz="4" w:space="0" w:color="auto"/>
              <w:left w:val="nil"/>
              <w:bottom w:val="single" w:sz="4" w:space="0" w:color="auto"/>
              <w:right w:val="single" w:sz="4" w:space="0" w:color="000000"/>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жителі міст</w:t>
            </w:r>
          </w:p>
        </w:tc>
        <w:tc>
          <w:tcPr>
            <w:tcW w:w="2268" w:type="dxa"/>
            <w:gridSpan w:val="2"/>
            <w:tcBorders>
              <w:top w:val="single" w:sz="4" w:space="0" w:color="auto"/>
              <w:left w:val="nil"/>
              <w:bottom w:val="single" w:sz="4" w:space="0" w:color="auto"/>
              <w:right w:val="single" w:sz="4" w:space="0" w:color="000000"/>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жителі сіл</w:t>
            </w:r>
          </w:p>
        </w:tc>
        <w:tc>
          <w:tcPr>
            <w:tcW w:w="992" w:type="dxa"/>
            <w:vMerge/>
            <w:tcBorders>
              <w:top w:val="nil"/>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1923" w:type="dxa"/>
            <w:gridSpan w:val="2"/>
            <w:tcBorders>
              <w:top w:val="single" w:sz="4" w:space="0" w:color="auto"/>
              <w:left w:val="nil"/>
              <w:bottom w:val="single" w:sz="4" w:space="0" w:color="auto"/>
              <w:right w:val="single" w:sz="4" w:space="0" w:color="000000"/>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жителі міст</w:t>
            </w:r>
          </w:p>
        </w:tc>
        <w:tc>
          <w:tcPr>
            <w:tcW w:w="1923" w:type="dxa"/>
            <w:gridSpan w:val="2"/>
            <w:tcBorders>
              <w:top w:val="single" w:sz="4" w:space="0" w:color="auto"/>
              <w:left w:val="nil"/>
              <w:bottom w:val="single" w:sz="4" w:space="0" w:color="auto"/>
              <w:right w:val="single" w:sz="4" w:space="0" w:color="000000"/>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жителі сіл</w:t>
            </w:r>
          </w:p>
        </w:tc>
      </w:tr>
      <w:tr w:rsidR="00BD3FB6" w:rsidRPr="00D22B5B" w:rsidTr="0014094E">
        <w:trPr>
          <w:trHeight w:val="375"/>
        </w:trPr>
        <w:tc>
          <w:tcPr>
            <w:tcW w:w="3848" w:type="dxa"/>
            <w:vMerge/>
            <w:tcBorders>
              <w:top w:val="single" w:sz="4" w:space="0" w:color="auto"/>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1559" w:type="dxa"/>
            <w:vMerge/>
            <w:tcBorders>
              <w:top w:val="nil"/>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1559"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осіб</w:t>
            </w:r>
          </w:p>
        </w:tc>
        <w:tc>
          <w:tcPr>
            <w:tcW w:w="1275"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w:t>
            </w:r>
          </w:p>
        </w:tc>
        <w:tc>
          <w:tcPr>
            <w:tcW w:w="1134"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осіб</w:t>
            </w:r>
          </w:p>
        </w:tc>
        <w:tc>
          <w:tcPr>
            <w:tcW w:w="1134" w:type="dxa"/>
            <w:tcBorders>
              <w:top w:val="nil"/>
              <w:left w:val="nil"/>
              <w:bottom w:val="single" w:sz="4" w:space="0" w:color="auto"/>
              <w:right w:val="single" w:sz="4" w:space="0" w:color="auto"/>
            </w:tcBorders>
            <w:noWrap/>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w:t>
            </w:r>
          </w:p>
        </w:tc>
        <w:tc>
          <w:tcPr>
            <w:tcW w:w="992" w:type="dxa"/>
            <w:vMerge/>
            <w:tcBorders>
              <w:top w:val="nil"/>
              <w:left w:val="single" w:sz="4" w:space="0" w:color="auto"/>
              <w:bottom w:val="single" w:sz="4" w:space="0" w:color="000000"/>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93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осіб</w:t>
            </w:r>
          </w:p>
        </w:tc>
        <w:tc>
          <w:tcPr>
            <w:tcW w:w="986"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w:t>
            </w:r>
          </w:p>
        </w:tc>
        <w:tc>
          <w:tcPr>
            <w:tcW w:w="937" w:type="dxa"/>
            <w:tcBorders>
              <w:top w:val="nil"/>
              <w:left w:val="nil"/>
              <w:bottom w:val="single" w:sz="4" w:space="0" w:color="auto"/>
              <w:right w:val="single" w:sz="4" w:space="0" w:color="auto"/>
            </w:tcBorders>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осіб</w:t>
            </w:r>
          </w:p>
        </w:tc>
        <w:tc>
          <w:tcPr>
            <w:tcW w:w="986" w:type="dxa"/>
            <w:tcBorders>
              <w:top w:val="nil"/>
              <w:left w:val="nil"/>
              <w:bottom w:val="single" w:sz="4" w:space="0" w:color="auto"/>
              <w:right w:val="single" w:sz="4" w:space="0" w:color="auto"/>
            </w:tcBorders>
            <w:noWrap/>
            <w:vAlign w:val="bottom"/>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w:t>
            </w:r>
          </w:p>
        </w:tc>
      </w:tr>
      <w:tr w:rsidR="00BD3FB6" w:rsidRPr="00D22B5B" w:rsidTr="0014094E">
        <w:trPr>
          <w:trHeight w:val="315"/>
        </w:trPr>
        <w:tc>
          <w:tcPr>
            <w:tcW w:w="15347" w:type="dxa"/>
            <w:gridSpan w:val="11"/>
            <w:tcBorders>
              <w:top w:val="single" w:sz="4" w:space="0" w:color="auto"/>
              <w:left w:val="single" w:sz="4" w:space="0" w:color="auto"/>
              <w:bottom w:val="single" w:sz="4" w:space="0" w:color="auto"/>
              <w:right w:val="single" w:sz="4" w:space="0" w:color="000000"/>
            </w:tcBorders>
            <w:vAlign w:val="bottom"/>
          </w:tcPr>
          <w:p w:rsidR="00BD3FB6" w:rsidRPr="00D22B5B" w:rsidRDefault="00BD3FB6" w:rsidP="004F20F7">
            <w:pPr>
              <w:spacing w:after="0" w:line="240" w:lineRule="auto"/>
              <w:jc w:val="center"/>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особи старші 18 років (дорослі)</w:t>
            </w:r>
          </w:p>
        </w:tc>
      </w:tr>
      <w:tr w:rsidR="00BD3FB6" w:rsidRPr="00D22B5B" w:rsidTr="0014094E">
        <w:trPr>
          <w:trHeight w:val="375"/>
        </w:trPr>
        <w:tc>
          <w:tcPr>
            <w:tcW w:w="384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Захворюваність</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w:t>
            </w:r>
          </w:p>
        </w:tc>
        <w:tc>
          <w:tcPr>
            <w:tcW w:w="1275"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25</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75</w:t>
            </w:r>
          </w:p>
        </w:tc>
        <w:tc>
          <w:tcPr>
            <w:tcW w:w="992"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60</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40</w:t>
            </w:r>
          </w:p>
        </w:tc>
      </w:tr>
      <w:tr w:rsidR="00BD3FB6" w:rsidRPr="00D22B5B" w:rsidTr="0014094E">
        <w:trPr>
          <w:trHeight w:val="375"/>
        </w:trPr>
        <w:tc>
          <w:tcPr>
            <w:tcW w:w="384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чоловіки</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1275"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100</w:t>
            </w:r>
          </w:p>
        </w:tc>
        <w:tc>
          <w:tcPr>
            <w:tcW w:w="992"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33,333</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66,667</w:t>
            </w:r>
          </w:p>
        </w:tc>
      </w:tr>
      <w:tr w:rsidR="00BD3FB6" w:rsidRPr="00D22B5B" w:rsidTr="0014094E">
        <w:trPr>
          <w:trHeight w:val="375"/>
        </w:trPr>
        <w:tc>
          <w:tcPr>
            <w:tcW w:w="384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жінки</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w:t>
            </w:r>
          </w:p>
        </w:tc>
        <w:tc>
          <w:tcPr>
            <w:tcW w:w="1275"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33,33</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66,667</w:t>
            </w:r>
          </w:p>
        </w:tc>
        <w:tc>
          <w:tcPr>
            <w:tcW w:w="992"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100</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r>
      <w:tr w:rsidR="00BD3FB6" w:rsidRPr="00D22B5B" w:rsidTr="0014094E">
        <w:trPr>
          <w:trHeight w:val="375"/>
        </w:trPr>
        <w:tc>
          <w:tcPr>
            <w:tcW w:w="384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 xml:space="preserve">Поширеність </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123</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31</w:t>
            </w:r>
          </w:p>
        </w:tc>
        <w:tc>
          <w:tcPr>
            <w:tcW w:w="1275"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26,016</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91</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73,984</w:t>
            </w:r>
          </w:p>
        </w:tc>
        <w:tc>
          <w:tcPr>
            <w:tcW w:w="992"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125</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31</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24,8</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94</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75,2</w:t>
            </w:r>
          </w:p>
        </w:tc>
      </w:tr>
      <w:tr w:rsidR="00BD3FB6" w:rsidRPr="00D22B5B" w:rsidTr="0014094E">
        <w:trPr>
          <w:trHeight w:val="375"/>
        </w:trPr>
        <w:tc>
          <w:tcPr>
            <w:tcW w:w="384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чоловіки</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58</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12</w:t>
            </w:r>
          </w:p>
        </w:tc>
        <w:tc>
          <w:tcPr>
            <w:tcW w:w="1275"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20,69</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46</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79,31</w:t>
            </w:r>
          </w:p>
        </w:tc>
        <w:tc>
          <w:tcPr>
            <w:tcW w:w="992"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62</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12</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19,355</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50</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80,645</w:t>
            </w:r>
          </w:p>
        </w:tc>
      </w:tr>
      <w:tr w:rsidR="00BD3FB6" w:rsidRPr="00D22B5B" w:rsidTr="0014094E">
        <w:trPr>
          <w:trHeight w:val="375"/>
        </w:trPr>
        <w:tc>
          <w:tcPr>
            <w:tcW w:w="384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жінки</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65</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20</w:t>
            </w:r>
          </w:p>
        </w:tc>
        <w:tc>
          <w:tcPr>
            <w:tcW w:w="1275"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30,769</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45</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69,231</w:t>
            </w:r>
          </w:p>
        </w:tc>
        <w:tc>
          <w:tcPr>
            <w:tcW w:w="992"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63</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19</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30,159</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44</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69,841</w:t>
            </w:r>
          </w:p>
        </w:tc>
      </w:tr>
      <w:tr w:rsidR="00BD3FB6" w:rsidRPr="00D22B5B" w:rsidTr="0014094E">
        <w:trPr>
          <w:trHeight w:val="315"/>
        </w:trPr>
        <w:tc>
          <w:tcPr>
            <w:tcW w:w="15347" w:type="dxa"/>
            <w:gridSpan w:val="11"/>
            <w:tcBorders>
              <w:top w:val="single" w:sz="4" w:space="0" w:color="auto"/>
              <w:left w:val="single" w:sz="4" w:space="0" w:color="auto"/>
              <w:bottom w:val="single" w:sz="4" w:space="0" w:color="auto"/>
              <w:right w:val="single" w:sz="4" w:space="0" w:color="000000"/>
            </w:tcBorders>
            <w:vAlign w:val="bottom"/>
          </w:tcPr>
          <w:p w:rsidR="00BD3FB6" w:rsidRPr="00D22B5B" w:rsidRDefault="00BD3FB6" w:rsidP="00560F0E">
            <w:pPr>
              <w:spacing w:after="0" w:line="240" w:lineRule="auto"/>
              <w:jc w:val="center"/>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особи до 18 років (діти)</w:t>
            </w:r>
          </w:p>
        </w:tc>
      </w:tr>
      <w:tr w:rsidR="00BD3FB6" w:rsidRPr="00D22B5B" w:rsidTr="0014094E">
        <w:trPr>
          <w:trHeight w:val="375"/>
        </w:trPr>
        <w:tc>
          <w:tcPr>
            <w:tcW w:w="384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Захворюваність</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w:t>
            </w:r>
          </w:p>
        </w:tc>
        <w:tc>
          <w:tcPr>
            <w:tcW w:w="1275"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100</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992"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100</w:t>
            </w:r>
          </w:p>
        </w:tc>
      </w:tr>
      <w:tr w:rsidR="00BD3FB6" w:rsidRPr="00D22B5B" w:rsidTr="0014094E">
        <w:trPr>
          <w:trHeight w:val="375"/>
        </w:trPr>
        <w:tc>
          <w:tcPr>
            <w:tcW w:w="384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хлопці</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p>
        </w:tc>
        <w:tc>
          <w:tcPr>
            <w:tcW w:w="1275"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992"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r>
      <w:tr w:rsidR="00BD3FB6" w:rsidRPr="00D22B5B" w:rsidTr="0014094E">
        <w:trPr>
          <w:trHeight w:val="375"/>
        </w:trPr>
        <w:tc>
          <w:tcPr>
            <w:tcW w:w="384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дівчата</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w:t>
            </w:r>
          </w:p>
        </w:tc>
        <w:tc>
          <w:tcPr>
            <w:tcW w:w="1275"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100</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992"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100</w:t>
            </w:r>
          </w:p>
        </w:tc>
      </w:tr>
      <w:tr w:rsidR="00BD3FB6" w:rsidRPr="00D22B5B" w:rsidTr="0014094E">
        <w:trPr>
          <w:trHeight w:val="375"/>
        </w:trPr>
        <w:tc>
          <w:tcPr>
            <w:tcW w:w="384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 xml:space="preserve">Поширеність </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13</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9</w:t>
            </w:r>
          </w:p>
        </w:tc>
        <w:tc>
          <w:tcPr>
            <w:tcW w:w="1275"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69,231</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30,769</w:t>
            </w:r>
          </w:p>
        </w:tc>
        <w:tc>
          <w:tcPr>
            <w:tcW w:w="992"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10</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70</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30</w:t>
            </w:r>
          </w:p>
        </w:tc>
      </w:tr>
      <w:tr w:rsidR="00BD3FB6" w:rsidRPr="00D22B5B" w:rsidTr="0014094E">
        <w:trPr>
          <w:trHeight w:val="375"/>
        </w:trPr>
        <w:tc>
          <w:tcPr>
            <w:tcW w:w="384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хлопці</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8</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w:t>
            </w:r>
          </w:p>
        </w:tc>
        <w:tc>
          <w:tcPr>
            <w:tcW w:w="1275"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75</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25</w:t>
            </w:r>
          </w:p>
        </w:tc>
        <w:tc>
          <w:tcPr>
            <w:tcW w:w="992"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71,429</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28,571</w:t>
            </w:r>
          </w:p>
        </w:tc>
      </w:tr>
      <w:tr w:rsidR="00BD3FB6" w:rsidRPr="00D22B5B" w:rsidTr="0014094E">
        <w:trPr>
          <w:trHeight w:val="375"/>
        </w:trPr>
        <w:tc>
          <w:tcPr>
            <w:tcW w:w="3848" w:type="dxa"/>
            <w:tcBorders>
              <w:top w:val="nil"/>
              <w:left w:val="single" w:sz="4" w:space="0" w:color="auto"/>
              <w:bottom w:val="single" w:sz="4" w:space="0" w:color="auto"/>
              <w:right w:val="single" w:sz="4" w:space="0" w:color="auto"/>
            </w:tcBorders>
            <w:vAlign w:val="bottom"/>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дівчата</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w:t>
            </w:r>
          </w:p>
        </w:tc>
        <w:tc>
          <w:tcPr>
            <w:tcW w:w="1559"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w:t>
            </w:r>
          </w:p>
        </w:tc>
        <w:tc>
          <w:tcPr>
            <w:tcW w:w="1275"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60</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w:t>
            </w:r>
          </w:p>
        </w:tc>
        <w:tc>
          <w:tcPr>
            <w:tcW w:w="1134"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40</w:t>
            </w:r>
          </w:p>
        </w:tc>
        <w:tc>
          <w:tcPr>
            <w:tcW w:w="992"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66,667</w:t>
            </w:r>
          </w:p>
        </w:tc>
        <w:tc>
          <w:tcPr>
            <w:tcW w:w="937"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w:t>
            </w:r>
          </w:p>
        </w:tc>
        <w:tc>
          <w:tcPr>
            <w:tcW w:w="986" w:type="dxa"/>
            <w:tcBorders>
              <w:top w:val="nil"/>
              <w:left w:val="nil"/>
              <w:bottom w:val="single" w:sz="4" w:space="0" w:color="auto"/>
              <w:right w:val="single" w:sz="4" w:space="0" w:color="auto"/>
            </w:tcBorders>
            <w:vAlign w:val="bottom"/>
          </w:tcPr>
          <w:p w:rsidR="00BD3FB6" w:rsidRPr="00D22B5B" w:rsidRDefault="00BD3FB6" w:rsidP="00560F0E">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33,333</w:t>
            </w:r>
          </w:p>
        </w:tc>
      </w:tr>
    </w:tbl>
    <w:p w:rsidR="00BD3FB6" w:rsidRPr="00D22B5B" w:rsidRDefault="00BD3FB6" w:rsidP="004F20F7">
      <w:pPr>
        <w:spacing w:after="0" w:line="360" w:lineRule="auto"/>
        <w:jc w:val="center"/>
        <w:rPr>
          <w:rFonts w:ascii="Times New Roman" w:hAnsi="Times New Roman"/>
          <w:b/>
          <w:sz w:val="24"/>
          <w:szCs w:val="24"/>
          <w:lang w:val="uk-UA"/>
        </w:rPr>
      </w:pPr>
      <w:r w:rsidRPr="00D22B5B">
        <w:rPr>
          <w:rFonts w:ascii="Times New Roman" w:hAnsi="Times New Roman"/>
          <w:color w:val="000000"/>
          <w:sz w:val="24"/>
          <w:szCs w:val="24"/>
          <w:lang w:val="uk-UA"/>
        </w:rPr>
        <w:t>*Джерело: Департамент охорони здоров’я Чернівецької ОДА</w:t>
      </w:r>
    </w:p>
    <w:p w:rsidR="00BD3FB6" w:rsidRPr="00D22B5B" w:rsidRDefault="00BD3FB6" w:rsidP="00842742">
      <w:pPr>
        <w:spacing w:after="0" w:line="360" w:lineRule="auto"/>
        <w:jc w:val="center"/>
        <w:rPr>
          <w:rFonts w:ascii="Times New Roman" w:hAnsi="Times New Roman"/>
          <w:b/>
          <w:sz w:val="24"/>
          <w:szCs w:val="24"/>
          <w:lang w:val="uk-UA"/>
        </w:rPr>
      </w:pPr>
    </w:p>
    <w:p w:rsidR="00BD3FB6" w:rsidRPr="00D22B5B" w:rsidRDefault="00BD3FB6" w:rsidP="00842742">
      <w:pPr>
        <w:spacing w:after="0" w:line="360" w:lineRule="auto"/>
        <w:jc w:val="right"/>
        <w:rPr>
          <w:rFonts w:ascii="Times New Roman" w:hAnsi="Times New Roman"/>
          <w:b/>
          <w:sz w:val="24"/>
          <w:szCs w:val="24"/>
          <w:lang w:val="uk-UA"/>
        </w:rPr>
      </w:pPr>
    </w:p>
    <w:p w:rsidR="00BD3FB6" w:rsidRPr="00D22B5B" w:rsidRDefault="00BD3FB6" w:rsidP="00842742">
      <w:pPr>
        <w:spacing w:after="0" w:line="360" w:lineRule="auto"/>
        <w:jc w:val="right"/>
        <w:rPr>
          <w:rFonts w:ascii="Times New Roman" w:hAnsi="Times New Roman"/>
          <w:b/>
          <w:sz w:val="24"/>
          <w:szCs w:val="24"/>
          <w:lang w:val="uk-UA"/>
        </w:rPr>
      </w:pPr>
    </w:p>
    <w:p w:rsidR="00BD3FB6" w:rsidRPr="00D22B5B" w:rsidRDefault="00BD3FB6" w:rsidP="00842742">
      <w:pPr>
        <w:tabs>
          <w:tab w:val="left" w:pos="5245"/>
        </w:tabs>
        <w:spacing w:after="0" w:line="360" w:lineRule="auto"/>
        <w:jc w:val="right"/>
        <w:rPr>
          <w:rFonts w:ascii="Times New Roman" w:hAnsi="Times New Roman"/>
          <w:b/>
          <w:sz w:val="28"/>
          <w:szCs w:val="28"/>
          <w:lang w:val="uk-UA"/>
        </w:rPr>
        <w:sectPr w:rsidR="00BD3FB6" w:rsidRPr="00D22B5B" w:rsidSect="0014094E">
          <w:pgSz w:w="16838" w:h="11906" w:orient="landscape"/>
          <w:pgMar w:top="1701" w:right="1134" w:bottom="567" w:left="1134" w:header="709" w:footer="709" w:gutter="0"/>
          <w:cols w:space="708"/>
          <w:docGrid w:linePitch="360"/>
        </w:sectPr>
      </w:pPr>
    </w:p>
    <w:p w:rsidR="00BD3FB6" w:rsidRPr="00D22B5B" w:rsidRDefault="00BD3FB6" w:rsidP="004F20F7">
      <w:pPr>
        <w:tabs>
          <w:tab w:val="left" w:pos="5245"/>
        </w:tabs>
        <w:spacing w:after="0" w:line="360" w:lineRule="auto"/>
        <w:jc w:val="center"/>
        <w:rPr>
          <w:rFonts w:ascii="Times New Roman" w:hAnsi="Times New Roman"/>
          <w:b/>
          <w:sz w:val="28"/>
          <w:szCs w:val="28"/>
          <w:lang w:val="uk-UA"/>
        </w:rPr>
      </w:pPr>
      <w:r w:rsidRPr="00D22B5B">
        <w:rPr>
          <w:rFonts w:ascii="Times New Roman" w:hAnsi="Times New Roman"/>
          <w:b/>
          <w:sz w:val="28"/>
          <w:szCs w:val="28"/>
          <w:lang w:val="uk-UA"/>
        </w:rPr>
        <w:lastRenderedPageBreak/>
        <w:t>Додаток Л</w:t>
      </w:r>
    </w:p>
    <w:p w:rsidR="00BD3FB6" w:rsidRPr="00D22B5B" w:rsidRDefault="00BD3FB6" w:rsidP="00842742">
      <w:pPr>
        <w:tabs>
          <w:tab w:val="left" w:pos="5245"/>
        </w:tabs>
        <w:spacing w:after="0" w:line="360" w:lineRule="auto"/>
        <w:jc w:val="center"/>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 xml:space="preserve">Аналіз смертності в результаті захворювання на цукровий та нецукрового діабету  </w:t>
      </w:r>
    </w:p>
    <w:p w:rsidR="00BD3FB6" w:rsidRPr="00D22B5B" w:rsidRDefault="00BD3FB6" w:rsidP="00842742">
      <w:pPr>
        <w:tabs>
          <w:tab w:val="left" w:pos="5245"/>
        </w:tabs>
        <w:spacing w:after="0" w:line="360" w:lineRule="auto"/>
        <w:jc w:val="center"/>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у Чернівецькій області за 2015, 2016 роки</w:t>
      </w:r>
    </w:p>
    <w:tbl>
      <w:tblPr>
        <w:tblW w:w="14520" w:type="dxa"/>
        <w:jc w:val="center"/>
        <w:tblLook w:val="00A0"/>
      </w:tblPr>
      <w:tblGrid>
        <w:gridCol w:w="2225"/>
        <w:gridCol w:w="1330"/>
        <w:gridCol w:w="1812"/>
        <w:gridCol w:w="1695"/>
        <w:gridCol w:w="1628"/>
        <w:gridCol w:w="1050"/>
        <w:gridCol w:w="1634"/>
        <w:gridCol w:w="1487"/>
        <w:gridCol w:w="1659"/>
      </w:tblGrid>
      <w:tr w:rsidR="00BD3FB6" w:rsidRPr="00D22B5B" w:rsidTr="004F20F7">
        <w:trPr>
          <w:trHeight w:val="375"/>
          <w:jc w:val="center"/>
        </w:trPr>
        <w:tc>
          <w:tcPr>
            <w:tcW w:w="2236" w:type="dxa"/>
            <w:vMerge w:val="restart"/>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Показник</w:t>
            </w:r>
          </w:p>
        </w:tc>
        <w:tc>
          <w:tcPr>
            <w:tcW w:w="6513" w:type="dxa"/>
            <w:gridSpan w:val="4"/>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2015 рік</w:t>
            </w:r>
          </w:p>
        </w:tc>
        <w:tc>
          <w:tcPr>
            <w:tcW w:w="5771" w:type="dxa"/>
            <w:gridSpan w:val="4"/>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2016 рік</w:t>
            </w:r>
          </w:p>
        </w:tc>
      </w:tr>
      <w:tr w:rsidR="00BD3FB6" w:rsidRPr="00D22B5B" w:rsidTr="004F20F7">
        <w:trPr>
          <w:trHeight w:val="375"/>
          <w:jc w:val="center"/>
        </w:trPr>
        <w:tc>
          <w:tcPr>
            <w:tcW w:w="2236"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1337" w:type="dxa"/>
            <w:vMerge w:val="restart"/>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Вс</w:t>
            </w:r>
            <w:r>
              <w:rPr>
                <w:rFonts w:ascii="Times New Roman" w:hAnsi="Times New Roman"/>
                <w:color w:val="000000"/>
                <w:sz w:val="28"/>
                <w:szCs w:val="28"/>
                <w:lang w:val="uk-UA" w:eastAsia="ru-RU"/>
              </w:rPr>
              <w:t>ь</w:t>
            </w:r>
            <w:r w:rsidRPr="00D22B5B">
              <w:rPr>
                <w:rFonts w:ascii="Times New Roman" w:hAnsi="Times New Roman"/>
                <w:color w:val="000000"/>
                <w:sz w:val="28"/>
                <w:szCs w:val="28"/>
                <w:lang w:val="uk-UA" w:eastAsia="ru-RU"/>
              </w:rPr>
              <w:t>ого</w:t>
            </w:r>
          </w:p>
        </w:tc>
        <w:tc>
          <w:tcPr>
            <w:tcW w:w="5176" w:type="dxa"/>
            <w:gridSpan w:val="3"/>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з них</w:t>
            </w:r>
          </w:p>
        </w:tc>
        <w:tc>
          <w:tcPr>
            <w:tcW w:w="960" w:type="dxa"/>
            <w:vMerge w:val="restart"/>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Вс</w:t>
            </w:r>
            <w:r>
              <w:rPr>
                <w:rFonts w:ascii="Times New Roman" w:hAnsi="Times New Roman"/>
                <w:color w:val="000000"/>
                <w:sz w:val="28"/>
                <w:szCs w:val="28"/>
                <w:lang w:val="uk-UA" w:eastAsia="ru-RU"/>
              </w:rPr>
              <w:t>ь</w:t>
            </w:r>
            <w:r w:rsidRPr="00D22B5B">
              <w:rPr>
                <w:rFonts w:ascii="Times New Roman" w:hAnsi="Times New Roman"/>
                <w:color w:val="000000"/>
                <w:sz w:val="28"/>
                <w:szCs w:val="28"/>
                <w:lang w:val="uk-UA" w:eastAsia="ru-RU"/>
              </w:rPr>
              <w:t>ого</w:t>
            </w:r>
          </w:p>
        </w:tc>
        <w:tc>
          <w:tcPr>
            <w:tcW w:w="4811" w:type="dxa"/>
            <w:gridSpan w:val="3"/>
            <w:tcBorders>
              <w:top w:val="single" w:sz="4" w:space="0" w:color="auto"/>
              <w:left w:val="nil"/>
              <w:bottom w:val="single" w:sz="4" w:space="0" w:color="auto"/>
              <w:right w:val="single" w:sz="4" w:space="0" w:color="auto"/>
            </w:tcBorders>
            <w:vAlign w:val="center"/>
          </w:tcPr>
          <w:p w:rsidR="00BD3FB6" w:rsidRPr="00D22B5B" w:rsidRDefault="00BD3FB6" w:rsidP="004F20F7">
            <w:pPr>
              <w:spacing w:after="0" w:line="240" w:lineRule="auto"/>
              <w:jc w:val="center"/>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з них</w:t>
            </w:r>
          </w:p>
        </w:tc>
      </w:tr>
      <w:tr w:rsidR="00BD3FB6" w:rsidRPr="00D22B5B" w:rsidTr="004F20F7">
        <w:trPr>
          <w:trHeight w:val="1170"/>
          <w:jc w:val="center"/>
        </w:trPr>
        <w:tc>
          <w:tcPr>
            <w:tcW w:w="2236" w:type="dxa"/>
            <w:vMerge/>
            <w:tcBorders>
              <w:top w:val="single" w:sz="4" w:space="0" w:color="auto"/>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1337" w:type="dxa"/>
            <w:vMerge/>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18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xml:space="preserve">діабет 1 типу  </w:t>
            </w:r>
          </w:p>
        </w:tc>
        <w:tc>
          <w:tcPr>
            <w:tcW w:w="171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xml:space="preserve">діабет 2 типу </w:t>
            </w:r>
          </w:p>
        </w:tc>
        <w:tc>
          <w:tcPr>
            <w:tcW w:w="1628"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нецукровий діабет</w:t>
            </w:r>
          </w:p>
        </w:tc>
        <w:tc>
          <w:tcPr>
            <w:tcW w:w="960" w:type="dxa"/>
            <w:vMerge/>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p>
        </w:tc>
        <w:tc>
          <w:tcPr>
            <w:tcW w:w="16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xml:space="preserve">діабет 1 типу  </w:t>
            </w:r>
          </w:p>
        </w:tc>
        <w:tc>
          <w:tcPr>
            <w:tcW w:w="150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xml:space="preserve">діабет 2 типу </w:t>
            </w:r>
          </w:p>
        </w:tc>
        <w:tc>
          <w:tcPr>
            <w:tcW w:w="1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нецукровий діабет</w:t>
            </w:r>
          </w:p>
        </w:tc>
      </w:tr>
      <w:tr w:rsidR="00BD3FB6" w:rsidRPr="00D22B5B" w:rsidTr="004F20F7">
        <w:trPr>
          <w:trHeight w:val="375"/>
          <w:jc w:val="center"/>
        </w:trPr>
        <w:tc>
          <w:tcPr>
            <w:tcW w:w="14520" w:type="dxa"/>
            <w:gridSpan w:val="9"/>
            <w:tcBorders>
              <w:top w:val="single" w:sz="4" w:space="0" w:color="auto"/>
              <w:left w:val="single" w:sz="4" w:space="0" w:color="auto"/>
              <w:bottom w:val="single" w:sz="4" w:space="0" w:color="auto"/>
              <w:right w:val="single" w:sz="4" w:space="0" w:color="000000"/>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особи старші 18 років (дорослі)</w:t>
            </w:r>
          </w:p>
        </w:tc>
      </w:tr>
      <w:tr w:rsidR="00BD3FB6" w:rsidRPr="00D22B5B" w:rsidTr="004F20F7">
        <w:trPr>
          <w:trHeight w:val="375"/>
          <w:jc w:val="center"/>
        </w:trPr>
        <w:tc>
          <w:tcPr>
            <w:tcW w:w="2236"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Летальність</w:t>
            </w:r>
          </w:p>
        </w:tc>
        <w:tc>
          <w:tcPr>
            <w:tcW w:w="133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8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71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628"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9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24</w:t>
            </w:r>
          </w:p>
        </w:tc>
        <w:tc>
          <w:tcPr>
            <w:tcW w:w="16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50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r>
      <w:tr w:rsidR="00BD3FB6" w:rsidRPr="00D22B5B" w:rsidTr="004F20F7">
        <w:trPr>
          <w:trHeight w:val="375"/>
          <w:jc w:val="center"/>
        </w:trPr>
        <w:tc>
          <w:tcPr>
            <w:tcW w:w="2236"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чоловіки</w:t>
            </w:r>
          </w:p>
        </w:tc>
        <w:tc>
          <w:tcPr>
            <w:tcW w:w="133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8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71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628"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9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6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50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r>
      <w:tr w:rsidR="00BD3FB6" w:rsidRPr="00D22B5B" w:rsidTr="004F20F7">
        <w:trPr>
          <w:trHeight w:val="375"/>
          <w:jc w:val="center"/>
        </w:trPr>
        <w:tc>
          <w:tcPr>
            <w:tcW w:w="2236"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жінки</w:t>
            </w:r>
          </w:p>
        </w:tc>
        <w:tc>
          <w:tcPr>
            <w:tcW w:w="133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8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71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628"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9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6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50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 </w:t>
            </w:r>
          </w:p>
        </w:tc>
        <w:tc>
          <w:tcPr>
            <w:tcW w:w="1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r>
      <w:tr w:rsidR="00BD3FB6" w:rsidRPr="00D22B5B" w:rsidTr="004F20F7">
        <w:trPr>
          <w:trHeight w:val="375"/>
          <w:jc w:val="center"/>
        </w:trPr>
        <w:tc>
          <w:tcPr>
            <w:tcW w:w="2236"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Смертність</w:t>
            </w:r>
          </w:p>
        </w:tc>
        <w:tc>
          <w:tcPr>
            <w:tcW w:w="133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47</w:t>
            </w:r>
          </w:p>
        </w:tc>
        <w:tc>
          <w:tcPr>
            <w:tcW w:w="18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15</w:t>
            </w:r>
          </w:p>
        </w:tc>
        <w:tc>
          <w:tcPr>
            <w:tcW w:w="171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32</w:t>
            </w:r>
          </w:p>
        </w:tc>
        <w:tc>
          <w:tcPr>
            <w:tcW w:w="1628"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9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43</w:t>
            </w:r>
          </w:p>
        </w:tc>
        <w:tc>
          <w:tcPr>
            <w:tcW w:w="16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13</w:t>
            </w:r>
          </w:p>
        </w:tc>
        <w:tc>
          <w:tcPr>
            <w:tcW w:w="150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30</w:t>
            </w:r>
          </w:p>
        </w:tc>
        <w:tc>
          <w:tcPr>
            <w:tcW w:w="1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r>
      <w:tr w:rsidR="00BD3FB6" w:rsidRPr="00D22B5B" w:rsidTr="004F20F7">
        <w:trPr>
          <w:trHeight w:val="375"/>
          <w:jc w:val="center"/>
        </w:trPr>
        <w:tc>
          <w:tcPr>
            <w:tcW w:w="2236"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чоловіки</w:t>
            </w:r>
          </w:p>
        </w:tc>
        <w:tc>
          <w:tcPr>
            <w:tcW w:w="133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25</w:t>
            </w:r>
          </w:p>
        </w:tc>
        <w:tc>
          <w:tcPr>
            <w:tcW w:w="18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10</w:t>
            </w:r>
          </w:p>
        </w:tc>
        <w:tc>
          <w:tcPr>
            <w:tcW w:w="171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15</w:t>
            </w:r>
          </w:p>
        </w:tc>
        <w:tc>
          <w:tcPr>
            <w:tcW w:w="1628"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9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21</w:t>
            </w:r>
          </w:p>
        </w:tc>
        <w:tc>
          <w:tcPr>
            <w:tcW w:w="16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7</w:t>
            </w:r>
          </w:p>
        </w:tc>
        <w:tc>
          <w:tcPr>
            <w:tcW w:w="150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14</w:t>
            </w:r>
          </w:p>
        </w:tc>
        <w:tc>
          <w:tcPr>
            <w:tcW w:w="1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r>
      <w:tr w:rsidR="00BD3FB6" w:rsidRPr="00D22B5B" w:rsidTr="004F20F7">
        <w:trPr>
          <w:trHeight w:val="375"/>
          <w:jc w:val="center"/>
        </w:trPr>
        <w:tc>
          <w:tcPr>
            <w:tcW w:w="2236"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жінки</w:t>
            </w:r>
          </w:p>
        </w:tc>
        <w:tc>
          <w:tcPr>
            <w:tcW w:w="133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22</w:t>
            </w:r>
          </w:p>
        </w:tc>
        <w:tc>
          <w:tcPr>
            <w:tcW w:w="18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5</w:t>
            </w:r>
          </w:p>
        </w:tc>
        <w:tc>
          <w:tcPr>
            <w:tcW w:w="171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17</w:t>
            </w:r>
          </w:p>
        </w:tc>
        <w:tc>
          <w:tcPr>
            <w:tcW w:w="1628"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9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22</w:t>
            </w:r>
          </w:p>
        </w:tc>
        <w:tc>
          <w:tcPr>
            <w:tcW w:w="16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6</w:t>
            </w:r>
          </w:p>
        </w:tc>
        <w:tc>
          <w:tcPr>
            <w:tcW w:w="150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16</w:t>
            </w:r>
          </w:p>
        </w:tc>
        <w:tc>
          <w:tcPr>
            <w:tcW w:w="1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r>
      <w:tr w:rsidR="00BD3FB6" w:rsidRPr="00D22B5B" w:rsidTr="004F20F7">
        <w:trPr>
          <w:trHeight w:val="375"/>
          <w:jc w:val="center"/>
        </w:trPr>
        <w:tc>
          <w:tcPr>
            <w:tcW w:w="14520" w:type="dxa"/>
            <w:gridSpan w:val="9"/>
            <w:tcBorders>
              <w:top w:val="single" w:sz="4" w:space="0" w:color="auto"/>
              <w:left w:val="single" w:sz="4" w:space="0" w:color="auto"/>
              <w:bottom w:val="single" w:sz="4" w:space="0" w:color="auto"/>
              <w:right w:val="single" w:sz="4" w:space="0" w:color="000000"/>
            </w:tcBorders>
            <w:vAlign w:val="center"/>
          </w:tcPr>
          <w:p w:rsidR="00BD3FB6" w:rsidRPr="00D22B5B" w:rsidRDefault="00BD3FB6" w:rsidP="004F20F7">
            <w:pPr>
              <w:spacing w:after="0" w:line="240" w:lineRule="auto"/>
              <w:jc w:val="center"/>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особи до 18 років (діти)</w:t>
            </w:r>
          </w:p>
        </w:tc>
      </w:tr>
      <w:tr w:rsidR="00BD3FB6" w:rsidRPr="00D22B5B" w:rsidTr="004F20F7">
        <w:trPr>
          <w:trHeight w:val="375"/>
          <w:jc w:val="center"/>
        </w:trPr>
        <w:tc>
          <w:tcPr>
            <w:tcW w:w="2236" w:type="dxa"/>
            <w:tcBorders>
              <w:top w:val="nil"/>
              <w:left w:val="single" w:sz="4" w:space="0" w:color="auto"/>
              <w:bottom w:val="single" w:sz="4" w:space="0" w:color="auto"/>
              <w:right w:val="single" w:sz="4" w:space="0" w:color="auto"/>
            </w:tcBorders>
            <w:vAlign w:val="center"/>
          </w:tcPr>
          <w:p w:rsidR="00BD3FB6" w:rsidRPr="00D22B5B" w:rsidRDefault="00BD3FB6" w:rsidP="004F20F7">
            <w:pPr>
              <w:spacing w:after="0" w:line="240" w:lineRule="auto"/>
              <w:rPr>
                <w:rFonts w:ascii="Times New Roman" w:hAnsi="Times New Roman"/>
                <w:b/>
                <w:bCs/>
                <w:color w:val="000000"/>
                <w:sz w:val="28"/>
                <w:szCs w:val="28"/>
                <w:lang w:val="uk-UA" w:eastAsia="ru-RU"/>
              </w:rPr>
            </w:pPr>
            <w:r w:rsidRPr="00D22B5B">
              <w:rPr>
                <w:rFonts w:ascii="Times New Roman" w:hAnsi="Times New Roman"/>
                <w:b/>
                <w:bCs/>
                <w:color w:val="000000"/>
                <w:sz w:val="28"/>
                <w:szCs w:val="28"/>
                <w:lang w:val="uk-UA" w:eastAsia="ru-RU"/>
              </w:rPr>
              <w:t>Смертність</w:t>
            </w:r>
          </w:p>
        </w:tc>
        <w:tc>
          <w:tcPr>
            <w:tcW w:w="1337"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183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1714"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1628"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9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1651"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150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c>
          <w:tcPr>
            <w:tcW w:w="1660" w:type="dxa"/>
            <w:tcBorders>
              <w:top w:val="nil"/>
              <w:left w:val="nil"/>
              <w:bottom w:val="single" w:sz="4" w:space="0" w:color="auto"/>
              <w:right w:val="single" w:sz="4" w:space="0" w:color="auto"/>
            </w:tcBorders>
            <w:vAlign w:val="center"/>
          </w:tcPr>
          <w:p w:rsidR="00BD3FB6" w:rsidRPr="00D22B5B" w:rsidRDefault="00BD3FB6" w:rsidP="004F20F7">
            <w:pPr>
              <w:spacing w:after="0" w:line="240" w:lineRule="auto"/>
              <w:jc w:val="right"/>
              <w:rPr>
                <w:rFonts w:ascii="Times New Roman" w:hAnsi="Times New Roman"/>
                <w:color w:val="000000"/>
                <w:sz w:val="28"/>
                <w:szCs w:val="28"/>
                <w:lang w:val="uk-UA" w:eastAsia="ru-RU"/>
              </w:rPr>
            </w:pPr>
            <w:r w:rsidRPr="00D22B5B">
              <w:rPr>
                <w:rFonts w:ascii="Times New Roman" w:hAnsi="Times New Roman"/>
                <w:color w:val="000000"/>
                <w:sz w:val="28"/>
                <w:szCs w:val="28"/>
                <w:lang w:val="uk-UA" w:eastAsia="ru-RU"/>
              </w:rPr>
              <w:t>0</w:t>
            </w:r>
          </w:p>
        </w:tc>
      </w:tr>
    </w:tbl>
    <w:p w:rsidR="00BD3FB6" w:rsidRPr="00D22B5B" w:rsidRDefault="00BD3FB6" w:rsidP="00842742">
      <w:pPr>
        <w:spacing w:after="0" w:line="360" w:lineRule="auto"/>
        <w:jc w:val="center"/>
        <w:rPr>
          <w:rFonts w:ascii="Times New Roman" w:hAnsi="Times New Roman"/>
          <w:b/>
          <w:sz w:val="28"/>
          <w:szCs w:val="28"/>
          <w:lang w:val="uk-UA"/>
        </w:rPr>
      </w:pPr>
      <w:r w:rsidRPr="00D22B5B">
        <w:rPr>
          <w:rFonts w:ascii="Times New Roman" w:hAnsi="Times New Roman"/>
          <w:color w:val="000000"/>
          <w:sz w:val="24"/>
          <w:szCs w:val="24"/>
          <w:lang w:val="uk-UA"/>
        </w:rPr>
        <w:t>*Джерело: Департамент охорони здоров’я Чернівецької ОДА</w:t>
      </w:r>
    </w:p>
    <w:p w:rsidR="00BD3FB6" w:rsidRPr="00D22B5B" w:rsidRDefault="00BD3FB6" w:rsidP="00842742">
      <w:pPr>
        <w:spacing w:after="0" w:line="360" w:lineRule="auto"/>
        <w:jc w:val="center"/>
        <w:rPr>
          <w:rFonts w:ascii="Times New Roman" w:hAnsi="Times New Roman"/>
          <w:b/>
          <w:sz w:val="28"/>
          <w:szCs w:val="28"/>
          <w:lang w:val="uk-UA"/>
        </w:rPr>
      </w:pPr>
    </w:p>
    <w:p w:rsidR="00BD3FB6" w:rsidRPr="00D22B5B" w:rsidRDefault="00BD3FB6" w:rsidP="00842742">
      <w:pPr>
        <w:spacing w:after="0" w:line="360" w:lineRule="auto"/>
        <w:jc w:val="center"/>
        <w:rPr>
          <w:rFonts w:ascii="Times New Roman" w:hAnsi="Times New Roman"/>
          <w:b/>
          <w:sz w:val="28"/>
          <w:szCs w:val="28"/>
          <w:lang w:val="uk-UA"/>
        </w:rPr>
        <w:sectPr w:rsidR="00BD3FB6" w:rsidRPr="00D22B5B" w:rsidSect="0014094E">
          <w:type w:val="continuous"/>
          <w:pgSz w:w="16838" w:h="11906" w:orient="landscape"/>
          <w:pgMar w:top="1701" w:right="1134" w:bottom="567" w:left="1134" w:header="709" w:footer="709" w:gutter="0"/>
          <w:cols w:space="708"/>
          <w:docGrid w:linePitch="360"/>
        </w:sectPr>
      </w:pPr>
    </w:p>
    <w:tbl>
      <w:tblPr>
        <w:tblW w:w="15088" w:type="dxa"/>
        <w:tblLayout w:type="fixed"/>
        <w:tblLook w:val="01E0"/>
      </w:tblPr>
      <w:tblGrid>
        <w:gridCol w:w="2899"/>
        <w:gridCol w:w="7849"/>
        <w:gridCol w:w="417"/>
        <w:gridCol w:w="1559"/>
        <w:gridCol w:w="567"/>
        <w:gridCol w:w="631"/>
        <w:gridCol w:w="1166"/>
      </w:tblGrid>
      <w:tr w:rsidR="00BD3FB6" w:rsidRPr="00D22B5B" w:rsidTr="00FA445D">
        <w:tc>
          <w:tcPr>
            <w:tcW w:w="2899" w:type="dxa"/>
          </w:tcPr>
          <w:p w:rsidR="00BD3FB6" w:rsidRPr="00D22B5B" w:rsidRDefault="00BD3FB6" w:rsidP="004F20F7">
            <w:pPr>
              <w:spacing w:after="0" w:line="240" w:lineRule="auto"/>
              <w:jc w:val="both"/>
              <w:rPr>
                <w:rFonts w:ascii="Times New Roman" w:hAnsi="Times New Roman"/>
                <w:sz w:val="28"/>
                <w:lang w:val="uk-UA"/>
              </w:rPr>
            </w:pPr>
          </w:p>
        </w:tc>
        <w:tc>
          <w:tcPr>
            <w:tcW w:w="7849" w:type="dxa"/>
          </w:tcPr>
          <w:p w:rsidR="00BD3FB6" w:rsidRPr="00D22B5B" w:rsidRDefault="00BD3FB6" w:rsidP="004F20F7">
            <w:pPr>
              <w:spacing w:after="0" w:line="240" w:lineRule="auto"/>
              <w:jc w:val="center"/>
              <w:rPr>
                <w:rFonts w:ascii="Times New Roman" w:hAnsi="Times New Roman"/>
                <w:b/>
                <w:sz w:val="28"/>
                <w:szCs w:val="28"/>
                <w:lang w:val="uk-UA"/>
              </w:rPr>
            </w:pPr>
            <w:r w:rsidRPr="00D22B5B">
              <w:rPr>
                <w:rFonts w:ascii="Times New Roman" w:hAnsi="Times New Roman"/>
                <w:b/>
                <w:sz w:val="28"/>
                <w:szCs w:val="28"/>
                <w:lang w:val="uk-UA"/>
              </w:rPr>
              <w:t>Додаток М</w:t>
            </w:r>
          </w:p>
        </w:tc>
        <w:tc>
          <w:tcPr>
            <w:tcW w:w="4340" w:type="dxa"/>
            <w:gridSpan w:val="5"/>
          </w:tcPr>
          <w:p w:rsidR="00BD3FB6" w:rsidRPr="00D22B5B" w:rsidRDefault="00BD3FB6" w:rsidP="004F20F7">
            <w:pPr>
              <w:spacing w:after="0" w:line="240" w:lineRule="auto"/>
              <w:jc w:val="right"/>
              <w:rPr>
                <w:rFonts w:ascii="Times New Roman" w:hAnsi="Times New Roman"/>
                <w:b/>
                <w:sz w:val="24"/>
                <w:szCs w:val="24"/>
                <w:lang w:val="uk-UA"/>
              </w:rPr>
            </w:pPr>
            <w:r w:rsidRPr="00D22B5B">
              <w:rPr>
                <w:rFonts w:ascii="Times New Roman" w:hAnsi="Times New Roman"/>
                <w:b/>
                <w:sz w:val="24"/>
                <w:szCs w:val="24"/>
                <w:lang w:val="uk-UA"/>
              </w:rPr>
              <w:t>ЗАТВЕРДЖЕНО</w:t>
            </w:r>
          </w:p>
        </w:tc>
      </w:tr>
      <w:tr w:rsidR="00BD3FB6" w:rsidRPr="00D22B5B" w:rsidTr="00FA445D">
        <w:tc>
          <w:tcPr>
            <w:tcW w:w="2899" w:type="dxa"/>
          </w:tcPr>
          <w:p w:rsidR="00BD3FB6" w:rsidRPr="00D22B5B" w:rsidRDefault="00BD3FB6" w:rsidP="004F20F7">
            <w:pPr>
              <w:spacing w:after="0" w:line="240" w:lineRule="auto"/>
              <w:jc w:val="both"/>
              <w:rPr>
                <w:rFonts w:ascii="Times New Roman" w:hAnsi="Times New Roman"/>
                <w:sz w:val="28"/>
                <w:lang w:val="uk-UA"/>
              </w:rPr>
            </w:pPr>
          </w:p>
        </w:tc>
        <w:tc>
          <w:tcPr>
            <w:tcW w:w="7849" w:type="dxa"/>
          </w:tcPr>
          <w:p w:rsidR="00BD3FB6" w:rsidRPr="00D22B5B" w:rsidRDefault="00BD3FB6" w:rsidP="004F20F7">
            <w:pPr>
              <w:spacing w:after="0" w:line="240" w:lineRule="auto"/>
              <w:jc w:val="both"/>
              <w:rPr>
                <w:rFonts w:ascii="Times New Roman" w:hAnsi="Times New Roman"/>
                <w:sz w:val="28"/>
                <w:lang w:val="uk-UA"/>
              </w:rPr>
            </w:pPr>
          </w:p>
        </w:tc>
        <w:tc>
          <w:tcPr>
            <w:tcW w:w="4340" w:type="dxa"/>
            <w:gridSpan w:val="5"/>
          </w:tcPr>
          <w:p w:rsidR="00BD3FB6" w:rsidRPr="00D22B5B" w:rsidRDefault="00BD3FB6" w:rsidP="004F20F7">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Наказ Міністерства охорони</w:t>
            </w:r>
          </w:p>
          <w:p w:rsidR="00BD3FB6" w:rsidRPr="00D22B5B" w:rsidRDefault="00BD3FB6" w:rsidP="004F20F7">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 xml:space="preserve">здоров’я України </w:t>
            </w:r>
          </w:p>
        </w:tc>
      </w:tr>
      <w:tr w:rsidR="00BD3FB6" w:rsidRPr="00D22B5B" w:rsidTr="00FA445D">
        <w:trPr>
          <w:gridAfter w:val="1"/>
          <w:wAfter w:w="1166" w:type="dxa"/>
        </w:trPr>
        <w:tc>
          <w:tcPr>
            <w:tcW w:w="2899" w:type="dxa"/>
          </w:tcPr>
          <w:p w:rsidR="00BD3FB6" w:rsidRPr="00D22B5B" w:rsidRDefault="00BD3FB6" w:rsidP="004F20F7">
            <w:pPr>
              <w:spacing w:after="0" w:line="240" w:lineRule="auto"/>
              <w:jc w:val="both"/>
              <w:rPr>
                <w:rFonts w:ascii="Times New Roman" w:hAnsi="Times New Roman"/>
                <w:sz w:val="28"/>
                <w:lang w:val="uk-UA"/>
              </w:rPr>
            </w:pPr>
          </w:p>
        </w:tc>
        <w:tc>
          <w:tcPr>
            <w:tcW w:w="8266" w:type="dxa"/>
            <w:gridSpan w:val="2"/>
          </w:tcPr>
          <w:p w:rsidR="00BD3FB6" w:rsidRPr="00D22B5B" w:rsidRDefault="00BD3FB6" w:rsidP="004F20F7">
            <w:pPr>
              <w:spacing w:after="0" w:line="240" w:lineRule="auto"/>
              <w:jc w:val="both"/>
              <w:rPr>
                <w:rFonts w:ascii="Times New Roman" w:hAnsi="Times New Roman"/>
                <w:sz w:val="28"/>
                <w:lang w:val="uk-UA"/>
              </w:rPr>
            </w:pPr>
          </w:p>
        </w:tc>
        <w:tc>
          <w:tcPr>
            <w:tcW w:w="1559" w:type="dxa"/>
            <w:tcBorders>
              <w:bottom w:val="single" w:sz="4" w:space="0" w:color="auto"/>
            </w:tcBorders>
          </w:tcPr>
          <w:p w:rsidR="00BD3FB6" w:rsidRPr="00D22B5B" w:rsidRDefault="00BD3FB6" w:rsidP="004F20F7">
            <w:pPr>
              <w:spacing w:after="0" w:line="240" w:lineRule="auto"/>
              <w:jc w:val="right"/>
              <w:rPr>
                <w:rFonts w:ascii="Times New Roman" w:hAnsi="Times New Roman"/>
                <w:b/>
                <w:sz w:val="24"/>
                <w:szCs w:val="24"/>
                <w:lang w:val="uk-UA"/>
              </w:rPr>
            </w:pPr>
            <w:r w:rsidRPr="00D22B5B">
              <w:rPr>
                <w:rFonts w:ascii="Times New Roman" w:hAnsi="Times New Roman"/>
                <w:b/>
                <w:sz w:val="24"/>
                <w:szCs w:val="24"/>
                <w:lang w:val="uk-UA"/>
              </w:rPr>
              <w:t>10.07. 2007</w:t>
            </w:r>
          </w:p>
        </w:tc>
        <w:tc>
          <w:tcPr>
            <w:tcW w:w="567" w:type="dxa"/>
          </w:tcPr>
          <w:p w:rsidR="00BD3FB6" w:rsidRPr="00D22B5B" w:rsidRDefault="00BD3FB6" w:rsidP="004F20F7">
            <w:pPr>
              <w:spacing w:after="0" w:line="240" w:lineRule="auto"/>
              <w:jc w:val="center"/>
              <w:rPr>
                <w:rFonts w:ascii="Times New Roman" w:hAnsi="Times New Roman"/>
                <w:b/>
                <w:sz w:val="24"/>
                <w:szCs w:val="24"/>
                <w:lang w:val="uk-UA"/>
              </w:rPr>
            </w:pPr>
            <w:r w:rsidRPr="00D22B5B">
              <w:rPr>
                <w:rFonts w:ascii="Times New Roman" w:hAnsi="Times New Roman"/>
                <w:b/>
                <w:sz w:val="24"/>
                <w:szCs w:val="24"/>
                <w:lang w:val="uk-UA"/>
              </w:rPr>
              <w:t>№</w:t>
            </w:r>
          </w:p>
        </w:tc>
        <w:tc>
          <w:tcPr>
            <w:tcW w:w="631" w:type="dxa"/>
            <w:tcBorders>
              <w:bottom w:val="single" w:sz="4" w:space="0" w:color="auto"/>
            </w:tcBorders>
          </w:tcPr>
          <w:p w:rsidR="00BD3FB6" w:rsidRPr="00D22B5B" w:rsidRDefault="00BD3FB6" w:rsidP="004F20F7">
            <w:pPr>
              <w:spacing w:after="0" w:line="240" w:lineRule="auto"/>
              <w:rPr>
                <w:rFonts w:ascii="Times New Roman" w:hAnsi="Times New Roman"/>
                <w:b/>
                <w:sz w:val="24"/>
                <w:szCs w:val="24"/>
                <w:lang w:val="uk-UA"/>
              </w:rPr>
            </w:pPr>
            <w:r w:rsidRPr="00D22B5B">
              <w:rPr>
                <w:rFonts w:ascii="Times New Roman" w:hAnsi="Times New Roman"/>
                <w:b/>
                <w:sz w:val="24"/>
                <w:szCs w:val="24"/>
                <w:lang w:val="uk-UA"/>
              </w:rPr>
              <w:t>378</w:t>
            </w:r>
          </w:p>
        </w:tc>
      </w:tr>
    </w:tbl>
    <w:p w:rsidR="00BD3FB6" w:rsidRPr="00D22B5B" w:rsidRDefault="00BD3FB6" w:rsidP="004F20F7">
      <w:pPr>
        <w:spacing w:after="0" w:line="240" w:lineRule="auto"/>
        <w:jc w:val="center"/>
        <w:rPr>
          <w:rFonts w:ascii="Times New Roman" w:hAnsi="Times New Roman"/>
          <w:b/>
          <w:spacing w:val="120"/>
          <w:sz w:val="16"/>
          <w:szCs w:val="16"/>
          <w:lang w:val="uk-UA"/>
        </w:rPr>
      </w:pPr>
    </w:p>
    <w:p w:rsidR="00BD3FB6" w:rsidRPr="00D22B5B" w:rsidRDefault="00BD3FB6" w:rsidP="004F20F7">
      <w:pPr>
        <w:spacing w:after="0" w:line="240" w:lineRule="auto"/>
        <w:jc w:val="center"/>
        <w:rPr>
          <w:rFonts w:ascii="Times New Roman" w:hAnsi="Times New Roman"/>
          <w:b/>
          <w:spacing w:val="120"/>
          <w:sz w:val="28"/>
          <w:szCs w:val="28"/>
          <w:lang w:val="uk-UA"/>
        </w:rPr>
      </w:pPr>
      <w:r w:rsidRPr="00D22B5B">
        <w:rPr>
          <w:rFonts w:ascii="Times New Roman" w:hAnsi="Times New Roman"/>
          <w:b/>
          <w:spacing w:val="120"/>
          <w:sz w:val="28"/>
          <w:szCs w:val="28"/>
          <w:lang w:val="uk-UA"/>
        </w:rPr>
        <w:t>Звітність</w:t>
      </w:r>
    </w:p>
    <w:p w:rsidR="00BD3FB6" w:rsidRPr="00D22B5B" w:rsidRDefault="00BD3FB6" w:rsidP="004F20F7">
      <w:pPr>
        <w:spacing w:after="0" w:line="240" w:lineRule="auto"/>
        <w:jc w:val="center"/>
        <w:rPr>
          <w:rFonts w:ascii="Times New Roman" w:hAnsi="Times New Roman"/>
          <w:b/>
          <w:sz w:val="28"/>
          <w:szCs w:val="28"/>
          <w:lang w:val="uk-UA"/>
        </w:rPr>
      </w:pPr>
      <w:r w:rsidRPr="00D22B5B">
        <w:rPr>
          <w:rFonts w:ascii="Times New Roman" w:hAnsi="Times New Roman"/>
          <w:b/>
          <w:sz w:val="28"/>
          <w:szCs w:val="28"/>
          <w:lang w:val="uk-UA"/>
        </w:rPr>
        <w:t xml:space="preserve">Звіт про захворювання, зареєстровані у хворих, які проживають у районі обслуговування </w:t>
      </w:r>
    </w:p>
    <w:p w:rsidR="00BD3FB6" w:rsidRPr="00D22B5B" w:rsidRDefault="00BD3FB6" w:rsidP="004F20F7">
      <w:pPr>
        <w:spacing w:after="0" w:line="240" w:lineRule="auto"/>
        <w:jc w:val="center"/>
        <w:rPr>
          <w:rFonts w:ascii="Times New Roman" w:hAnsi="Times New Roman"/>
          <w:b/>
          <w:sz w:val="28"/>
          <w:szCs w:val="28"/>
          <w:lang w:val="uk-UA"/>
        </w:rPr>
      </w:pPr>
      <w:r w:rsidRPr="00D22B5B">
        <w:rPr>
          <w:rFonts w:ascii="Times New Roman" w:hAnsi="Times New Roman"/>
          <w:b/>
          <w:sz w:val="28"/>
          <w:szCs w:val="28"/>
          <w:lang w:val="uk-UA"/>
        </w:rPr>
        <w:t xml:space="preserve">лікувально-профілактичного закладу, </w:t>
      </w:r>
    </w:p>
    <w:p w:rsidR="00BD3FB6" w:rsidRPr="00D22B5B" w:rsidRDefault="00BD3FB6" w:rsidP="004F20F7">
      <w:pPr>
        <w:spacing w:after="0" w:line="240" w:lineRule="auto"/>
        <w:jc w:val="center"/>
        <w:rPr>
          <w:rFonts w:ascii="Times New Roman" w:hAnsi="Times New Roman"/>
          <w:b/>
          <w:sz w:val="28"/>
          <w:szCs w:val="28"/>
          <w:lang w:val="uk-UA"/>
        </w:rPr>
      </w:pPr>
      <w:r w:rsidRPr="00D22B5B">
        <w:rPr>
          <w:rFonts w:ascii="Times New Roman" w:hAnsi="Times New Roman"/>
          <w:b/>
          <w:sz w:val="28"/>
          <w:szCs w:val="28"/>
          <w:lang w:val="uk-UA"/>
        </w:rPr>
        <w:t>за 20____рік</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gridCol w:w="2340"/>
        <w:gridCol w:w="3060"/>
      </w:tblGrid>
      <w:tr w:rsidR="00BD3FB6" w:rsidRPr="00D22B5B" w:rsidTr="00FA445D">
        <w:trPr>
          <w:cantSplit/>
        </w:trPr>
        <w:tc>
          <w:tcPr>
            <w:tcW w:w="9540" w:type="dxa"/>
            <w:vAlign w:val="center"/>
          </w:tcPr>
          <w:p w:rsidR="00BD3FB6" w:rsidRPr="00D22B5B" w:rsidRDefault="00BD3FB6" w:rsidP="004F20F7">
            <w:pPr>
              <w:spacing w:after="0" w:line="240" w:lineRule="auto"/>
              <w:jc w:val="center"/>
              <w:rPr>
                <w:rFonts w:ascii="Times New Roman" w:hAnsi="Times New Roman"/>
                <w:b/>
                <w:sz w:val="25"/>
                <w:lang w:val="uk-UA"/>
              </w:rPr>
            </w:pPr>
            <w:r w:rsidRPr="00D22B5B">
              <w:rPr>
                <w:rFonts w:ascii="Times New Roman" w:hAnsi="Times New Roman"/>
                <w:b/>
                <w:sz w:val="25"/>
                <w:lang w:val="uk-UA"/>
              </w:rPr>
              <w:t>Подають</w:t>
            </w:r>
          </w:p>
        </w:tc>
        <w:tc>
          <w:tcPr>
            <w:tcW w:w="2340" w:type="dxa"/>
            <w:vAlign w:val="center"/>
          </w:tcPr>
          <w:p w:rsidR="00BD3FB6" w:rsidRPr="00D22B5B" w:rsidRDefault="00BD3FB6" w:rsidP="004F20F7">
            <w:pPr>
              <w:spacing w:after="0" w:line="240" w:lineRule="auto"/>
              <w:jc w:val="center"/>
              <w:rPr>
                <w:rFonts w:ascii="Times New Roman" w:hAnsi="Times New Roman"/>
                <w:b/>
                <w:sz w:val="25"/>
                <w:lang w:val="uk-UA"/>
              </w:rPr>
            </w:pPr>
            <w:r w:rsidRPr="00D22B5B">
              <w:rPr>
                <w:rFonts w:ascii="Times New Roman" w:hAnsi="Times New Roman"/>
                <w:b/>
                <w:sz w:val="25"/>
                <w:lang w:val="uk-UA"/>
              </w:rPr>
              <w:t>Терміни подання</w:t>
            </w:r>
          </w:p>
        </w:tc>
        <w:tc>
          <w:tcPr>
            <w:tcW w:w="3060" w:type="dxa"/>
            <w:vMerge w:val="restart"/>
            <w:tcBorders>
              <w:top w:val="nil"/>
              <w:bottom w:val="nil"/>
              <w:right w:val="nil"/>
            </w:tcBorders>
            <w:vAlign w:val="center"/>
          </w:tcPr>
          <w:p w:rsidR="00BD3FB6" w:rsidRPr="00D22B5B" w:rsidRDefault="00BD3FB6" w:rsidP="004F20F7">
            <w:pPr>
              <w:spacing w:after="0" w:line="240" w:lineRule="auto"/>
              <w:jc w:val="center"/>
              <w:rPr>
                <w:rFonts w:ascii="Times New Roman" w:hAnsi="Times New Roman"/>
                <w:b/>
                <w:sz w:val="28"/>
                <w:szCs w:val="28"/>
                <w:lang w:val="uk-UA"/>
              </w:rPr>
            </w:pPr>
            <w:r w:rsidRPr="00D22B5B">
              <w:rPr>
                <w:rFonts w:ascii="Times New Roman" w:hAnsi="Times New Roman"/>
                <w:b/>
                <w:sz w:val="28"/>
                <w:szCs w:val="28"/>
                <w:lang w:val="uk-UA"/>
              </w:rPr>
              <w:t>Форма №12</w:t>
            </w:r>
          </w:p>
          <w:p w:rsidR="00BD3FB6" w:rsidRPr="00D22B5B" w:rsidRDefault="00BD3FB6" w:rsidP="004F20F7">
            <w:pPr>
              <w:spacing w:after="0" w:line="240" w:lineRule="auto"/>
              <w:jc w:val="center"/>
              <w:rPr>
                <w:rFonts w:ascii="Times New Roman" w:hAnsi="Times New Roman"/>
                <w:lang w:val="uk-UA"/>
              </w:rPr>
            </w:pPr>
          </w:p>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ЗАТВЕРДЖЕНО</w:t>
            </w:r>
          </w:p>
          <w:p w:rsidR="00BD3FB6" w:rsidRPr="00D22B5B" w:rsidRDefault="00BD3FB6" w:rsidP="004F20F7">
            <w:pPr>
              <w:spacing w:after="0" w:line="240" w:lineRule="auto"/>
              <w:jc w:val="center"/>
              <w:rPr>
                <w:rFonts w:ascii="Times New Roman" w:hAnsi="Times New Roman"/>
                <w:lang w:val="uk-UA"/>
              </w:rPr>
            </w:pPr>
          </w:p>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 xml:space="preserve">Наказ МОЗ </w:t>
            </w:r>
          </w:p>
          <w:p w:rsidR="00BD3FB6" w:rsidRPr="00D22B5B" w:rsidRDefault="00BD3FB6" w:rsidP="004F20F7">
            <w:pPr>
              <w:spacing w:after="0" w:line="240" w:lineRule="auto"/>
              <w:jc w:val="center"/>
              <w:rPr>
                <w:rFonts w:ascii="Times New Roman" w:hAnsi="Times New Roman"/>
                <w:u w:val="single"/>
                <w:lang w:val="uk-UA"/>
              </w:rPr>
            </w:pPr>
            <w:r w:rsidRPr="00D22B5B">
              <w:rPr>
                <w:rFonts w:ascii="Times New Roman" w:hAnsi="Times New Roman"/>
                <w:u w:val="single"/>
                <w:lang w:val="uk-UA"/>
              </w:rPr>
              <w:t>10.07. 2007</w:t>
            </w:r>
            <w:r w:rsidRPr="00D22B5B">
              <w:rPr>
                <w:rFonts w:ascii="Times New Roman" w:hAnsi="Times New Roman"/>
                <w:lang w:val="uk-UA"/>
              </w:rPr>
              <w:t xml:space="preserve"> № </w:t>
            </w:r>
            <w:r w:rsidRPr="00D22B5B">
              <w:rPr>
                <w:rFonts w:ascii="Times New Roman" w:hAnsi="Times New Roman"/>
                <w:u w:val="single"/>
                <w:lang w:val="uk-UA"/>
              </w:rPr>
              <w:t>378</w:t>
            </w:r>
          </w:p>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за погодженням з Держкомстатом України</w:t>
            </w:r>
          </w:p>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 xml:space="preserve">Річна </w:t>
            </w:r>
          </w:p>
          <w:p w:rsidR="00BD3FB6" w:rsidRPr="00D22B5B" w:rsidRDefault="00BD3FB6" w:rsidP="004F20F7">
            <w:pPr>
              <w:spacing w:after="0" w:line="240" w:lineRule="auto"/>
              <w:jc w:val="center"/>
              <w:rPr>
                <w:rFonts w:ascii="Times New Roman" w:hAnsi="Times New Roman"/>
                <w:b/>
                <w:sz w:val="28"/>
                <w:lang w:val="uk-UA"/>
              </w:rPr>
            </w:pPr>
            <w:r w:rsidRPr="00D22B5B">
              <w:rPr>
                <w:rFonts w:ascii="Times New Roman" w:hAnsi="Times New Roman"/>
                <w:lang w:val="uk-UA"/>
              </w:rPr>
              <w:t>Поштова</w:t>
            </w:r>
          </w:p>
        </w:tc>
      </w:tr>
      <w:tr w:rsidR="00BD3FB6" w:rsidRPr="00D22B5B" w:rsidTr="00FA445D">
        <w:trPr>
          <w:cantSplit/>
          <w:trHeight w:val="812"/>
        </w:trPr>
        <w:tc>
          <w:tcPr>
            <w:tcW w:w="9540" w:type="dxa"/>
            <w:tcBorders>
              <w:bottom w:val="nil"/>
            </w:tcBorders>
          </w:tcPr>
          <w:p w:rsidR="00BD3FB6" w:rsidRPr="00D22B5B" w:rsidRDefault="00BD3FB6" w:rsidP="004F20F7">
            <w:pPr>
              <w:spacing w:after="0" w:line="240" w:lineRule="auto"/>
              <w:jc w:val="both"/>
              <w:rPr>
                <w:rFonts w:ascii="Times New Roman" w:hAnsi="Times New Roman"/>
                <w:sz w:val="18"/>
                <w:szCs w:val="18"/>
                <w:lang w:val="uk-UA"/>
              </w:rPr>
            </w:pPr>
            <w:r w:rsidRPr="00D22B5B">
              <w:rPr>
                <w:rFonts w:ascii="Times New Roman" w:hAnsi="Times New Roman"/>
                <w:sz w:val="18"/>
                <w:szCs w:val="18"/>
                <w:lang w:val="uk-UA"/>
              </w:rPr>
              <w:t>1. Амбулаторно-поліклінічні заклади (підрозділи), що перебувають у сфері управління Міністерства охорони здоров’я України,  - головному лікарю центральної районної (міської) лікарні.</w:t>
            </w:r>
          </w:p>
        </w:tc>
        <w:tc>
          <w:tcPr>
            <w:tcW w:w="2340" w:type="dxa"/>
            <w:tcBorders>
              <w:bottom w:val="nil"/>
            </w:tcBorders>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5 січня</w:t>
            </w:r>
          </w:p>
        </w:tc>
        <w:tc>
          <w:tcPr>
            <w:tcW w:w="3060" w:type="dxa"/>
            <w:vMerge/>
            <w:tcBorders>
              <w:top w:val="nil"/>
              <w:bottom w:val="nil"/>
              <w:right w:val="nil"/>
            </w:tcBorders>
          </w:tcPr>
          <w:p w:rsidR="00BD3FB6" w:rsidRPr="00D22B5B" w:rsidRDefault="00BD3FB6" w:rsidP="004F20F7">
            <w:pPr>
              <w:spacing w:after="0" w:line="240" w:lineRule="auto"/>
              <w:jc w:val="center"/>
              <w:rPr>
                <w:rFonts w:ascii="Times New Roman" w:hAnsi="Times New Roman"/>
                <w:b/>
                <w:sz w:val="28"/>
                <w:lang w:val="uk-UA"/>
              </w:rPr>
            </w:pPr>
          </w:p>
        </w:tc>
      </w:tr>
      <w:tr w:rsidR="00BD3FB6" w:rsidRPr="00D22B5B" w:rsidTr="00FA445D">
        <w:trPr>
          <w:cantSplit/>
          <w:trHeight w:val="705"/>
        </w:trPr>
        <w:tc>
          <w:tcPr>
            <w:tcW w:w="9540" w:type="dxa"/>
            <w:tcBorders>
              <w:top w:val="nil"/>
              <w:bottom w:val="nil"/>
            </w:tcBorders>
          </w:tcPr>
          <w:p w:rsidR="00BD3FB6" w:rsidRPr="00D22B5B" w:rsidRDefault="00BD3FB6" w:rsidP="004F20F7">
            <w:pPr>
              <w:spacing w:after="0" w:line="240" w:lineRule="auto"/>
              <w:jc w:val="both"/>
              <w:rPr>
                <w:rFonts w:ascii="Times New Roman" w:hAnsi="Times New Roman"/>
                <w:sz w:val="18"/>
                <w:lang w:val="uk-UA"/>
              </w:rPr>
            </w:pPr>
            <w:r w:rsidRPr="00D22B5B">
              <w:rPr>
                <w:rFonts w:ascii="Times New Roman" w:hAnsi="Times New Roman"/>
                <w:sz w:val="18"/>
                <w:lang w:val="uk-UA"/>
              </w:rPr>
              <w:t>2. Головний лікар центральної районної (міської) лікарні зведений звіт та керівники закладів іншого підпорядкування, форми власності – Міністерству охорони здоров'я Автономної Республіки Крим, управлінням охорони здоров'я обласних державних адміністрацій, Головному управлінню охорони здоров’я та медичного забезпечення Київської та Управлінню охорони здоров’я  Севастопольської міських державних адміністрацій.</w:t>
            </w:r>
          </w:p>
          <w:p w:rsidR="00BD3FB6" w:rsidRPr="00D22B5B" w:rsidRDefault="00BD3FB6" w:rsidP="004F20F7">
            <w:pPr>
              <w:spacing w:after="0" w:line="240" w:lineRule="auto"/>
              <w:jc w:val="both"/>
              <w:rPr>
                <w:rFonts w:ascii="Times New Roman" w:hAnsi="Times New Roman"/>
                <w:sz w:val="18"/>
                <w:lang w:val="uk-UA"/>
              </w:rPr>
            </w:pPr>
          </w:p>
        </w:tc>
        <w:tc>
          <w:tcPr>
            <w:tcW w:w="2340" w:type="dxa"/>
            <w:tcBorders>
              <w:top w:val="nil"/>
              <w:bottom w:val="nil"/>
            </w:tcBorders>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згідно з наказом регіонального управління охорони здоров’я</w:t>
            </w:r>
          </w:p>
        </w:tc>
        <w:tc>
          <w:tcPr>
            <w:tcW w:w="3060" w:type="dxa"/>
            <w:vMerge/>
            <w:tcBorders>
              <w:top w:val="nil"/>
              <w:bottom w:val="nil"/>
              <w:right w:val="nil"/>
            </w:tcBorders>
          </w:tcPr>
          <w:p w:rsidR="00BD3FB6" w:rsidRPr="00D22B5B" w:rsidRDefault="00BD3FB6" w:rsidP="004F20F7">
            <w:pPr>
              <w:spacing w:after="0" w:line="240" w:lineRule="auto"/>
              <w:jc w:val="center"/>
              <w:rPr>
                <w:rFonts w:ascii="Times New Roman" w:hAnsi="Times New Roman"/>
                <w:b/>
                <w:sz w:val="28"/>
                <w:lang w:val="uk-UA"/>
              </w:rPr>
            </w:pPr>
          </w:p>
        </w:tc>
      </w:tr>
      <w:tr w:rsidR="00BD3FB6" w:rsidRPr="00D22B5B" w:rsidTr="00FA445D">
        <w:trPr>
          <w:cantSplit/>
          <w:trHeight w:val="885"/>
        </w:trPr>
        <w:tc>
          <w:tcPr>
            <w:tcW w:w="9540" w:type="dxa"/>
            <w:tcBorders>
              <w:top w:val="nil"/>
              <w:bottom w:val="nil"/>
            </w:tcBorders>
          </w:tcPr>
          <w:p w:rsidR="00BD3FB6" w:rsidRPr="00D22B5B" w:rsidRDefault="00BD3FB6" w:rsidP="004F20F7">
            <w:pPr>
              <w:spacing w:after="0" w:line="240" w:lineRule="auto"/>
              <w:jc w:val="both"/>
              <w:rPr>
                <w:rFonts w:ascii="Times New Roman" w:hAnsi="Times New Roman"/>
                <w:sz w:val="18"/>
                <w:lang w:val="uk-UA"/>
              </w:rPr>
            </w:pPr>
            <w:r w:rsidRPr="00D22B5B">
              <w:rPr>
                <w:rFonts w:ascii="Times New Roman" w:hAnsi="Times New Roman"/>
                <w:sz w:val="18"/>
                <w:lang w:val="uk-UA"/>
              </w:rPr>
              <w:t>3. Міністерство охорони здоров'я Автономної Республіки Крим, управління охорони здоров'я обласних, Севастопольської міської, Головного управління охорони здоров’я та медичного забезпечення Київської міської держадміністрацій зведений звіт по закладах, що перебувають у сфері управління Міністерства охорони здоров’я України, закладах іншого підпорядкування, форми власності - Міністерству охорони здоров’я України.</w:t>
            </w:r>
          </w:p>
        </w:tc>
        <w:tc>
          <w:tcPr>
            <w:tcW w:w="2340" w:type="dxa"/>
            <w:tcBorders>
              <w:top w:val="nil"/>
              <w:bottom w:val="nil"/>
            </w:tcBorders>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 xml:space="preserve">згідно з наказом </w:t>
            </w:r>
          </w:p>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 xml:space="preserve">МОЗ </w:t>
            </w:r>
          </w:p>
        </w:tc>
        <w:tc>
          <w:tcPr>
            <w:tcW w:w="3060" w:type="dxa"/>
            <w:vMerge/>
            <w:tcBorders>
              <w:top w:val="nil"/>
              <w:bottom w:val="nil"/>
              <w:right w:val="nil"/>
            </w:tcBorders>
          </w:tcPr>
          <w:p w:rsidR="00BD3FB6" w:rsidRPr="00D22B5B" w:rsidRDefault="00BD3FB6" w:rsidP="004F20F7">
            <w:pPr>
              <w:spacing w:after="0" w:line="240" w:lineRule="auto"/>
              <w:jc w:val="center"/>
              <w:rPr>
                <w:rFonts w:ascii="Times New Roman" w:hAnsi="Times New Roman"/>
                <w:b/>
                <w:sz w:val="28"/>
                <w:lang w:val="uk-UA"/>
              </w:rPr>
            </w:pPr>
          </w:p>
        </w:tc>
      </w:tr>
      <w:tr w:rsidR="00BD3FB6" w:rsidRPr="00D22B5B" w:rsidTr="00FA445D">
        <w:trPr>
          <w:cantSplit/>
          <w:trHeight w:val="480"/>
        </w:trPr>
        <w:tc>
          <w:tcPr>
            <w:tcW w:w="9540" w:type="dxa"/>
            <w:tcBorders>
              <w:top w:val="nil"/>
            </w:tcBorders>
            <w:vAlign w:val="center"/>
          </w:tcPr>
          <w:p w:rsidR="00BD3FB6" w:rsidRPr="00D22B5B" w:rsidRDefault="00BD3FB6" w:rsidP="004F20F7">
            <w:pPr>
              <w:spacing w:after="0" w:line="240" w:lineRule="auto"/>
              <w:rPr>
                <w:rFonts w:ascii="Times New Roman" w:hAnsi="Times New Roman"/>
                <w:sz w:val="18"/>
                <w:lang w:val="uk-UA"/>
              </w:rPr>
            </w:pPr>
            <w:r w:rsidRPr="00D22B5B">
              <w:rPr>
                <w:rFonts w:ascii="Times New Roman" w:hAnsi="Times New Roman"/>
                <w:sz w:val="18"/>
                <w:lang w:val="uk-UA"/>
              </w:rPr>
              <w:t>4. Міністерство охорони здоров'я України  зведений звіт  по Україні – Державному комітету статистики України.</w:t>
            </w:r>
          </w:p>
        </w:tc>
        <w:tc>
          <w:tcPr>
            <w:tcW w:w="2340" w:type="dxa"/>
            <w:tcBorders>
              <w:top w:val="nil"/>
            </w:tcBorders>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15 квітня</w:t>
            </w:r>
          </w:p>
        </w:tc>
        <w:tc>
          <w:tcPr>
            <w:tcW w:w="3060" w:type="dxa"/>
            <w:vMerge/>
            <w:tcBorders>
              <w:top w:val="nil"/>
              <w:bottom w:val="nil"/>
              <w:right w:val="nil"/>
            </w:tcBorders>
          </w:tcPr>
          <w:p w:rsidR="00BD3FB6" w:rsidRPr="00D22B5B" w:rsidRDefault="00BD3FB6" w:rsidP="004F20F7">
            <w:pPr>
              <w:spacing w:after="0" w:line="240" w:lineRule="auto"/>
              <w:jc w:val="center"/>
              <w:rPr>
                <w:rFonts w:ascii="Times New Roman" w:hAnsi="Times New Roman"/>
                <w:b/>
                <w:sz w:val="28"/>
                <w:lang w:val="uk-UA"/>
              </w:rPr>
            </w:pPr>
          </w:p>
        </w:tc>
      </w:tr>
    </w:tbl>
    <w:p w:rsidR="00BD3FB6" w:rsidRPr="00D22B5B" w:rsidRDefault="00BD3FB6" w:rsidP="004F20F7">
      <w:pPr>
        <w:spacing w:after="0" w:line="240" w:lineRule="auto"/>
        <w:jc w:val="center"/>
        <w:rPr>
          <w:rFonts w:ascii="Times New Roman" w:hAnsi="Times New Roman"/>
          <w:b/>
          <w:sz w:val="10"/>
          <w:szCs w:val="10"/>
          <w:lang w:val="uk-UA"/>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2"/>
        <w:gridCol w:w="1978"/>
        <w:gridCol w:w="2520"/>
        <w:gridCol w:w="1800"/>
        <w:gridCol w:w="2520"/>
        <w:gridCol w:w="3555"/>
        <w:gridCol w:w="765"/>
      </w:tblGrid>
      <w:tr w:rsidR="00BD3FB6" w:rsidRPr="00D22B5B" w:rsidTr="00941E89">
        <w:trPr>
          <w:trHeight w:val="92"/>
        </w:trPr>
        <w:tc>
          <w:tcPr>
            <w:tcW w:w="14940" w:type="dxa"/>
            <w:gridSpan w:val="7"/>
          </w:tcPr>
          <w:p w:rsidR="00BD3FB6" w:rsidRPr="00D22B5B" w:rsidRDefault="00BD3FB6" w:rsidP="004F20F7">
            <w:pPr>
              <w:pStyle w:val="1"/>
              <w:jc w:val="left"/>
              <w:rPr>
                <w:rFonts w:ascii="Times New Roman" w:hAnsi="Times New Roman"/>
                <w:sz w:val="20"/>
                <w:lang w:val="uk-UA"/>
              </w:rPr>
            </w:pPr>
            <w:r w:rsidRPr="00D22B5B">
              <w:rPr>
                <w:rFonts w:ascii="Times New Roman" w:hAnsi="Times New Roman"/>
                <w:sz w:val="20"/>
                <w:lang w:val="uk-UA"/>
              </w:rPr>
              <w:t>Найменування організації-складача інформації</w:t>
            </w:r>
          </w:p>
        </w:tc>
      </w:tr>
      <w:tr w:rsidR="00BD3FB6" w:rsidRPr="00D22B5B" w:rsidTr="00FA445D">
        <w:tc>
          <w:tcPr>
            <w:tcW w:w="14940" w:type="dxa"/>
            <w:gridSpan w:val="7"/>
          </w:tcPr>
          <w:p w:rsidR="00BD3FB6" w:rsidRPr="00D22B5B" w:rsidRDefault="00BD3FB6" w:rsidP="004F20F7">
            <w:pPr>
              <w:pStyle w:val="1"/>
              <w:jc w:val="left"/>
              <w:rPr>
                <w:rFonts w:ascii="Times New Roman" w:hAnsi="Times New Roman"/>
                <w:sz w:val="20"/>
                <w:lang w:val="uk-UA"/>
              </w:rPr>
            </w:pPr>
            <w:r w:rsidRPr="00D22B5B">
              <w:rPr>
                <w:rFonts w:ascii="Times New Roman" w:hAnsi="Times New Roman"/>
                <w:sz w:val="20"/>
                <w:lang w:val="uk-UA"/>
              </w:rPr>
              <w:t>Місцезнаходження</w:t>
            </w:r>
          </w:p>
        </w:tc>
      </w:tr>
      <w:tr w:rsidR="00BD3FB6" w:rsidRPr="00D22B5B" w:rsidTr="00FA445D">
        <w:tc>
          <w:tcPr>
            <w:tcW w:w="14940" w:type="dxa"/>
            <w:gridSpan w:val="7"/>
          </w:tcPr>
          <w:p w:rsidR="00BD3FB6" w:rsidRPr="00D22B5B" w:rsidRDefault="003362AC" w:rsidP="004F20F7">
            <w:pPr>
              <w:pStyle w:val="1"/>
              <w:rPr>
                <w:rFonts w:ascii="Times New Roman" w:hAnsi="Times New Roman"/>
                <w:sz w:val="20"/>
                <w:lang w:val="uk-UA"/>
              </w:rPr>
            </w:pPr>
            <w:r w:rsidRPr="003362AC">
              <w:rPr>
                <w:noProof/>
                <w:lang w:val="uk-UA" w:eastAsia="uk-UA"/>
              </w:rPr>
              <w:pict>
                <v:rect id="Rectangle 2" o:spid="_x0000_s1026" style="position:absolute;left:0;text-align:left;margin-left:295.2pt;margin-top:-10.8pt;width:21.65pt;height: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" o:allowincell="f" stroked="f" strokeweight=".25pt">
                  <v:textbox inset="1pt,1pt,1pt,1pt">
                    <w:txbxContent>
                      <w:p w:rsidR="00B33C9C" w:rsidRDefault="00B33C9C" w:rsidP="00A81627">
                        <w:pPr>
                          <w:rPr>
                            <w:sz w:val="21"/>
                          </w:rPr>
                        </w:pPr>
                      </w:p>
                    </w:txbxContent>
                  </v:textbox>
                </v:rect>
              </w:pict>
            </w:r>
            <w:r w:rsidR="00BD3FB6" w:rsidRPr="00D22B5B">
              <w:rPr>
                <w:rFonts w:ascii="Times New Roman" w:hAnsi="Times New Roman"/>
                <w:sz w:val="20"/>
                <w:lang w:val="uk-UA"/>
              </w:rPr>
              <w:t xml:space="preserve">Коди організації-складача </w:t>
            </w:r>
          </w:p>
        </w:tc>
      </w:tr>
      <w:tr w:rsidR="00BD3FB6" w:rsidRPr="00D22B5B" w:rsidTr="004F20F7">
        <w:trPr>
          <w:trHeight w:val="639"/>
        </w:trPr>
        <w:tc>
          <w:tcPr>
            <w:tcW w:w="1802" w:type="dxa"/>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за ЄДРПОУ</w:t>
            </w:r>
          </w:p>
        </w:tc>
        <w:tc>
          <w:tcPr>
            <w:tcW w:w="1978" w:type="dxa"/>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 xml:space="preserve">території </w:t>
            </w:r>
          </w:p>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(КОАТУУ)</w:t>
            </w:r>
          </w:p>
        </w:tc>
        <w:tc>
          <w:tcPr>
            <w:tcW w:w="2520" w:type="dxa"/>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виду економічної діяльності  (КВЕД)</w:t>
            </w:r>
          </w:p>
        </w:tc>
        <w:tc>
          <w:tcPr>
            <w:tcW w:w="1800" w:type="dxa"/>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 xml:space="preserve">форми власності </w:t>
            </w:r>
          </w:p>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(КФВ)</w:t>
            </w:r>
          </w:p>
        </w:tc>
        <w:tc>
          <w:tcPr>
            <w:tcW w:w="2520" w:type="dxa"/>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організаційно-правової форми (КОПФ)</w:t>
            </w:r>
          </w:p>
        </w:tc>
        <w:tc>
          <w:tcPr>
            <w:tcW w:w="3555" w:type="dxa"/>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міністерства, іншого центрального органу, якому підпорядкована організація-складач інформації (КОДУ)*</w:t>
            </w:r>
          </w:p>
        </w:tc>
        <w:tc>
          <w:tcPr>
            <w:tcW w:w="765" w:type="dxa"/>
            <w:vAlign w:val="center"/>
          </w:tcPr>
          <w:p w:rsidR="00BD3FB6" w:rsidRPr="00D22B5B" w:rsidRDefault="00BD3FB6" w:rsidP="004F20F7">
            <w:pPr>
              <w:spacing w:after="0" w:line="240" w:lineRule="auto"/>
              <w:jc w:val="center"/>
              <w:rPr>
                <w:rFonts w:ascii="Times New Roman" w:hAnsi="Times New Roman"/>
                <w:sz w:val="18"/>
                <w:lang w:val="uk-UA"/>
              </w:rPr>
            </w:pPr>
          </w:p>
        </w:tc>
      </w:tr>
      <w:tr w:rsidR="00BD3FB6" w:rsidRPr="00D22B5B" w:rsidTr="00941E89">
        <w:tc>
          <w:tcPr>
            <w:tcW w:w="1802" w:type="dxa"/>
          </w:tcPr>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1</w:t>
            </w:r>
          </w:p>
        </w:tc>
        <w:tc>
          <w:tcPr>
            <w:tcW w:w="1978" w:type="dxa"/>
          </w:tcPr>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2</w:t>
            </w:r>
          </w:p>
        </w:tc>
        <w:tc>
          <w:tcPr>
            <w:tcW w:w="2520" w:type="dxa"/>
          </w:tcPr>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3</w:t>
            </w:r>
          </w:p>
        </w:tc>
        <w:tc>
          <w:tcPr>
            <w:tcW w:w="1800" w:type="dxa"/>
          </w:tcPr>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4</w:t>
            </w:r>
          </w:p>
        </w:tc>
        <w:tc>
          <w:tcPr>
            <w:tcW w:w="2520" w:type="dxa"/>
          </w:tcPr>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5</w:t>
            </w:r>
          </w:p>
        </w:tc>
        <w:tc>
          <w:tcPr>
            <w:tcW w:w="3555" w:type="dxa"/>
          </w:tcPr>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6</w:t>
            </w:r>
          </w:p>
        </w:tc>
        <w:tc>
          <w:tcPr>
            <w:tcW w:w="765" w:type="dxa"/>
          </w:tcPr>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7</w:t>
            </w:r>
          </w:p>
        </w:tc>
      </w:tr>
      <w:tr w:rsidR="00BD3FB6" w:rsidRPr="00D22B5B" w:rsidTr="00941E89">
        <w:tc>
          <w:tcPr>
            <w:tcW w:w="1802" w:type="dxa"/>
          </w:tcPr>
          <w:p w:rsidR="00BD3FB6" w:rsidRPr="00D22B5B" w:rsidRDefault="00BD3FB6" w:rsidP="004F20F7">
            <w:pPr>
              <w:spacing w:after="0" w:line="240" w:lineRule="auto"/>
              <w:jc w:val="center"/>
              <w:rPr>
                <w:rFonts w:ascii="Times New Roman" w:hAnsi="Times New Roman"/>
                <w:b/>
                <w:lang w:val="uk-UA"/>
              </w:rPr>
            </w:pPr>
          </w:p>
        </w:tc>
        <w:tc>
          <w:tcPr>
            <w:tcW w:w="1978" w:type="dxa"/>
          </w:tcPr>
          <w:p w:rsidR="00BD3FB6" w:rsidRPr="00D22B5B" w:rsidRDefault="00BD3FB6" w:rsidP="004F20F7">
            <w:pPr>
              <w:spacing w:after="0" w:line="240" w:lineRule="auto"/>
              <w:jc w:val="center"/>
              <w:rPr>
                <w:rFonts w:ascii="Times New Roman" w:hAnsi="Times New Roman"/>
                <w:b/>
                <w:lang w:val="uk-UA"/>
              </w:rPr>
            </w:pPr>
          </w:p>
        </w:tc>
        <w:tc>
          <w:tcPr>
            <w:tcW w:w="2520" w:type="dxa"/>
          </w:tcPr>
          <w:p w:rsidR="00BD3FB6" w:rsidRPr="00D22B5B" w:rsidRDefault="00BD3FB6" w:rsidP="004F20F7">
            <w:pPr>
              <w:spacing w:after="0" w:line="240" w:lineRule="auto"/>
              <w:jc w:val="center"/>
              <w:rPr>
                <w:rFonts w:ascii="Times New Roman" w:hAnsi="Times New Roman"/>
                <w:b/>
                <w:lang w:val="uk-UA"/>
              </w:rPr>
            </w:pPr>
          </w:p>
        </w:tc>
        <w:tc>
          <w:tcPr>
            <w:tcW w:w="1800" w:type="dxa"/>
          </w:tcPr>
          <w:p w:rsidR="00BD3FB6" w:rsidRPr="00D22B5B" w:rsidRDefault="00BD3FB6" w:rsidP="004F20F7">
            <w:pPr>
              <w:spacing w:after="0" w:line="240" w:lineRule="auto"/>
              <w:jc w:val="center"/>
              <w:rPr>
                <w:rFonts w:ascii="Times New Roman" w:hAnsi="Times New Roman"/>
                <w:b/>
                <w:lang w:val="uk-UA"/>
              </w:rPr>
            </w:pPr>
          </w:p>
        </w:tc>
        <w:tc>
          <w:tcPr>
            <w:tcW w:w="2520" w:type="dxa"/>
          </w:tcPr>
          <w:p w:rsidR="00BD3FB6" w:rsidRPr="00D22B5B" w:rsidRDefault="00BD3FB6" w:rsidP="004F20F7">
            <w:pPr>
              <w:spacing w:after="0" w:line="240" w:lineRule="auto"/>
              <w:jc w:val="center"/>
              <w:rPr>
                <w:rFonts w:ascii="Times New Roman" w:hAnsi="Times New Roman"/>
                <w:b/>
                <w:lang w:val="uk-UA"/>
              </w:rPr>
            </w:pPr>
          </w:p>
        </w:tc>
        <w:tc>
          <w:tcPr>
            <w:tcW w:w="3555" w:type="dxa"/>
          </w:tcPr>
          <w:p w:rsidR="00BD3FB6" w:rsidRPr="00D22B5B" w:rsidRDefault="00BD3FB6" w:rsidP="004F20F7">
            <w:pPr>
              <w:spacing w:after="0" w:line="240" w:lineRule="auto"/>
              <w:jc w:val="center"/>
              <w:rPr>
                <w:rFonts w:ascii="Times New Roman" w:hAnsi="Times New Roman"/>
                <w:b/>
                <w:lang w:val="uk-UA"/>
              </w:rPr>
            </w:pPr>
          </w:p>
        </w:tc>
        <w:tc>
          <w:tcPr>
            <w:tcW w:w="765" w:type="dxa"/>
          </w:tcPr>
          <w:p w:rsidR="00BD3FB6" w:rsidRPr="00D22B5B" w:rsidRDefault="00BD3FB6" w:rsidP="004F20F7">
            <w:pPr>
              <w:spacing w:after="0" w:line="240" w:lineRule="auto"/>
              <w:jc w:val="center"/>
              <w:rPr>
                <w:rFonts w:ascii="Times New Roman" w:hAnsi="Times New Roman"/>
                <w:b/>
                <w:lang w:val="uk-UA"/>
              </w:rPr>
            </w:pPr>
          </w:p>
        </w:tc>
      </w:tr>
    </w:tbl>
    <w:p w:rsidR="00BD3FB6" w:rsidRPr="00D22B5B" w:rsidRDefault="00BD3FB6" w:rsidP="004F20F7">
      <w:pPr>
        <w:spacing w:after="0" w:line="240" w:lineRule="auto"/>
        <w:rPr>
          <w:rFonts w:ascii="Times New Roman" w:hAnsi="Times New Roman"/>
          <w:sz w:val="21"/>
          <w:lang w:val="uk-UA"/>
        </w:rPr>
      </w:pPr>
    </w:p>
    <w:p w:rsidR="00BD3FB6" w:rsidRPr="00D22B5B" w:rsidRDefault="00BD3FB6" w:rsidP="004F20F7">
      <w:pPr>
        <w:spacing w:after="0" w:line="240" w:lineRule="auto"/>
        <w:jc w:val="center"/>
        <w:rPr>
          <w:rFonts w:ascii="Times New Roman" w:hAnsi="Times New Roman"/>
          <w:sz w:val="21"/>
          <w:lang w:val="uk-UA"/>
        </w:rPr>
      </w:pPr>
      <w:r w:rsidRPr="00D22B5B">
        <w:rPr>
          <w:rFonts w:ascii="Times New Roman" w:hAnsi="Times New Roman"/>
          <w:sz w:val="21"/>
          <w:lang w:val="uk-UA"/>
        </w:rPr>
        <w:t>*Тільки для підприємств державної форми власності.</w:t>
      </w:r>
    </w:p>
    <w:p w:rsidR="00BD3FB6" w:rsidRPr="00D22B5B" w:rsidRDefault="00BD3FB6" w:rsidP="004F20F7">
      <w:pPr>
        <w:spacing w:after="0" w:line="240" w:lineRule="auto"/>
        <w:jc w:val="center"/>
        <w:rPr>
          <w:rFonts w:ascii="Times New Roman" w:hAnsi="Times New Roman"/>
          <w:sz w:val="21"/>
          <w:lang w:val="uk-UA"/>
        </w:rPr>
      </w:pPr>
    </w:p>
    <w:p w:rsidR="00BD3FB6" w:rsidRPr="00D22B5B" w:rsidRDefault="00BD3FB6" w:rsidP="004F20F7">
      <w:pPr>
        <w:spacing w:after="0" w:line="240" w:lineRule="auto"/>
        <w:jc w:val="center"/>
        <w:rPr>
          <w:rFonts w:ascii="Times New Roman" w:hAnsi="Times New Roman"/>
          <w:sz w:val="21"/>
          <w:lang w:val="uk-UA"/>
        </w:rPr>
      </w:pPr>
    </w:p>
    <w:p w:rsidR="00BD3FB6" w:rsidRPr="00D22B5B" w:rsidRDefault="00BD3FB6" w:rsidP="004F20F7">
      <w:pPr>
        <w:spacing w:after="0" w:line="240" w:lineRule="auto"/>
        <w:jc w:val="center"/>
        <w:rPr>
          <w:rFonts w:ascii="Times New Roman" w:hAnsi="Times New Roman"/>
          <w:sz w:val="21"/>
          <w:lang w:val="uk-UA"/>
        </w:rPr>
      </w:pPr>
    </w:p>
    <w:p w:rsidR="00BD3FB6" w:rsidRPr="00D22B5B" w:rsidRDefault="00BD3FB6" w:rsidP="00842742">
      <w:pPr>
        <w:spacing w:after="0" w:line="360" w:lineRule="auto"/>
        <w:jc w:val="center"/>
        <w:rPr>
          <w:rFonts w:ascii="Times New Roman" w:hAnsi="Times New Roman"/>
          <w:b/>
          <w:sz w:val="24"/>
          <w:szCs w:val="24"/>
          <w:lang w:val="uk-UA"/>
        </w:rPr>
      </w:pPr>
      <w:r w:rsidRPr="00D22B5B">
        <w:rPr>
          <w:rFonts w:ascii="Times New Roman" w:hAnsi="Times New Roman"/>
          <w:b/>
          <w:sz w:val="24"/>
          <w:szCs w:val="24"/>
          <w:lang w:val="uk-UA"/>
        </w:rPr>
        <w:lastRenderedPageBreak/>
        <w:t>1. Діти віком 0-14 років включно</w:t>
      </w:r>
    </w:p>
    <w:tbl>
      <w:tblPr>
        <w:tblW w:w="1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6"/>
        <w:gridCol w:w="6"/>
        <w:gridCol w:w="693"/>
        <w:gridCol w:w="11"/>
        <w:gridCol w:w="978"/>
        <w:gridCol w:w="14"/>
        <w:gridCol w:w="555"/>
        <w:gridCol w:w="850"/>
        <w:gridCol w:w="567"/>
        <w:gridCol w:w="709"/>
        <w:gridCol w:w="567"/>
        <w:gridCol w:w="726"/>
        <w:gridCol w:w="14"/>
        <w:gridCol w:w="536"/>
        <w:gridCol w:w="850"/>
        <w:gridCol w:w="425"/>
        <w:gridCol w:w="709"/>
        <w:gridCol w:w="567"/>
        <w:gridCol w:w="744"/>
        <w:gridCol w:w="1700"/>
      </w:tblGrid>
      <w:tr w:rsidR="00BD3FB6" w:rsidRPr="00D22B5B" w:rsidTr="00FA445D">
        <w:trPr>
          <w:cantSplit/>
          <w:tblHeader/>
          <w:jc w:val="center"/>
        </w:trPr>
        <w:tc>
          <w:tcPr>
            <w:tcW w:w="3812" w:type="dxa"/>
            <w:gridSpan w:val="2"/>
            <w:tcBorders>
              <w:top w:val="nil"/>
              <w:left w:val="nil"/>
              <w:right w:val="nil"/>
            </w:tcBorders>
            <w:vAlign w:val="center"/>
          </w:tcPr>
          <w:p w:rsidR="00BD3FB6" w:rsidRPr="00D22B5B" w:rsidRDefault="00BD3FB6" w:rsidP="004F20F7">
            <w:pPr>
              <w:spacing w:after="0" w:line="240" w:lineRule="auto"/>
              <w:jc w:val="both"/>
              <w:rPr>
                <w:rFonts w:ascii="Times New Roman" w:hAnsi="Times New Roman"/>
                <w:b/>
                <w:sz w:val="18"/>
                <w:szCs w:val="18"/>
                <w:lang w:val="uk-UA"/>
              </w:rPr>
            </w:pPr>
            <w:r w:rsidRPr="00D22B5B">
              <w:rPr>
                <w:rFonts w:ascii="Times New Roman" w:hAnsi="Times New Roman"/>
                <w:b/>
                <w:sz w:val="24"/>
                <w:lang w:val="uk-UA"/>
              </w:rPr>
              <w:t>Таблиця 1000</w:t>
            </w:r>
          </w:p>
        </w:tc>
        <w:tc>
          <w:tcPr>
            <w:tcW w:w="704" w:type="dxa"/>
            <w:gridSpan w:val="2"/>
            <w:tcBorders>
              <w:top w:val="nil"/>
              <w:left w:val="nil"/>
              <w:right w:val="nil"/>
            </w:tcBorders>
            <w:vAlign w:val="center"/>
          </w:tcPr>
          <w:p w:rsidR="00BD3FB6" w:rsidRPr="00D22B5B" w:rsidRDefault="00BD3FB6" w:rsidP="004F20F7">
            <w:pPr>
              <w:spacing w:after="0" w:line="240" w:lineRule="auto"/>
              <w:jc w:val="center"/>
              <w:rPr>
                <w:rFonts w:ascii="Times New Roman" w:hAnsi="Times New Roman"/>
                <w:b/>
                <w:sz w:val="16"/>
                <w:lang w:val="uk-UA"/>
              </w:rPr>
            </w:pPr>
          </w:p>
        </w:tc>
        <w:tc>
          <w:tcPr>
            <w:tcW w:w="992" w:type="dxa"/>
            <w:gridSpan w:val="2"/>
            <w:tcBorders>
              <w:top w:val="nil"/>
              <w:left w:val="nil"/>
              <w:right w:val="nil"/>
            </w:tcBorders>
            <w:vAlign w:val="center"/>
          </w:tcPr>
          <w:p w:rsidR="00BD3FB6" w:rsidRPr="00D22B5B" w:rsidRDefault="00BD3FB6" w:rsidP="004F20F7">
            <w:pPr>
              <w:spacing w:after="0" w:line="240" w:lineRule="auto"/>
              <w:jc w:val="center"/>
              <w:rPr>
                <w:rFonts w:ascii="Times New Roman" w:hAnsi="Times New Roman"/>
                <w:b/>
                <w:sz w:val="16"/>
                <w:lang w:val="uk-UA"/>
              </w:rPr>
            </w:pPr>
          </w:p>
        </w:tc>
        <w:tc>
          <w:tcPr>
            <w:tcW w:w="3974" w:type="dxa"/>
            <w:gridSpan w:val="6"/>
            <w:tcBorders>
              <w:top w:val="nil"/>
              <w:left w:val="nil"/>
              <w:right w:val="nil"/>
            </w:tcBorders>
            <w:vAlign w:val="center"/>
          </w:tcPr>
          <w:p w:rsidR="00BD3FB6" w:rsidRPr="00D22B5B" w:rsidRDefault="00BD3FB6" w:rsidP="004F20F7">
            <w:pPr>
              <w:spacing w:after="0" w:line="240" w:lineRule="auto"/>
              <w:rPr>
                <w:rFonts w:ascii="Times New Roman" w:hAnsi="Times New Roman"/>
                <w:b/>
                <w:sz w:val="16"/>
                <w:lang w:val="uk-UA"/>
              </w:rPr>
            </w:pPr>
          </w:p>
        </w:tc>
        <w:tc>
          <w:tcPr>
            <w:tcW w:w="3845" w:type="dxa"/>
            <w:gridSpan w:val="7"/>
            <w:tcBorders>
              <w:top w:val="nil"/>
              <w:left w:val="nil"/>
              <w:right w:val="nil"/>
            </w:tcBorders>
            <w:vAlign w:val="center"/>
          </w:tcPr>
          <w:p w:rsidR="00BD3FB6" w:rsidRPr="00D22B5B" w:rsidRDefault="00BD3FB6" w:rsidP="004F20F7">
            <w:pPr>
              <w:spacing w:after="0" w:line="240" w:lineRule="auto"/>
              <w:rPr>
                <w:rFonts w:ascii="Times New Roman" w:hAnsi="Times New Roman"/>
                <w:b/>
                <w:sz w:val="16"/>
                <w:lang w:val="uk-UA"/>
              </w:rPr>
            </w:pPr>
          </w:p>
        </w:tc>
        <w:tc>
          <w:tcPr>
            <w:tcW w:w="1700" w:type="dxa"/>
            <w:tcBorders>
              <w:top w:val="nil"/>
              <w:left w:val="nil"/>
              <w:right w:val="nil"/>
            </w:tcBorders>
          </w:tcPr>
          <w:p w:rsidR="00BD3FB6" w:rsidRPr="00D22B5B" w:rsidRDefault="00BD3FB6" w:rsidP="004F20F7">
            <w:pPr>
              <w:spacing w:after="0" w:line="240" w:lineRule="auto"/>
              <w:rPr>
                <w:rFonts w:ascii="Times New Roman" w:hAnsi="Times New Roman"/>
                <w:b/>
                <w:sz w:val="16"/>
                <w:lang w:val="uk-UA"/>
              </w:rPr>
            </w:pPr>
          </w:p>
        </w:tc>
      </w:tr>
      <w:tr w:rsidR="00BD3FB6" w:rsidRPr="00D22B5B" w:rsidTr="00FA445D">
        <w:trPr>
          <w:cantSplit/>
          <w:tblHeader/>
          <w:jc w:val="center"/>
        </w:trPr>
        <w:tc>
          <w:tcPr>
            <w:tcW w:w="3812" w:type="dxa"/>
            <w:gridSpan w:val="2"/>
            <w:vMerge w:val="restart"/>
            <w:vAlign w:val="center"/>
          </w:tcPr>
          <w:p w:rsidR="00BD3FB6" w:rsidRPr="00D22B5B" w:rsidRDefault="00BD3FB6" w:rsidP="004F20F7">
            <w:pPr>
              <w:spacing w:after="0" w:line="240" w:lineRule="auto"/>
              <w:jc w:val="center"/>
              <w:rPr>
                <w:rFonts w:ascii="Times New Roman" w:hAnsi="Times New Roman"/>
                <w:b/>
                <w:sz w:val="18"/>
                <w:szCs w:val="18"/>
                <w:lang w:val="uk-UA"/>
              </w:rPr>
            </w:pPr>
            <w:r w:rsidRPr="00D22B5B">
              <w:rPr>
                <w:rFonts w:ascii="Times New Roman" w:hAnsi="Times New Roman"/>
                <w:b/>
                <w:sz w:val="18"/>
                <w:szCs w:val="18"/>
                <w:lang w:val="uk-UA"/>
              </w:rPr>
              <w:t>Найменування класів і окремих хвороб</w:t>
            </w:r>
          </w:p>
        </w:tc>
        <w:tc>
          <w:tcPr>
            <w:tcW w:w="704" w:type="dxa"/>
            <w:gridSpan w:val="2"/>
            <w:vMerge w:val="restart"/>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Номер рядка</w:t>
            </w:r>
          </w:p>
        </w:tc>
        <w:tc>
          <w:tcPr>
            <w:tcW w:w="992" w:type="dxa"/>
            <w:gridSpan w:val="2"/>
            <w:vMerge w:val="restart"/>
            <w:vAlign w:val="center"/>
          </w:tcPr>
          <w:p w:rsidR="00BD3FB6" w:rsidRPr="00D22B5B" w:rsidRDefault="00BD3FB6" w:rsidP="004F20F7">
            <w:pPr>
              <w:spacing w:after="0" w:line="240" w:lineRule="auto"/>
              <w:jc w:val="center"/>
              <w:rPr>
                <w:rFonts w:ascii="Times New Roman" w:hAnsi="Times New Roman"/>
                <w:b/>
                <w:sz w:val="15"/>
                <w:szCs w:val="15"/>
                <w:lang w:val="uk-UA"/>
              </w:rPr>
            </w:pPr>
            <w:r w:rsidRPr="00D22B5B">
              <w:rPr>
                <w:rFonts w:ascii="Times New Roman" w:hAnsi="Times New Roman"/>
                <w:b/>
                <w:sz w:val="15"/>
                <w:szCs w:val="15"/>
                <w:lang w:val="uk-UA"/>
              </w:rPr>
              <w:t>Шифр (рубрики) відповідно до МКХ-10</w:t>
            </w:r>
          </w:p>
        </w:tc>
        <w:tc>
          <w:tcPr>
            <w:tcW w:w="3974" w:type="dxa"/>
            <w:gridSpan w:val="6"/>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Зареєстровано захворювань-усього</w:t>
            </w:r>
          </w:p>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у дітей віком (включно)</w:t>
            </w:r>
          </w:p>
        </w:tc>
        <w:tc>
          <w:tcPr>
            <w:tcW w:w="3845" w:type="dxa"/>
            <w:gridSpan w:val="7"/>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у тому числі вперше в житті</w:t>
            </w:r>
          </w:p>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у дітей віком (включно)</w:t>
            </w:r>
          </w:p>
        </w:tc>
        <w:tc>
          <w:tcPr>
            <w:tcW w:w="1700" w:type="dxa"/>
            <w:vMerge w:val="restart"/>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Перебувають під  диспансерним наглядом на кінець звітного року</w:t>
            </w:r>
          </w:p>
        </w:tc>
      </w:tr>
      <w:tr w:rsidR="00BD3FB6" w:rsidRPr="00D22B5B" w:rsidTr="00FA445D">
        <w:trPr>
          <w:cantSplit/>
          <w:tblHeader/>
          <w:jc w:val="center"/>
        </w:trPr>
        <w:tc>
          <w:tcPr>
            <w:tcW w:w="3812" w:type="dxa"/>
            <w:gridSpan w:val="2"/>
            <w:vMerge/>
            <w:vAlign w:val="center"/>
          </w:tcPr>
          <w:p w:rsidR="00BD3FB6" w:rsidRPr="00D22B5B" w:rsidRDefault="00BD3FB6" w:rsidP="004F20F7">
            <w:pPr>
              <w:pStyle w:val="1"/>
              <w:rPr>
                <w:rFonts w:ascii="Times New Roman" w:hAnsi="Times New Roman"/>
                <w:sz w:val="18"/>
                <w:szCs w:val="18"/>
                <w:lang w:val="uk-UA"/>
              </w:rPr>
            </w:pPr>
          </w:p>
        </w:tc>
        <w:tc>
          <w:tcPr>
            <w:tcW w:w="704" w:type="dxa"/>
            <w:gridSpan w:val="2"/>
            <w:vMerge/>
            <w:vAlign w:val="center"/>
          </w:tcPr>
          <w:p w:rsidR="00BD3FB6" w:rsidRPr="00D22B5B" w:rsidRDefault="00BD3FB6" w:rsidP="004F20F7">
            <w:pPr>
              <w:spacing w:after="0" w:line="240" w:lineRule="auto"/>
              <w:jc w:val="center"/>
              <w:rPr>
                <w:rFonts w:ascii="Times New Roman" w:hAnsi="Times New Roman"/>
                <w:sz w:val="16"/>
                <w:lang w:val="uk-UA"/>
              </w:rPr>
            </w:pPr>
          </w:p>
        </w:tc>
        <w:tc>
          <w:tcPr>
            <w:tcW w:w="992" w:type="dxa"/>
            <w:gridSpan w:val="2"/>
            <w:vMerge/>
            <w:vAlign w:val="center"/>
          </w:tcPr>
          <w:p w:rsidR="00BD3FB6" w:rsidRPr="00D22B5B" w:rsidRDefault="00BD3FB6" w:rsidP="004F20F7">
            <w:pPr>
              <w:spacing w:after="0" w:line="240" w:lineRule="auto"/>
              <w:jc w:val="center"/>
              <w:rPr>
                <w:rFonts w:ascii="Times New Roman" w:hAnsi="Times New Roman"/>
                <w:sz w:val="16"/>
                <w:lang w:val="uk-UA"/>
              </w:rPr>
            </w:pPr>
          </w:p>
        </w:tc>
        <w:tc>
          <w:tcPr>
            <w:tcW w:w="555" w:type="dxa"/>
            <w:vAlign w:val="center"/>
          </w:tcPr>
          <w:p w:rsidR="00BD3FB6" w:rsidRPr="00D22B5B" w:rsidRDefault="00BD3FB6" w:rsidP="004F20F7">
            <w:pPr>
              <w:spacing w:after="0" w:line="240" w:lineRule="auto"/>
              <w:ind w:left="-120" w:right="-108"/>
              <w:jc w:val="center"/>
              <w:rPr>
                <w:rFonts w:ascii="Times New Roman" w:hAnsi="Times New Roman"/>
                <w:b/>
                <w:sz w:val="14"/>
                <w:lang w:val="uk-UA"/>
              </w:rPr>
            </w:pPr>
            <w:r w:rsidRPr="00D22B5B">
              <w:rPr>
                <w:rFonts w:ascii="Times New Roman" w:hAnsi="Times New Roman"/>
                <w:b/>
                <w:sz w:val="14"/>
                <w:lang w:val="uk-UA"/>
              </w:rPr>
              <w:t>0-14 років</w:t>
            </w:r>
          </w:p>
        </w:tc>
        <w:tc>
          <w:tcPr>
            <w:tcW w:w="850" w:type="dxa"/>
            <w:vAlign w:val="center"/>
          </w:tcPr>
          <w:p w:rsidR="00BD3FB6" w:rsidRPr="00D22B5B" w:rsidRDefault="00BD3FB6" w:rsidP="004F20F7">
            <w:pPr>
              <w:spacing w:after="0" w:line="240" w:lineRule="auto"/>
              <w:ind w:left="-120" w:right="-108"/>
              <w:jc w:val="center"/>
              <w:rPr>
                <w:rFonts w:ascii="Times New Roman" w:hAnsi="Times New Roman"/>
                <w:b/>
                <w:sz w:val="14"/>
                <w:lang w:val="uk-UA"/>
              </w:rPr>
            </w:pPr>
            <w:r w:rsidRPr="00D22B5B">
              <w:rPr>
                <w:rFonts w:ascii="Times New Roman" w:hAnsi="Times New Roman"/>
                <w:b/>
                <w:sz w:val="14"/>
                <w:lang w:val="uk-UA"/>
              </w:rPr>
              <w:t>з них у хлопчиків</w:t>
            </w:r>
          </w:p>
        </w:tc>
        <w:tc>
          <w:tcPr>
            <w:tcW w:w="567" w:type="dxa"/>
            <w:vAlign w:val="center"/>
          </w:tcPr>
          <w:p w:rsidR="00BD3FB6" w:rsidRPr="00D22B5B" w:rsidRDefault="00BD3FB6" w:rsidP="004F20F7">
            <w:pPr>
              <w:spacing w:after="0" w:line="240" w:lineRule="auto"/>
              <w:ind w:left="-120" w:right="-108"/>
              <w:jc w:val="center"/>
              <w:rPr>
                <w:rFonts w:ascii="Times New Roman" w:hAnsi="Times New Roman"/>
                <w:b/>
                <w:sz w:val="14"/>
                <w:lang w:val="uk-UA"/>
              </w:rPr>
            </w:pPr>
            <w:r w:rsidRPr="00D22B5B">
              <w:rPr>
                <w:rFonts w:ascii="Times New Roman" w:hAnsi="Times New Roman"/>
                <w:b/>
                <w:sz w:val="14"/>
                <w:lang w:val="uk-UA"/>
              </w:rPr>
              <w:t xml:space="preserve">0-6 </w:t>
            </w:r>
          </w:p>
          <w:p w:rsidR="00BD3FB6" w:rsidRPr="00D22B5B" w:rsidRDefault="00BD3FB6" w:rsidP="004F20F7">
            <w:pPr>
              <w:spacing w:after="0" w:line="240" w:lineRule="auto"/>
              <w:ind w:left="-120" w:right="-108"/>
              <w:jc w:val="center"/>
              <w:rPr>
                <w:rFonts w:ascii="Times New Roman" w:hAnsi="Times New Roman"/>
                <w:b/>
                <w:sz w:val="14"/>
                <w:lang w:val="uk-UA"/>
              </w:rPr>
            </w:pPr>
            <w:r w:rsidRPr="00D22B5B">
              <w:rPr>
                <w:rFonts w:ascii="Times New Roman" w:hAnsi="Times New Roman"/>
                <w:b/>
                <w:sz w:val="14"/>
                <w:lang w:val="uk-UA"/>
              </w:rPr>
              <w:t>років</w:t>
            </w:r>
          </w:p>
        </w:tc>
        <w:tc>
          <w:tcPr>
            <w:tcW w:w="709" w:type="dxa"/>
            <w:shd w:val="clear" w:color="auto" w:fill="B8CCE4"/>
            <w:vAlign w:val="center"/>
          </w:tcPr>
          <w:p w:rsidR="00BD3FB6" w:rsidRPr="00D22B5B" w:rsidRDefault="00BD3FB6" w:rsidP="004F20F7">
            <w:pPr>
              <w:spacing w:after="0" w:line="240" w:lineRule="auto"/>
              <w:ind w:left="-120" w:right="-108"/>
              <w:jc w:val="center"/>
              <w:rPr>
                <w:rFonts w:ascii="Times New Roman" w:hAnsi="Times New Roman"/>
                <w:b/>
                <w:sz w:val="14"/>
                <w:lang w:val="uk-UA"/>
              </w:rPr>
            </w:pPr>
            <w:r w:rsidRPr="00D22B5B">
              <w:rPr>
                <w:rFonts w:ascii="Times New Roman" w:hAnsi="Times New Roman"/>
                <w:b/>
                <w:i/>
                <w:color w:val="FF0000"/>
                <w:sz w:val="14"/>
                <w:lang w:val="uk-UA"/>
              </w:rPr>
              <w:t>з них у хлопчикі</w:t>
            </w:r>
            <w:r w:rsidRPr="00D22B5B">
              <w:rPr>
                <w:rFonts w:ascii="Times New Roman" w:hAnsi="Times New Roman"/>
                <w:b/>
                <w:sz w:val="14"/>
                <w:lang w:val="uk-UA"/>
              </w:rPr>
              <w:t>в</w:t>
            </w:r>
          </w:p>
        </w:tc>
        <w:tc>
          <w:tcPr>
            <w:tcW w:w="567" w:type="dxa"/>
            <w:vAlign w:val="center"/>
          </w:tcPr>
          <w:p w:rsidR="00BD3FB6" w:rsidRPr="00D22B5B" w:rsidRDefault="00BD3FB6" w:rsidP="004F20F7">
            <w:pPr>
              <w:spacing w:after="0" w:line="240" w:lineRule="auto"/>
              <w:ind w:left="-120" w:right="-108"/>
              <w:jc w:val="center"/>
              <w:rPr>
                <w:rFonts w:ascii="Times New Roman" w:hAnsi="Times New Roman"/>
                <w:b/>
                <w:sz w:val="14"/>
                <w:lang w:val="uk-UA"/>
              </w:rPr>
            </w:pPr>
            <w:r w:rsidRPr="00D22B5B">
              <w:rPr>
                <w:rFonts w:ascii="Times New Roman" w:hAnsi="Times New Roman"/>
                <w:b/>
                <w:sz w:val="14"/>
                <w:lang w:val="uk-UA"/>
              </w:rPr>
              <w:t>7-14 років</w:t>
            </w:r>
          </w:p>
        </w:tc>
        <w:tc>
          <w:tcPr>
            <w:tcW w:w="726" w:type="dxa"/>
            <w:shd w:val="clear" w:color="auto" w:fill="B8CCE4"/>
            <w:vAlign w:val="center"/>
          </w:tcPr>
          <w:p w:rsidR="00BD3FB6" w:rsidRPr="00D22B5B" w:rsidRDefault="00BD3FB6" w:rsidP="004F20F7">
            <w:pPr>
              <w:spacing w:after="0" w:line="240" w:lineRule="auto"/>
              <w:ind w:left="-120" w:right="-108"/>
              <w:jc w:val="center"/>
              <w:rPr>
                <w:rFonts w:ascii="Times New Roman" w:hAnsi="Times New Roman"/>
                <w:b/>
                <w:i/>
                <w:color w:val="FF0000"/>
                <w:sz w:val="14"/>
                <w:lang w:val="uk-UA"/>
              </w:rPr>
            </w:pPr>
            <w:r w:rsidRPr="00D22B5B">
              <w:rPr>
                <w:rFonts w:ascii="Times New Roman" w:hAnsi="Times New Roman"/>
                <w:b/>
                <w:i/>
                <w:color w:val="FF0000"/>
                <w:sz w:val="14"/>
                <w:lang w:val="uk-UA"/>
              </w:rPr>
              <w:t>з них у хлопчиків</w:t>
            </w:r>
          </w:p>
          <w:p w:rsidR="00BD3FB6" w:rsidRPr="00D22B5B" w:rsidRDefault="00BD3FB6" w:rsidP="004F20F7">
            <w:pPr>
              <w:spacing w:after="0" w:line="240" w:lineRule="auto"/>
              <w:ind w:left="-120" w:right="-108"/>
              <w:jc w:val="center"/>
              <w:rPr>
                <w:rFonts w:ascii="Times New Roman" w:hAnsi="Times New Roman"/>
                <w:b/>
                <w:i/>
                <w:color w:val="FF0000"/>
                <w:sz w:val="14"/>
                <w:lang w:val="uk-UA"/>
              </w:rPr>
            </w:pPr>
          </w:p>
        </w:tc>
        <w:tc>
          <w:tcPr>
            <w:tcW w:w="550" w:type="dxa"/>
            <w:gridSpan w:val="2"/>
            <w:vAlign w:val="center"/>
          </w:tcPr>
          <w:p w:rsidR="00BD3FB6" w:rsidRPr="00D22B5B" w:rsidRDefault="00BD3FB6" w:rsidP="004F20F7">
            <w:pPr>
              <w:spacing w:after="0" w:line="240" w:lineRule="auto"/>
              <w:ind w:left="-120" w:right="-108"/>
              <w:jc w:val="center"/>
              <w:rPr>
                <w:rFonts w:ascii="Times New Roman" w:hAnsi="Times New Roman"/>
                <w:b/>
                <w:sz w:val="14"/>
                <w:lang w:val="uk-UA"/>
              </w:rPr>
            </w:pPr>
            <w:r w:rsidRPr="00D22B5B">
              <w:rPr>
                <w:rFonts w:ascii="Times New Roman" w:hAnsi="Times New Roman"/>
                <w:b/>
                <w:sz w:val="14"/>
                <w:lang w:val="uk-UA"/>
              </w:rPr>
              <w:t>0-14 років</w:t>
            </w:r>
          </w:p>
        </w:tc>
        <w:tc>
          <w:tcPr>
            <w:tcW w:w="850" w:type="dxa"/>
            <w:vAlign w:val="center"/>
          </w:tcPr>
          <w:p w:rsidR="00BD3FB6" w:rsidRPr="00D22B5B" w:rsidRDefault="00BD3FB6" w:rsidP="004F20F7">
            <w:pPr>
              <w:spacing w:after="0" w:line="240" w:lineRule="auto"/>
              <w:ind w:left="-120" w:right="-108"/>
              <w:jc w:val="center"/>
              <w:rPr>
                <w:rFonts w:ascii="Times New Roman" w:hAnsi="Times New Roman"/>
                <w:b/>
                <w:sz w:val="14"/>
                <w:lang w:val="uk-UA"/>
              </w:rPr>
            </w:pPr>
            <w:r w:rsidRPr="00D22B5B">
              <w:rPr>
                <w:rFonts w:ascii="Times New Roman" w:hAnsi="Times New Roman"/>
                <w:b/>
                <w:sz w:val="14"/>
                <w:lang w:val="uk-UA"/>
              </w:rPr>
              <w:t>з них у хлопчиків</w:t>
            </w:r>
          </w:p>
        </w:tc>
        <w:tc>
          <w:tcPr>
            <w:tcW w:w="425" w:type="dxa"/>
            <w:vAlign w:val="center"/>
          </w:tcPr>
          <w:p w:rsidR="00BD3FB6" w:rsidRPr="00D22B5B" w:rsidRDefault="00BD3FB6" w:rsidP="004F20F7">
            <w:pPr>
              <w:spacing w:after="0" w:line="240" w:lineRule="auto"/>
              <w:ind w:left="-120" w:right="-108"/>
              <w:jc w:val="center"/>
              <w:rPr>
                <w:rFonts w:ascii="Times New Roman" w:hAnsi="Times New Roman"/>
                <w:b/>
                <w:sz w:val="14"/>
                <w:lang w:val="uk-UA"/>
              </w:rPr>
            </w:pPr>
            <w:r w:rsidRPr="00D22B5B">
              <w:rPr>
                <w:rFonts w:ascii="Times New Roman" w:hAnsi="Times New Roman"/>
                <w:b/>
                <w:sz w:val="14"/>
                <w:lang w:val="uk-UA"/>
              </w:rPr>
              <w:t>0-6 років</w:t>
            </w:r>
          </w:p>
        </w:tc>
        <w:tc>
          <w:tcPr>
            <w:tcW w:w="709" w:type="dxa"/>
            <w:shd w:val="clear" w:color="auto" w:fill="B8CCE4"/>
            <w:vAlign w:val="center"/>
          </w:tcPr>
          <w:p w:rsidR="00BD3FB6" w:rsidRPr="00D22B5B" w:rsidRDefault="00BD3FB6" w:rsidP="004F20F7">
            <w:pPr>
              <w:spacing w:after="0" w:line="240" w:lineRule="auto"/>
              <w:ind w:left="-120" w:right="-108"/>
              <w:jc w:val="center"/>
              <w:rPr>
                <w:rFonts w:ascii="Times New Roman" w:hAnsi="Times New Roman"/>
                <w:b/>
                <w:sz w:val="14"/>
                <w:lang w:val="uk-UA"/>
              </w:rPr>
            </w:pPr>
            <w:r w:rsidRPr="00D22B5B">
              <w:rPr>
                <w:rFonts w:ascii="Times New Roman" w:hAnsi="Times New Roman"/>
                <w:b/>
                <w:i/>
                <w:color w:val="FF0000"/>
                <w:sz w:val="14"/>
                <w:lang w:val="uk-UA"/>
              </w:rPr>
              <w:t>з них у хлопчикі</w:t>
            </w:r>
            <w:r w:rsidRPr="00D22B5B">
              <w:rPr>
                <w:rFonts w:ascii="Times New Roman" w:hAnsi="Times New Roman"/>
                <w:b/>
                <w:sz w:val="14"/>
                <w:lang w:val="uk-UA"/>
              </w:rPr>
              <w:t>в</w:t>
            </w:r>
          </w:p>
        </w:tc>
        <w:tc>
          <w:tcPr>
            <w:tcW w:w="567" w:type="dxa"/>
            <w:vAlign w:val="center"/>
          </w:tcPr>
          <w:p w:rsidR="00BD3FB6" w:rsidRPr="00D22B5B" w:rsidRDefault="00BD3FB6" w:rsidP="004F20F7">
            <w:pPr>
              <w:spacing w:after="0" w:line="240" w:lineRule="auto"/>
              <w:ind w:left="-120" w:right="-108"/>
              <w:jc w:val="center"/>
              <w:rPr>
                <w:rFonts w:ascii="Times New Roman" w:hAnsi="Times New Roman"/>
                <w:b/>
                <w:sz w:val="14"/>
                <w:lang w:val="uk-UA"/>
              </w:rPr>
            </w:pPr>
            <w:r w:rsidRPr="00D22B5B">
              <w:rPr>
                <w:rFonts w:ascii="Times New Roman" w:hAnsi="Times New Roman"/>
                <w:b/>
                <w:sz w:val="14"/>
                <w:lang w:val="uk-UA"/>
              </w:rPr>
              <w:t>7-14 років</w:t>
            </w:r>
          </w:p>
        </w:tc>
        <w:tc>
          <w:tcPr>
            <w:tcW w:w="744" w:type="dxa"/>
            <w:shd w:val="clear" w:color="auto" w:fill="B8CCE4"/>
            <w:vAlign w:val="center"/>
          </w:tcPr>
          <w:p w:rsidR="00BD3FB6" w:rsidRPr="00D22B5B" w:rsidRDefault="00BD3FB6" w:rsidP="004F20F7">
            <w:pPr>
              <w:spacing w:after="0" w:line="240" w:lineRule="auto"/>
              <w:ind w:left="-120" w:right="-108"/>
              <w:jc w:val="center"/>
              <w:rPr>
                <w:rFonts w:ascii="Times New Roman" w:hAnsi="Times New Roman"/>
                <w:b/>
                <w:i/>
                <w:color w:val="FF0000"/>
                <w:sz w:val="14"/>
                <w:lang w:val="uk-UA"/>
              </w:rPr>
            </w:pPr>
            <w:r w:rsidRPr="00D22B5B">
              <w:rPr>
                <w:rFonts w:ascii="Times New Roman" w:hAnsi="Times New Roman"/>
                <w:b/>
                <w:i/>
                <w:color w:val="FF0000"/>
                <w:sz w:val="14"/>
                <w:lang w:val="uk-UA"/>
              </w:rPr>
              <w:t>з них у хлопчиків</w:t>
            </w:r>
          </w:p>
        </w:tc>
        <w:tc>
          <w:tcPr>
            <w:tcW w:w="1700" w:type="dxa"/>
            <w:vMerge/>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tblHeader/>
          <w:jc w:val="center"/>
        </w:trPr>
        <w:tc>
          <w:tcPr>
            <w:tcW w:w="3812" w:type="dxa"/>
            <w:gridSpan w:val="2"/>
            <w:vAlign w:val="center"/>
          </w:tcPr>
          <w:p w:rsidR="00BD3FB6" w:rsidRPr="00D22B5B" w:rsidRDefault="00BD3FB6" w:rsidP="004F20F7">
            <w:pPr>
              <w:pStyle w:val="1"/>
              <w:rPr>
                <w:rFonts w:ascii="Times New Roman" w:hAnsi="Times New Roman"/>
                <w:sz w:val="18"/>
                <w:szCs w:val="18"/>
                <w:lang w:val="uk-UA"/>
              </w:rPr>
            </w:pPr>
            <w:r w:rsidRPr="00D22B5B">
              <w:rPr>
                <w:rFonts w:ascii="Times New Roman" w:hAnsi="Times New Roman"/>
                <w:sz w:val="18"/>
                <w:szCs w:val="18"/>
                <w:lang w:val="uk-UA"/>
              </w:rPr>
              <w:t>А</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b/>
                <w:sz w:val="16"/>
                <w:lang w:val="uk-UA"/>
              </w:rPr>
              <w:t>Б</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b/>
                <w:sz w:val="16"/>
                <w:lang w:val="uk-UA"/>
              </w:rPr>
              <w:t>В</w:t>
            </w:r>
          </w:p>
        </w:tc>
        <w:tc>
          <w:tcPr>
            <w:tcW w:w="555" w:type="dxa"/>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w:t>
            </w:r>
          </w:p>
        </w:tc>
        <w:tc>
          <w:tcPr>
            <w:tcW w:w="850" w:type="dxa"/>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2</w:t>
            </w:r>
          </w:p>
        </w:tc>
        <w:tc>
          <w:tcPr>
            <w:tcW w:w="567" w:type="dxa"/>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3</w:t>
            </w:r>
          </w:p>
        </w:tc>
        <w:tc>
          <w:tcPr>
            <w:tcW w:w="709" w:type="dxa"/>
            <w:shd w:val="clear" w:color="auto" w:fill="B8CCE4"/>
          </w:tcPr>
          <w:p w:rsidR="00BD3FB6" w:rsidRPr="00D22B5B" w:rsidRDefault="00BD3FB6" w:rsidP="004F20F7">
            <w:pPr>
              <w:spacing w:after="0" w:line="240" w:lineRule="auto"/>
              <w:jc w:val="center"/>
              <w:rPr>
                <w:rFonts w:ascii="Times New Roman" w:hAnsi="Times New Roman"/>
                <w:b/>
                <w:sz w:val="16"/>
                <w:lang w:val="uk-UA"/>
              </w:rPr>
            </w:pPr>
          </w:p>
        </w:tc>
        <w:tc>
          <w:tcPr>
            <w:tcW w:w="567" w:type="dxa"/>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4</w:t>
            </w:r>
          </w:p>
        </w:tc>
        <w:tc>
          <w:tcPr>
            <w:tcW w:w="726" w:type="dxa"/>
            <w:shd w:val="clear" w:color="auto" w:fill="B8CCE4"/>
          </w:tcPr>
          <w:p w:rsidR="00BD3FB6" w:rsidRPr="00D22B5B" w:rsidRDefault="00BD3FB6" w:rsidP="004F20F7">
            <w:pPr>
              <w:spacing w:after="0" w:line="240" w:lineRule="auto"/>
              <w:jc w:val="center"/>
              <w:rPr>
                <w:rFonts w:ascii="Times New Roman" w:hAnsi="Times New Roman"/>
                <w:b/>
                <w:sz w:val="16"/>
                <w:lang w:val="uk-UA"/>
              </w:rPr>
            </w:pPr>
          </w:p>
        </w:tc>
        <w:tc>
          <w:tcPr>
            <w:tcW w:w="550" w:type="dxa"/>
            <w:gridSpan w:val="2"/>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5</w:t>
            </w:r>
          </w:p>
        </w:tc>
        <w:tc>
          <w:tcPr>
            <w:tcW w:w="850" w:type="dxa"/>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6</w:t>
            </w:r>
          </w:p>
        </w:tc>
        <w:tc>
          <w:tcPr>
            <w:tcW w:w="425" w:type="dxa"/>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7</w:t>
            </w:r>
          </w:p>
        </w:tc>
        <w:tc>
          <w:tcPr>
            <w:tcW w:w="709" w:type="dxa"/>
            <w:shd w:val="clear" w:color="auto" w:fill="B8CCE4"/>
          </w:tcPr>
          <w:p w:rsidR="00BD3FB6" w:rsidRPr="00D22B5B" w:rsidRDefault="00BD3FB6" w:rsidP="004F20F7">
            <w:pPr>
              <w:spacing w:after="0" w:line="240" w:lineRule="auto"/>
              <w:jc w:val="center"/>
              <w:rPr>
                <w:rFonts w:ascii="Times New Roman" w:hAnsi="Times New Roman"/>
                <w:b/>
                <w:sz w:val="16"/>
                <w:lang w:val="uk-UA"/>
              </w:rPr>
            </w:pPr>
          </w:p>
        </w:tc>
        <w:tc>
          <w:tcPr>
            <w:tcW w:w="567" w:type="dxa"/>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8</w:t>
            </w:r>
          </w:p>
        </w:tc>
        <w:tc>
          <w:tcPr>
            <w:tcW w:w="744" w:type="dxa"/>
            <w:shd w:val="clear" w:color="auto" w:fill="B8CCE4"/>
          </w:tcPr>
          <w:p w:rsidR="00BD3FB6" w:rsidRPr="00D22B5B" w:rsidRDefault="00BD3FB6" w:rsidP="004F20F7">
            <w:pPr>
              <w:spacing w:after="0" w:line="240" w:lineRule="auto"/>
              <w:jc w:val="center"/>
              <w:rPr>
                <w:rFonts w:ascii="Times New Roman" w:hAnsi="Times New Roman"/>
                <w:b/>
                <w:sz w:val="16"/>
                <w:lang w:val="uk-UA"/>
              </w:rPr>
            </w:pPr>
          </w:p>
        </w:tc>
        <w:tc>
          <w:tcPr>
            <w:tcW w:w="1700"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9</w:t>
            </w: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jc w:val="both"/>
              <w:rPr>
                <w:rFonts w:ascii="Times New Roman" w:hAnsi="Times New Roman"/>
                <w:b/>
                <w:sz w:val="16"/>
                <w:szCs w:val="16"/>
                <w:lang w:val="uk-UA"/>
              </w:rPr>
            </w:pPr>
            <w:r w:rsidRPr="00D22B5B">
              <w:rPr>
                <w:rFonts w:ascii="Times New Roman" w:hAnsi="Times New Roman"/>
                <w:b/>
                <w:sz w:val="16"/>
                <w:szCs w:val="16"/>
                <w:lang w:val="uk-UA"/>
              </w:rPr>
              <w:t>Усі хвороби</w:t>
            </w:r>
          </w:p>
        </w:tc>
        <w:tc>
          <w:tcPr>
            <w:tcW w:w="704"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1.0</w:t>
            </w:r>
          </w:p>
        </w:tc>
        <w:tc>
          <w:tcPr>
            <w:tcW w:w="992"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А00-Т98</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у тому числі</w:t>
            </w:r>
          </w:p>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деякі інфекційні та  паразитарні хвороби</w:t>
            </w:r>
          </w:p>
        </w:tc>
        <w:tc>
          <w:tcPr>
            <w:tcW w:w="704" w:type="dxa"/>
            <w:gridSpan w:val="2"/>
            <w:vAlign w:val="bottom"/>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2.0</w:t>
            </w:r>
          </w:p>
        </w:tc>
        <w:tc>
          <w:tcPr>
            <w:tcW w:w="992" w:type="dxa"/>
            <w:gridSpan w:val="2"/>
            <w:vAlign w:val="bottom"/>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А00-В99</w:t>
            </w:r>
          </w:p>
        </w:tc>
        <w:tc>
          <w:tcPr>
            <w:tcW w:w="555"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jc w:val="both"/>
              <w:rPr>
                <w:rFonts w:ascii="Times New Roman" w:hAnsi="Times New Roman"/>
                <w:b/>
                <w:sz w:val="16"/>
                <w:szCs w:val="16"/>
                <w:lang w:val="uk-UA"/>
              </w:rPr>
            </w:pPr>
            <w:r w:rsidRPr="00D22B5B">
              <w:rPr>
                <w:rFonts w:ascii="Times New Roman" w:hAnsi="Times New Roman"/>
                <w:b/>
                <w:sz w:val="16"/>
                <w:szCs w:val="16"/>
                <w:lang w:val="uk-UA"/>
              </w:rPr>
              <w:t>Новоутворення</w:t>
            </w:r>
          </w:p>
        </w:tc>
        <w:tc>
          <w:tcPr>
            <w:tcW w:w="704"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3.0</w:t>
            </w:r>
          </w:p>
        </w:tc>
        <w:tc>
          <w:tcPr>
            <w:tcW w:w="992"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С00-D48</w:t>
            </w:r>
          </w:p>
        </w:tc>
        <w:tc>
          <w:tcPr>
            <w:tcW w:w="555"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 xml:space="preserve">у тому числі : </w:t>
            </w:r>
          </w:p>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доброякісні новоутворення шкіри</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3.2</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4"/>
                <w:lang w:val="uk-UA"/>
              </w:rPr>
            </w:pPr>
            <w:r w:rsidRPr="00D22B5B">
              <w:rPr>
                <w:rFonts w:ascii="Times New Roman" w:hAnsi="Times New Roman"/>
                <w:sz w:val="14"/>
                <w:lang w:val="uk-UA"/>
              </w:rPr>
              <w:t>D22, D23,</w:t>
            </w:r>
          </w:p>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D28.0, D29.0,2,4</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яєчника</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3.4</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D27</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pStyle w:val="3"/>
            </w:pPr>
            <w:r w:rsidRPr="00D22B5B">
              <w:t>x</w:t>
            </w: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pStyle w:val="3"/>
            </w:pPr>
            <w:r w:rsidRPr="00D22B5B">
              <w:t>x</w:t>
            </w: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jc w:val="both"/>
              <w:rPr>
                <w:rFonts w:ascii="Times New Roman" w:hAnsi="Times New Roman"/>
                <w:b/>
                <w:sz w:val="16"/>
                <w:szCs w:val="16"/>
                <w:lang w:val="uk-UA"/>
              </w:rPr>
            </w:pPr>
            <w:r w:rsidRPr="00D22B5B">
              <w:rPr>
                <w:rFonts w:ascii="Times New Roman" w:hAnsi="Times New Roman"/>
                <w:b/>
                <w:sz w:val="16"/>
                <w:szCs w:val="16"/>
                <w:lang w:val="uk-UA"/>
              </w:rPr>
              <w:t>Хвороби крові, кровотворних органів та окремі порушення із залученням імунного механізму</w:t>
            </w:r>
          </w:p>
        </w:tc>
        <w:tc>
          <w:tcPr>
            <w:tcW w:w="704"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4.0</w:t>
            </w:r>
          </w:p>
        </w:tc>
        <w:tc>
          <w:tcPr>
            <w:tcW w:w="992"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D50-D89</w:t>
            </w:r>
          </w:p>
        </w:tc>
        <w:tc>
          <w:tcPr>
            <w:tcW w:w="555"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у тому числі: анемії</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4.1</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D50-D64</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426"/>
              <w:jc w:val="both"/>
              <w:rPr>
                <w:rFonts w:ascii="Times New Roman" w:hAnsi="Times New Roman"/>
                <w:sz w:val="16"/>
                <w:szCs w:val="16"/>
                <w:lang w:val="uk-UA"/>
              </w:rPr>
            </w:pPr>
            <w:r w:rsidRPr="00D22B5B">
              <w:rPr>
                <w:rFonts w:ascii="Times New Roman" w:hAnsi="Times New Roman"/>
                <w:sz w:val="16"/>
                <w:szCs w:val="16"/>
                <w:lang w:val="uk-UA"/>
              </w:rPr>
              <w:t>з них залізодефіцитні</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4.2</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D50</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426"/>
              <w:jc w:val="both"/>
              <w:rPr>
                <w:rFonts w:ascii="Times New Roman" w:hAnsi="Times New Roman"/>
                <w:sz w:val="16"/>
                <w:szCs w:val="16"/>
                <w:lang w:val="uk-UA"/>
              </w:rPr>
            </w:pPr>
            <w:r w:rsidRPr="00D22B5B">
              <w:rPr>
                <w:rFonts w:ascii="Times New Roman" w:hAnsi="Times New Roman"/>
                <w:sz w:val="16"/>
                <w:szCs w:val="16"/>
                <w:lang w:val="uk-UA"/>
              </w:rPr>
              <w:t>апластичні</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4.3</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D60,D61</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імунодефіцити (всі форми)</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4.6</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D80-D84</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саркоїдоз</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4.7</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D86</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szCs w:val="16"/>
                <w:lang w:val="uk-UA"/>
              </w:rPr>
            </w:pPr>
            <w:r w:rsidRPr="00D22B5B">
              <w:rPr>
                <w:rFonts w:ascii="Times New Roman" w:hAnsi="Times New Roman"/>
                <w:sz w:val="16"/>
                <w:szCs w:val="16"/>
                <w:lang w:val="uk-UA"/>
              </w:rPr>
              <w:t>інші порушення із залученням імунного механізму, не класифіковані в інших рубриках</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4.8</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D89</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jc w:val="both"/>
              <w:rPr>
                <w:rFonts w:ascii="Times New Roman" w:hAnsi="Times New Roman"/>
                <w:b/>
                <w:sz w:val="16"/>
                <w:szCs w:val="16"/>
                <w:lang w:val="uk-UA"/>
              </w:rPr>
            </w:pPr>
            <w:r w:rsidRPr="00D22B5B">
              <w:rPr>
                <w:rFonts w:ascii="Times New Roman" w:hAnsi="Times New Roman"/>
                <w:b/>
                <w:sz w:val="16"/>
                <w:szCs w:val="16"/>
                <w:lang w:val="uk-UA"/>
              </w:rPr>
              <w:t>Хвороби ендокринної системи, розладу харчування, порушення обміну речовин</w:t>
            </w:r>
          </w:p>
        </w:tc>
        <w:tc>
          <w:tcPr>
            <w:tcW w:w="704"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5.0</w:t>
            </w:r>
          </w:p>
        </w:tc>
        <w:tc>
          <w:tcPr>
            <w:tcW w:w="992"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Е00-Е90</w:t>
            </w:r>
          </w:p>
        </w:tc>
        <w:tc>
          <w:tcPr>
            <w:tcW w:w="555"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rPr>
                <w:rFonts w:ascii="Times New Roman" w:hAnsi="Times New Roman"/>
                <w:sz w:val="16"/>
                <w:szCs w:val="16"/>
                <w:lang w:val="uk-UA"/>
              </w:rPr>
            </w:pPr>
            <w:r w:rsidRPr="00D22B5B">
              <w:rPr>
                <w:rFonts w:ascii="Times New Roman" w:hAnsi="Times New Roman"/>
                <w:sz w:val="16"/>
                <w:szCs w:val="16"/>
                <w:lang w:val="uk-UA"/>
              </w:rPr>
              <w:t>у тому числі:</w:t>
            </w:r>
          </w:p>
          <w:p w:rsidR="00BD3FB6" w:rsidRPr="00D22B5B" w:rsidRDefault="00BD3FB6" w:rsidP="004F20F7">
            <w:pPr>
              <w:spacing w:after="0" w:line="240" w:lineRule="auto"/>
              <w:ind w:firstLine="284"/>
              <w:rPr>
                <w:rFonts w:ascii="Times New Roman" w:hAnsi="Times New Roman"/>
                <w:sz w:val="16"/>
                <w:szCs w:val="16"/>
                <w:lang w:val="uk-UA"/>
              </w:rPr>
            </w:pPr>
            <w:r w:rsidRPr="00D22B5B">
              <w:rPr>
                <w:rFonts w:ascii="Times New Roman" w:hAnsi="Times New Roman"/>
                <w:sz w:val="16"/>
                <w:szCs w:val="16"/>
                <w:lang w:val="uk-UA"/>
              </w:rPr>
              <w:t>дифузний зоб I ступеня</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5.1</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Е01.0, E04.0(1)</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дифузний зоб II-III ступенів</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5.2</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Е01.0, E04.0</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набутий гіпотиреоз та інші форми гіпотиреозу</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5.3</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Е01.8, Е03</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вузловий зоб ( ендемічний і нетоксичний)</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5.4</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Е01.1.2 E04.1.2</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b/>
                <w:sz w:val="16"/>
                <w:szCs w:val="16"/>
                <w:lang w:val="uk-UA"/>
              </w:rPr>
            </w:pPr>
            <w:r w:rsidRPr="00D22B5B">
              <w:rPr>
                <w:rFonts w:ascii="Times New Roman" w:hAnsi="Times New Roman"/>
                <w:sz w:val="16"/>
                <w:szCs w:val="16"/>
                <w:lang w:val="uk-UA"/>
              </w:rPr>
              <w:t>тиреотоксикоз  (гіпертиреоз)</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5.5</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Е05</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тиреоїдити</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5.6</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Е06</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цукровий діабет</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5.8</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Е10-Е14</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shd w:val="clear" w:color="auto" w:fill="B8CCE4"/>
            <w:vAlign w:val="center"/>
          </w:tcPr>
          <w:p w:rsidR="00BD3FB6" w:rsidRPr="00D22B5B" w:rsidRDefault="00BD3FB6" w:rsidP="004F20F7">
            <w:pPr>
              <w:spacing w:after="0" w:line="240" w:lineRule="auto"/>
              <w:ind w:firstLine="494"/>
              <w:rPr>
                <w:rFonts w:ascii="Times New Roman" w:hAnsi="Times New Roman"/>
                <w:i/>
                <w:color w:val="FF0000"/>
                <w:sz w:val="16"/>
                <w:szCs w:val="16"/>
                <w:lang w:val="uk-UA"/>
              </w:rPr>
            </w:pPr>
            <w:r w:rsidRPr="00D22B5B">
              <w:rPr>
                <w:rFonts w:ascii="Times New Roman" w:hAnsi="Times New Roman"/>
                <w:i/>
                <w:color w:val="FF0000"/>
                <w:sz w:val="16"/>
                <w:szCs w:val="16"/>
                <w:lang w:val="uk-UA"/>
              </w:rPr>
              <w:t xml:space="preserve">З  них : інсулінотерапія </w:t>
            </w:r>
          </w:p>
        </w:tc>
        <w:tc>
          <w:tcPr>
            <w:tcW w:w="704" w:type="dxa"/>
            <w:gridSpan w:val="2"/>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r w:rsidRPr="00D22B5B">
              <w:rPr>
                <w:rFonts w:ascii="Times New Roman" w:hAnsi="Times New Roman"/>
                <w:i/>
                <w:color w:val="FF0000"/>
                <w:sz w:val="16"/>
                <w:szCs w:val="16"/>
                <w:lang w:val="uk-UA"/>
              </w:rPr>
              <w:t>5.8.1</w:t>
            </w:r>
          </w:p>
        </w:tc>
        <w:tc>
          <w:tcPr>
            <w:tcW w:w="992" w:type="dxa"/>
            <w:gridSpan w:val="2"/>
            <w:shd w:val="clear" w:color="auto" w:fill="B8CCE4"/>
            <w:vAlign w:val="center"/>
          </w:tcPr>
          <w:p w:rsidR="00BD3FB6" w:rsidRPr="00D22B5B" w:rsidRDefault="00BD3FB6" w:rsidP="004F20F7">
            <w:pPr>
              <w:spacing w:after="0" w:line="240" w:lineRule="auto"/>
              <w:jc w:val="center"/>
              <w:rPr>
                <w:rFonts w:ascii="Times New Roman" w:hAnsi="Times New Roman"/>
                <w:sz w:val="16"/>
                <w:lang w:val="uk-UA"/>
              </w:rPr>
            </w:pPr>
          </w:p>
        </w:tc>
        <w:tc>
          <w:tcPr>
            <w:tcW w:w="555"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850"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850"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425"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shd w:val="clear" w:color="auto" w:fill="B8CCE4"/>
            <w:vAlign w:val="center"/>
          </w:tcPr>
          <w:p w:rsidR="00BD3FB6" w:rsidRPr="00D22B5B" w:rsidRDefault="00BD3FB6" w:rsidP="004F20F7">
            <w:pPr>
              <w:spacing w:after="0" w:line="240" w:lineRule="auto"/>
              <w:ind w:firstLine="494"/>
              <w:rPr>
                <w:rFonts w:ascii="Times New Roman" w:hAnsi="Times New Roman"/>
                <w:i/>
                <w:color w:val="FF0000"/>
                <w:sz w:val="16"/>
                <w:szCs w:val="16"/>
                <w:lang w:val="uk-UA"/>
              </w:rPr>
            </w:pPr>
            <w:r w:rsidRPr="00D22B5B">
              <w:rPr>
                <w:rFonts w:ascii="Times New Roman" w:hAnsi="Times New Roman"/>
                <w:i/>
                <w:color w:val="FF0000"/>
                <w:sz w:val="16"/>
                <w:szCs w:val="16"/>
                <w:lang w:val="uk-UA"/>
              </w:rPr>
              <w:t xml:space="preserve">             таблетовані  цукрожнижуючі</w:t>
            </w:r>
          </w:p>
        </w:tc>
        <w:tc>
          <w:tcPr>
            <w:tcW w:w="704" w:type="dxa"/>
            <w:gridSpan w:val="2"/>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r w:rsidRPr="00D22B5B">
              <w:rPr>
                <w:rFonts w:ascii="Times New Roman" w:hAnsi="Times New Roman"/>
                <w:i/>
                <w:color w:val="FF0000"/>
                <w:sz w:val="16"/>
                <w:szCs w:val="16"/>
                <w:lang w:val="uk-UA"/>
              </w:rPr>
              <w:t>5.8.2</w:t>
            </w:r>
          </w:p>
        </w:tc>
        <w:tc>
          <w:tcPr>
            <w:tcW w:w="992" w:type="dxa"/>
            <w:gridSpan w:val="2"/>
            <w:shd w:val="clear" w:color="auto" w:fill="B8CCE4"/>
            <w:vAlign w:val="center"/>
          </w:tcPr>
          <w:p w:rsidR="00BD3FB6" w:rsidRPr="00D22B5B" w:rsidRDefault="00BD3FB6" w:rsidP="004F20F7">
            <w:pPr>
              <w:spacing w:after="0" w:line="240" w:lineRule="auto"/>
              <w:jc w:val="center"/>
              <w:rPr>
                <w:rFonts w:ascii="Times New Roman" w:hAnsi="Times New Roman"/>
                <w:sz w:val="16"/>
                <w:lang w:val="uk-UA"/>
              </w:rPr>
            </w:pPr>
          </w:p>
        </w:tc>
        <w:tc>
          <w:tcPr>
            <w:tcW w:w="555"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850"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850"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425"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shd w:val="clear" w:color="auto" w:fill="B8CCE4"/>
            <w:vAlign w:val="center"/>
          </w:tcPr>
          <w:p w:rsidR="00BD3FB6" w:rsidRPr="00D22B5B" w:rsidRDefault="00BD3FB6" w:rsidP="004F20F7">
            <w:pPr>
              <w:spacing w:after="0" w:line="240" w:lineRule="auto"/>
              <w:ind w:firstLine="494"/>
              <w:rPr>
                <w:rFonts w:ascii="Times New Roman" w:hAnsi="Times New Roman"/>
                <w:i/>
                <w:color w:val="FF0000"/>
                <w:sz w:val="16"/>
                <w:szCs w:val="16"/>
                <w:lang w:val="uk-UA"/>
              </w:rPr>
            </w:pPr>
            <w:r w:rsidRPr="00D22B5B">
              <w:rPr>
                <w:rFonts w:ascii="Times New Roman" w:hAnsi="Times New Roman"/>
                <w:i/>
                <w:color w:val="FF0000"/>
                <w:sz w:val="16"/>
                <w:szCs w:val="16"/>
                <w:lang w:val="uk-UA"/>
              </w:rPr>
              <w:t xml:space="preserve">             змішана інсулінотерапія</w:t>
            </w:r>
          </w:p>
        </w:tc>
        <w:tc>
          <w:tcPr>
            <w:tcW w:w="704" w:type="dxa"/>
            <w:gridSpan w:val="2"/>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r w:rsidRPr="00D22B5B">
              <w:rPr>
                <w:rFonts w:ascii="Times New Roman" w:hAnsi="Times New Roman"/>
                <w:i/>
                <w:color w:val="FF0000"/>
                <w:sz w:val="16"/>
                <w:szCs w:val="16"/>
                <w:lang w:val="uk-UA"/>
              </w:rPr>
              <w:t>5.8.3</w:t>
            </w:r>
          </w:p>
        </w:tc>
        <w:tc>
          <w:tcPr>
            <w:tcW w:w="992" w:type="dxa"/>
            <w:gridSpan w:val="2"/>
            <w:shd w:val="clear" w:color="auto" w:fill="B8CCE4"/>
            <w:vAlign w:val="center"/>
          </w:tcPr>
          <w:p w:rsidR="00BD3FB6" w:rsidRPr="00D22B5B" w:rsidRDefault="00BD3FB6" w:rsidP="004F20F7">
            <w:pPr>
              <w:spacing w:after="0" w:line="240" w:lineRule="auto"/>
              <w:jc w:val="center"/>
              <w:rPr>
                <w:rFonts w:ascii="Times New Roman" w:hAnsi="Times New Roman"/>
                <w:sz w:val="16"/>
                <w:lang w:val="uk-UA"/>
              </w:rPr>
            </w:pPr>
          </w:p>
        </w:tc>
        <w:tc>
          <w:tcPr>
            <w:tcW w:w="555"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850"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850"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425"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ожиріння</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5.16</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Е66</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післяопераційний гіпотиреоз</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5.17</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Е89.0</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jc w:val="both"/>
              <w:rPr>
                <w:rFonts w:ascii="Times New Roman" w:hAnsi="Times New Roman"/>
                <w:b/>
                <w:sz w:val="16"/>
                <w:szCs w:val="16"/>
                <w:lang w:val="uk-UA"/>
              </w:rPr>
            </w:pPr>
            <w:r w:rsidRPr="00D22B5B">
              <w:rPr>
                <w:rFonts w:ascii="Times New Roman" w:hAnsi="Times New Roman"/>
                <w:b/>
                <w:sz w:val="16"/>
                <w:szCs w:val="16"/>
                <w:lang w:val="uk-UA"/>
              </w:rPr>
              <w:lastRenderedPageBreak/>
              <w:t>Розлади психіки і поведінки</w:t>
            </w:r>
          </w:p>
        </w:tc>
        <w:tc>
          <w:tcPr>
            <w:tcW w:w="704"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6.0</w:t>
            </w:r>
          </w:p>
        </w:tc>
        <w:tc>
          <w:tcPr>
            <w:tcW w:w="992"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F00-F99</w:t>
            </w:r>
          </w:p>
        </w:tc>
        <w:tc>
          <w:tcPr>
            <w:tcW w:w="555"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jc w:val="both"/>
              <w:rPr>
                <w:rFonts w:ascii="Times New Roman" w:hAnsi="Times New Roman"/>
                <w:b/>
                <w:sz w:val="16"/>
                <w:szCs w:val="16"/>
                <w:lang w:val="uk-UA"/>
              </w:rPr>
            </w:pPr>
            <w:r w:rsidRPr="00D22B5B">
              <w:rPr>
                <w:rFonts w:ascii="Times New Roman" w:hAnsi="Times New Roman"/>
                <w:b/>
                <w:sz w:val="16"/>
                <w:szCs w:val="16"/>
                <w:lang w:val="uk-UA"/>
              </w:rPr>
              <w:t>Хвороби нервової системи</w:t>
            </w:r>
          </w:p>
        </w:tc>
        <w:tc>
          <w:tcPr>
            <w:tcW w:w="704"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7.0</w:t>
            </w:r>
          </w:p>
        </w:tc>
        <w:tc>
          <w:tcPr>
            <w:tcW w:w="992"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G00-G99</w:t>
            </w:r>
          </w:p>
        </w:tc>
        <w:tc>
          <w:tcPr>
            <w:tcW w:w="555"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26"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5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shd w:val="clear" w:color="auto" w:fill="B8CCE4"/>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 xml:space="preserve">у тому числі: </w:t>
            </w:r>
          </w:p>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запальні хвороби ЦНС</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7.1</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G00, G03, G04, G06, G08, G09</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ind w:right="-108"/>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szCs w:val="16"/>
                <w:lang w:val="uk-UA"/>
              </w:rPr>
            </w:pPr>
            <w:r w:rsidRPr="00D22B5B">
              <w:rPr>
                <w:rFonts w:ascii="Times New Roman" w:hAnsi="Times New Roman"/>
                <w:sz w:val="16"/>
                <w:szCs w:val="16"/>
                <w:lang w:val="uk-UA"/>
              </w:rPr>
              <w:t>епілепсія</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7.5</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G40-G41</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307C55"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szCs w:val="16"/>
                <w:lang w:val="uk-UA"/>
              </w:rPr>
            </w:pPr>
            <w:r w:rsidRPr="00D22B5B">
              <w:rPr>
                <w:rFonts w:ascii="Times New Roman" w:hAnsi="Times New Roman"/>
                <w:sz w:val="16"/>
                <w:szCs w:val="16"/>
                <w:lang w:val="uk-UA"/>
              </w:rPr>
              <w:t>хвороби периферичної нервової системи</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7.8</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G50-G52, G54,</w:t>
            </w:r>
          </w:p>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G56 - G58, G60 - G62, G64, G70-G72</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szCs w:val="16"/>
                <w:lang w:val="uk-UA"/>
              </w:rPr>
            </w:pPr>
            <w:r w:rsidRPr="00D22B5B">
              <w:rPr>
                <w:rFonts w:ascii="Times New Roman" w:hAnsi="Times New Roman"/>
                <w:sz w:val="16"/>
                <w:szCs w:val="16"/>
                <w:lang w:val="uk-UA"/>
              </w:rPr>
              <w:t>дитячий церебральний параліч</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7.11</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G80</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jc w:val="both"/>
              <w:rPr>
                <w:rFonts w:ascii="Times New Roman" w:hAnsi="Times New Roman"/>
                <w:b/>
                <w:sz w:val="16"/>
                <w:szCs w:val="16"/>
                <w:lang w:val="uk-UA"/>
              </w:rPr>
            </w:pPr>
            <w:r w:rsidRPr="00D22B5B">
              <w:rPr>
                <w:rFonts w:ascii="Times New Roman" w:hAnsi="Times New Roman"/>
                <w:b/>
                <w:sz w:val="16"/>
                <w:szCs w:val="16"/>
                <w:lang w:val="uk-UA"/>
              </w:rPr>
              <w:t>Хвороби ока та придаткового апарату</w:t>
            </w:r>
          </w:p>
        </w:tc>
        <w:tc>
          <w:tcPr>
            <w:tcW w:w="704"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8.0</w:t>
            </w:r>
          </w:p>
        </w:tc>
        <w:tc>
          <w:tcPr>
            <w:tcW w:w="992"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Н00-Н59</w:t>
            </w:r>
          </w:p>
        </w:tc>
        <w:tc>
          <w:tcPr>
            <w:tcW w:w="555"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536"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rPr>
                <w:rFonts w:ascii="Times New Roman" w:hAnsi="Times New Roman"/>
                <w:sz w:val="16"/>
                <w:szCs w:val="16"/>
                <w:lang w:val="uk-UA"/>
              </w:rPr>
            </w:pPr>
            <w:r w:rsidRPr="00D22B5B">
              <w:rPr>
                <w:rFonts w:ascii="Times New Roman" w:hAnsi="Times New Roman"/>
                <w:sz w:val="16"/>
                <w:szCs w:val="16"/>
                <w:lang w:val="uk-UA"/>
              </w:rPr>
              <w:t>у тому числі: кон'юнктивіт та інші захворювання кон'юнктиви</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8.2</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Н10-Н11</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b/>
                <w:sz w:val="16"/>
                <w:szCs w:val="16"/>
                <w:lang w:val="uk-UA"/>
              </w:rPr>
            </w:pPr>
            <w:r w:rsidRPr="00D22B5B">
              <w:rPr>
                <w:rFonts w:ascii="Times New Roman" w:hAnsi="Times New Roman"/>
                <w:sz w:val="16"/>
                <w:szCs w:val="16"/>
                <w:lang w:val="uk-UA"/>
              </w:rPr>
              <w:t>катаракта</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8.4</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Н25-Н26</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szCs w:val="16"/>
                <w:lang w:val="uk-UA"/>
              </w:rPr>
            </w:pPr>
            <w:r w:rsidRPr="00D22B5B">
              <w:rPr>
                <w:rFonts w:ascii="Times New Roman" w:hAnsi="Times New Roman"/>
                <w:sz w:val="16"/>
                <w:szCs w:val="16"/>
                <w:lang w:val="uk-UA"/>
              </w:rPr>
              <w:t>косоокість</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8.8</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Н49-Н50</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szCs w:val="16"/>
                <w:lang w:val="uk-UA"/>
              </w:rPr>
            </w:pPr>
            <w:r w:rsidRPr="00D22B5B">
              <w:rPr>
                <w:rFonts w:ascii="Times New Roman" w:hAnsi="Times New Roman"/>
                <w:sz w:val="16"/>
                <w:szCs w:val="16"/>
                <w:lang w:val="uk-UA"/>
              </w:rPr>
              <w:t>міопія (короткозорість)</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8.11</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Н52.1</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jc w:val="both"/>
              <w:rPr>
                <w:rFonts w:ascii="Times New Roman" w:hAnsi="Times New Roman"/>
                <w:b/>
                <w:sz w:val="16"/>
                <w:szCs w:val="16"/>
                <w:lang w:val="uk-UA"/>
              </w:rPr>
            </w:pPr>
            <w:r w:rsidRPr="00D22B5B">
              <w:rPr>
                <w:rFonts w:ascii="Times New Roman" w:hAnsi="Times New Roman"/>
                <w:b/>
                <w:sz w:val="16"/>
                <w:szCs w:val="16"/>
                <w:lang w:val="uk-UA"/>
              </w:rPr>
              <w:t>Хвороби вуха та соскоподібного відростка</w:t>
            </w:r>
          </w:p>
        </w:tc>
        <w:tc>
          <w:tcPr>
            <w:tcW w:w="704"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9.0</w:t>
            </w:r>
          </w:p>
        </w:tc>
        <w:tc>
          <w:tcPr>
            <w:tcW w:w="992"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Н60-Н95</w:t>
            </w:r>
          </w:p>
        </w:tc>
        <w:tc>
          <w:tcPr>
            <w:tcW w:w="555"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536"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rPr>
                <w:rFonts w:ascii="Times New Roman" w:hAnsi="Times New Roman"/>
                <w:sz w:val="16"/>
                <w:szCs w:val="16"/>
                <w:lang w:val="uk-UA"/>
              </w:rPr>
            </w:pPr>
            <w:r w:rsidRPr="00D22B5B">
              <w:rPr>
                <w:rFonts w:ascii="Times New Roman" w:hAnsi="Times New Roman"/>
                <w:sz w:val="16"/>
                <w:szCs w:val="16"/>
                <w:lang w:val="uk-UA"/>
              </w:rPr>
              <w:t>у тому числі: хвороби середнього вуха та соскоподібного відростка</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9.1</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Н65-Н66 Н68-Н74</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426"/>
              <w:jc w:val="both"/>
              <w:rPr>
                <w:rFonts w:ascii="Times New Roman" w:hAnsi="Times New Roman"/>
                <w:sz w:val="16"/>
                <w:szCs w:val="16"/>
                <w:lang w:val="uk-UA"/>
              </w:rPr>
            </w:pPr>
            <w:r w:rsidRPr="00D22B5B">
              <w:rPr>
                <w:rFonts w:ascii="Times New Roman" w:hAnsi="Times New Roman"/>
                <w:sz w:val="16"/>
                <w:szCs w:val="16"/>
                <w:lang w:val="uk-UA"/>
              </w:rPr>
              <w:t xml:space="preserve"> з них  гострий отит середнього вуха</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9.2</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H65.0.1, H66.0</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pStyle w:val="3"/>
            </w:pPr>
            <w:r w:rsidRPr="00D22B5B">
              <w:t>x</w:t>
            </w: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426"/>
              <w:jc w:val="both"/>
              <w:rPr>
                <w:rFonts w:ascii="Times New Roman" w:hAnsi="Times New Roman"/>
                <w:sz w:val="16"/>
                <w:szCs w:val="16"/>
                <w:lang w:val="uk-UA"/>
              </w:rPr>
            </w:pPr>
            <w:r w:rsidRPr="00D22B5B">
              <w:rPr>
                <w:rFonts w:ascii="Times New Roman" w:hAnsi="Times New Roman"/>
                <w:sz w:val="16"/>
                <w:szCs w:val="16"/>
                <w:lang w:val="uk-UA"/>
              </w:rPr>
              <w:t>хронічний отит середнього вуха</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9.3</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H65.2.3.4</w:t>
            </w:r>
          </w:p>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H66.1.2.3</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jc w:val="both"/>
              <w:rPr>
                <w:rFonts w:ascii="Times New Roman" w:hAnsi="Times New Roman"/>
                <w:b/>
                <w:sz w:val="16"/>
                <w:szCs w:val="16"/>
                <w:lang w:val="uk-UA"/>
              </w:rPr>
            </w:pPr>
            <w:r w:rsidRPr="00D22B5B">
              <w:rPr>
                <w:rFonts w:ascii="Times New Roman" w:hAnsi="Times New Roman"/>
                <w:b/>
                <w:sz w:val="16"/>
                <w:szCs w:val="16"/>
                <w:lang w:val="uk-UA"/>
              </w:rPr>
              <w:t>Хвороби системи кровообігу</w:t>
            </w:r>
          </w:p>
        </w:tc>
        <w:tc>
          <w:tcPr>
            <w:tcW w:w="704"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10.0</w:t>
            </w:r>
          </w:p>
        </w:tc>
        <w:tc>
          <w:tcPr>
            <w:tcW w:w="992"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I00-I99</w:t>
            </w:r>
          </w:p>
        </w:tc>
        <w:tc>
          <w:tcPr>
            <w:tcW w:w="555"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536"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у тому числі: гостра ревматична гарячка</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10.1</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I00-I02</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426"/>
              <w:jc w:val="both"/>
              <w:rPr>
                <w:rFonts w:ascii="Times New Roman" w:hAnsi="Times New Roman"/>
                <w:sz w:val="16"/>
                <w:szCs w:val="16"/>
                <w:lang w:val="uk-UA"/>
              </w:rPr>
            </w:pPr>
            <w:r w:rsidRPr="00D22B5B">
              <w:rPr>
                <w:rFonts w:ascii="Times New Roman" w:hAnsi="Times New Roman"/>
                <w:sz w:val="16"/>
                <w:szCs w:val="16"/>
                <w:lang w:val="uk-UA"/>
              </w:rPr>
              <w:t>з них  без ураження серця</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10.2</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I00</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хронічні ревматичні хвороби серця</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10.3</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I05-I09</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есенціальна гіпертензія</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10.5</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І10</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jc w:val="both"/>
              <w:rPr>
                <w:rFonts w:ascii="Times New Roman" w:hAnsi="Times New Roman"/>
                <w:b/>
                <w:sz w:val="16"/>
                <w:szCs w:val="16"/>
                <w:lang w:val="uk-UA"/>
              </w:rPr>
            </w:pPr>
            <w:r w:rsidRPr="00D22B5B">
              <w:rPr>
                <w:rFonts w:ascii="Times New Roman" w:hAnsi="Times New Roman"/>
                <w:b/>
                <w:sz w:val="16"/>
                <w:szCs w:val="16"/>
                <w:lang w:val="uk-UA"/>
              </w:rPr>
              <w:t>Хвороби органів дихання</w:t>
            </w:r>
          </w:p>
        </w:tc>
        <w:tc>
          <w:tcPr>
            <w:tcW w:w="704"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11.0</w:t>
            </w:r>
          </w:p>
        </w:tc>
        <w:tc>
          <w:tcPr>
            <w:tcW w:w="992"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J00-J99</w:t>
            </w:r>
          </w:p>
        </w:tc>
        <w:tc>
          <w:tcPr>
            <w:tcW w:w="555"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536"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szCs w:val="16"/>
                <w:lang w:val="uk-UA"/>
              </w:rPr>
            </w:pPr>
            <w:r w:rsidRPr="00D22B5B">
              <w:rPr>
                <w:rFonts w:ascii="Times New Roman" w:hAnsi="Times New Roman"/>
                <w:sz w:val="16"/>
                <w:szCs w:val="16"/>
                <w:lang w:val="uk-UA"/>
              </w:rPr>
              <w:t>у тому числі:</w:t>
            </w:r>
          </w:p>
          <w:p w:rsidR="00BD3FB6" w:rsidRPr="00D22B5B" w:rsidRDefault="00BD3FB6" w:rsidP="004F20F7">
            <w:pPr>
              <w:spacing w:after="0" w:line="240" w:lineRule="auto"/>
              <w:ind w:left="284"/>
              <w:jc w:val="both"/>
              <w:rPr>
                <w:rFonts w:ascii="Times New Roman" w:hAnsi="Times New Roman"/>
                <w:sz w:val="16"/>
                <w:szCs w:val="16"/>
                <w:lang w:val="uk-UA"/>
              </w:rPr>
            </w:pPr>
            <w:r w:rsidRPr="00D22B5B">
              <w:rPr>
                <w:rFonts w:ascii="Times New Roman" w:hAnsi="Times New Roman"/>
                <w:sz w:val="16"/>
                <w:szCs w:val="16"/>
                <w:lang w:val="uk-UA"/>
              </w:rPr>
              <w:t>гострий фарингіт та гострий тонзиліт</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11.1</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J02-J03</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x</w:t>
            </w: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szCs w:val="16"/>
                <w:lang w:val="uk-UA"/>
              </w:rPr>
            </w:pPr>
            <w:r w:rsidRPr="00D22B5B">
              <w:rPr>
                <w:rFonts w:ascii="Times New Roman" w:hAnsi="Times New Roman"/>
                <w:sz w:val="16"/>
                <w:szCs w:val="16"/>
                <w:lang w:val="uk-UA"/>
              </w:rPr>
              <w:t>гострий ларингіт та трахеїт</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11.2</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J04</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x</w:t>
            </w: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szCs w:val="16"/>
                <w:lang w:val="uk-UA"/>
              </w:rPr>
            </w:pPr>
            <w:r w:rsidRPr="00D22B5B">
              <w:rPr>
                <w:rFonts w:ascii="Times New Roman" w:hAnsi="Times New Roman"/>
                <w:sz w:val="16"/>
                <w:szCs w:val="16"/>
                <w:lang w:val="uk-UA"/>
              </w:rPr>
              <w:lastRenderedPageBreak/>
              <w:t>пневмонії</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11.5</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J12-J16, J18</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lang w:val="uk-UA"/>
              </w:rPr>
            </w:pPr>
            <w:r w:rsidRPr="00D22B5B">
              <w:rPr>
                <w:rFonts w:ascii="Times New Roman" w:hAnsi="Times New Roman"/>
                <w:sz w:val="16"/>
                <w:lang w:val="uk-UA"/>
              </w:rPr>
              <w:t>алергічний риніт</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11.8</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J30.0-4</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lang w:val="uk-UA"/>
              </w:rPr>
            </w:pPr>
            <w:r w:rsidRPr="00D22B5B">
              <w:rPr>
                <w:rFonts w:ascii="Times New Roman" w:hAnsi="Times New Roman"/>
                <w:sz w:val="16"/>
                <w:lang w:val="uk-UA"/>
              </w:rPr>
              <w:t xml:space="preserve"> хронічний риніт, назофарингіт, фарингіт</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11.9</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J31</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lang w:val="uk-UA"/>
              </w:rPr>
            </w:pPr>
            <w:r w:rsidRPr="00D22B5B">
              <w:rPr>
                <w:rFonts w:ascii="Times New Roman" w:hAnsi="Times New Roman"/>
                <w:sz w:val="16"/>
                <w:lang w:val="uk-UA"/>
              </w:rPr>
              <w:t xml:space="preserve"> хронічні хвороби мигдалин та аденоїдів</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11.10</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J35</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lang w:val="uk-UA"/>
              </w:rPr>
            </w:pPr>
            <w:r w:rsidRPr="00D22B5B">
              <w:rPr>
                <w:rFonts w:ascii="Times New Roman" w:hAnsi="Times New Roman"/>
                <w:sz w:val="16"/>
                <w:lang w:val="uk-UA"/>
              </w:rPr>
              <w:t xml:space="preserve"> хронічний ларингіт, ларинготрахеїт</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11.12</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J37</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lang w:val="uk-UA"/>
              </w:rPr>
            </w:pPr>
            <w:r w:rsidRPr="00D22B5B">
              <w:rPr>
                <w:rFonts w:ascii="Times New Roman" w:hAnsi="Times New Roman"/>
                <w:sz w:val="16"/>
                <w:lang w:val="uk-UA"/>
              </w:rPr>
              <w:t xml:space="preserve">бронхіт хронічний </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11.14</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J41-J42, J44.8,2</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lang w:val="uk-UA"/>
              </w:rPr>
            </w:pPr>
            <w:r w:rsidRPr="00D22B5B">
              <w:rPr>
                <w:rFonts w:ascii="Times New Roman" w:hAnsi="Times New Roman"/>
                <w:sz w:val="16"/>
                <w:lang w:val="uk-UA"/>
              </w:rPr>
              <w:t>бронхіальна астма</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11.16</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J45-J46</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jc w:val="both"/>
              <w:rPr>
                <w:rFonts w:ascii="Times New Roman" w:hAnsi="Times New Roman"/>
                <w:b/>
                <w:sz w:val="16"/>
                <w:lang w:val="uk-UA"/>
              </w:rPr>
            </w:pPr>
            <w:r w:rsidRPr="00D22B5B">
              <w:rPr>
                <w:rFonts w:ascii="Times New Roman" w:hAnsi="Times New Roman"/>
                <w:b/>
                <w:sz w:val="16"/>
                <w:lang w:val="uk-UA"/>
              </w:rPr>
              <w:t>Хвороби органів травлення</w:t>
            </w:r>
          </w:p>
        </w:tc>
        <w:tc>
          <w:tcPr>
            <w:tcW w:w="704"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12.0</w:t>
            </w:r>
          </w:p>
        </w:tc>
        <w:tc>
          <w:tcPr>
            <w:tcW w:w="992"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К00-К93</w:t>
            </w:r>
          </w:p>
        </w:tc>
        <w:tc>
          <w:tcPr>
            <w:tcW w:w="555"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536"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lang w:val="uk-UA"/>
              </w:rPr>
            </w:pPr>
            <w:r w:rsidRPr="00D22B5B">
              <w:rPr>
                <w:rFonts w:ascii="Times New Roman" w:hAnsi="Times New Roman"/>
                <w:sz w:val="16"/>
                <w:lang w:val="uk-UA"/>
              </w:rPr>
              <w:t xml:space="preserve"> </w:t>
            </w:r>
            <w:r w:rsidRPr="00D22B5B">
              <w:rPr>
                <w:rFonts w:ascii="Times New Roman" w:hAnsi="Times New Roman"/>
                <w:sz w:val="16"/>
                <w:szCs w:val="16"/>
                <w:lang w:val="uk-UA"/>
              </w:rPr>
              <w:t xml:space="preserve">у тому числі: </w:t>
            </w:r>
            <w:r w:rsidRPr="00D22B5B">
              <w:rPr>
                <w:rFonts w:ascii="Times New Roman" w:hAnsi="Times New Roman"/>
                <w:sz w:val="16"/>
                <w:lang w:val="uk-UA"/>
              </w:rPr>
              <w:t>виразка шлунка та 12-палої кишки</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12.3</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К25-К27</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lang w:val="uk-UA"/>
              </w:rPr>
            </w:pPr>
            <w:r w:rsidRPr="00D22B5B">
              <w:rPr>
                <w:rFonts w:ascii="Times New Roman" w:hAnsi="Times New Roman"/>
                <w:sz w:val="16"/>
                <w:lang w:val="uk-UA"/>
              </w:rPr>
              <w:t xml:space="preserve"> гастрит та дуоденіт</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12.4</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К29</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szCs w:val="16"/>
                <w:lang w:val="uk-UA"/>
              </w:rPr>
            </w:pPr>
            <w:r w:rsidRPr="00D22B5B">
              <w:rPr>
                <w:rFonts w:ascii="Times New Roman" w:hAnsi="Times New Roman"/>
                <w:sz w:val="16"/>
                <w:szCs w:val="16"/>
                <w:lang w:val="uk-UA"/>
              </w:rPr>
              <w:t>функціональні розлади шлунка</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12.5</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K31</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lang w:val="uk-UA"/>
              </w:rPr>
            </w:pPr>
            <w:r w:rsidRPr="00D22B5B">
              <w:rPr>
                <w:rFonts w:ascii="Times New Roman" w:hAnsi="Times New Roman"/>
                <w:sz w:val="16"/>
                <w:lang w:val="uk-UA"/>
              </w:rPr>
              <w:t>хронічний гепатит</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12.12</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К73, К75.2,3</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lang w:val="uk-UA"/>
              </w:rPr>
            </w:pPr>
            <w:r w:rsidRPr="00D22B5B">
              <w:rPr>
                <w:rFonts w:ascii="Times New Roman" w:hAnsi="Times New Roman"/>
                <w:sz w:val="16"/>
                <w:lang w:val="uk-UA"/>
              </w:rPr>
              <w:t>жовчнокам'яна хвороба</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12.13</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К80</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lang w:val="uk-UA"/>
              </w:rPr>
            </w:pPr>
            <w:r w:rsidRPr="00D22B5B">
              <w:rPr>
                <w:rFonts w:ascii="Times New Roman" w:hAnsi="Times New Roman"/>
                <w:sz w:val="16"/>
                <w:lang w:val="uk-UA"/>
              </w:rPr>
              <w:t>холецистит, холангіт</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12.14</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К81, К83.0</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lang w:val="uk-UA"/>
              </w:rPr>
            </w:pPr>
            <w:r w:rsidRPr="00D22B5B">
              <w:rPr>
                <w:rFonts w:ascii="Times New Roman" w:hAnsi="Times New Roman"/>
                <w:sz w:val="16"/>
                <w:lang w:val="uk-UA"/>
              </w:rPr>
              <w:t>хвороби підшлункової залози</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12.15</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K85,K86</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jc w:val="both"/>
              <w:rPr>
                <w:rFonts w:ascii="Times New Roman" w:hAnsi="Times New Roman"/>
                <w:b/>
                <w:sz w:val="16"/>
                <w:lang w:val="uk-UA"/>
              </w:rPr>
            </w:pPr>
            <w:r w:rsidRPr="00D22B5B">
              <w:rPr>
                <w:rFonts w:ascii="Times New Roman" w:hAnsi="Times New Roman"/>
                <w:b/>
                <w:sz w:val="16"/>
                <w:lang w:val="uk-UA"/>
              </w:rPr>
              <w:t>Хвороби шкіри та підшкірної клітковини</w:t>
            </w:r>
          </w:p>
        </w:tc>
        <w:tc>
          <w:tcPr>
            <w:tcW w:w="704"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13.0</w:t>
            </w:r>
          </w:p>
        </w:tc>
        <w:tc>
          <w:tcPr>
            <w:tcW w:w="992"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L00-L99</w:t>
            </w:r>
          </w:p>
        </w:tc>
        <w:tc>
          <w:tcPr>
            <w:tcW w:w="555"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536"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rPr>
                <w:rFonts w:ascii="Times New Roman" w:hAnsi="Times New Roman"/>
                <w:sz w:val="16"/>
                <w:lang w:val="uk-UA"/>
              </w:rPr>
            </w:pPr>
            <w:r w:rsidRPr="00D22B5B">
              <w:rPr>
                <w:rFonts w:ascii="Times New Roman" w:hAnsi="Times New Roman"/>
                <w:sz w:val="16"/>
                <w:szCs w:val="16"/>
                <w:lang w:val="uk-UA"/>
              </w:rPr>
              <w:t>у тому числі:</w:t>
            </w:r>
            <w:r w:rsidRPr="00D22B5B">
              <w:rPr>
                <w:rFonts w:ascii="Times New Roman" w:hAnsi="Times New Roman"/>
                <w:sz w:val="16"/>
                <w:lang w:val="uk-UA"/>
              </w:rPr>
              <w:t xml:space="preserve"> інфекції шкіри та підшкірної клітковини</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13.1</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L00-L08</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lang w:val="uk-UA"/>
              </w:rPr>
            </w:pPr>
            <w:r w:rsidRPr="00D22B5B">
              <w:rPr>
                <w:rFonts w:ascii="Times New Roman" w:hAnsi="Times New Roman"/>
                <w:sz w:val="16"/>
                <w:lang w:val="uk-UA"/>
              </w:rPr>
              <w:t>атопічний дерматит</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13.2</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L20</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left="284"/>
              <w:jc w:val="both"/>
              <w:rPr>
                <w:rFonts w:ascii="Times New Roman" w:hAnsi="Times New Roman"/>
                <w:sz w:val="16"/>
                <w:lang w:val="uk-UA"/>
              </w:rPr>
            </w:pPr>
            <w:r w:rsidRPr="00D22B5B">
              <w:rPr>
                <w:rFonts w:ascii="Times New Roman" w:hAnsi="Times New Roman"/>
                <w:sz w:val="16"/>
                <w:lang w:val="uk-UA"/>
              </w:rPr>
              <w:t>контактні дерматити</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13.3</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L23-L25</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jc w:val="both"/>
              <w:rPr>
                <w:rFonts w:ascii="Times New Roman" w:hAnsi="Times New Roman"/>
                <w:b/>
                <w:sz w:val="16"/>
                <w:lang w:val="uk-UA"/>
              </w:rPr>
            </w:pPr>
            <w:r w:rsidRPr="00D22B5B">
              <w:rPr>
                <w:rFonts w:ascii="Times New Roman" w:hAnsi="Times New Roman"/>
                <w:b/>
                <w:sz w:val="16"/>
                <w:lang w:val="uk-UA"/>
              </w:rPr>
              <w:t>Хвороби кістково-м'язової системи та сполучної тканини</w:t>
            </w:r>
          </w:p>
        </w:tc>
        <w:tc>
          <w:tcPr>
            <w:tcW w:w="704"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14.0</w:t>
            </w:r>
          </w:p>
        </w:tc>
        <w:tc>
          <w:tcPr>
            <w:tcW w:w="992"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М00-М99</w:t>
            </w:r>
          </w:p>
        </w:tc>
        <w:tc>
          <w:tcPr>
            <w:tcW w:w="555"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536"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lang w:val="uk-UA"/>
              </w:rPr>
            </w:pPr>
            <w:r w:rsidRPr="00D22B5B">
              <w:rPr>
                <w:rFonts w:ascii="Times New Roman" w:hAnsi="Times New Roman"/>
                <w:sz w:val="16"/>
                <w:lang w:val="uk-UA"/>
              </w:rPr>
              <w:t>у тому числі: ревматоїдний артрит</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14.2</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М05,М06,M08.0</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lang w:val="uk-UA"/>
              </w:rPr>
            </w:pPr>
            <w:r w:rsidRPr="00D22B5B">
              <w:rPr>
                <w:rFonts w:ascii="Times New Roman" w:hAnsi="Times New Roman"/>
                <w:sz w:val="16"/>
                <w:lang w:val="uk-UA"/>
              </w:rPr>
              <w:t>системний червоний вовчак</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14.9</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М32</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jc w:val="both"/>
              <w:rPr>
                <w:rFonts w:ascii="Times New Roman" w:hAnsi="Times New Roman"/>
                <w:b/>
                <w:sz w:val="16"/>
                <w:lang w:val="uk-UA"/>
              </w:rPr>
            </w:pPr>
            <w:r w:rsidRPr="00D22B5B">
              <w:rPr>
                <w:rFonts w:ascii="Times New Roman" w:hAnsi="Times New Roman"/>
                <w:b/>
                <w:sz w:val="16"/>
                <w:lang w:val="uk-UA"/>
              </w:rPr>
              <w:t xml:space="preserve">Хвороби сечостатевої системи </w:t>
            </w:r>
          </w:p>
        </w:tc>
        <w:tc>
          <w:tcPr>
            <w:tcW w:w="704"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15.0</w:t>
            </w:r>
          </w:p>
        </w:tc>
        <w:tc>
          <w:tcPr>
            <w:tcW w:w="992"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N00-N99</w:t>
            </w:r>
          </w:p>
        </w:tc>
        <w:tc>
          <w:tcPr>
            <w:tcW w:w="555"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536"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lang w:val="uk-UA"/>
              </w:rPr>
            </w:pPr>
            <w:r w:rsidRPr="00D22B5B">
              <w:rPr>
                <w:rFonts w:ascii="Times New Roman" w:hAnsi="Times New Roman"/>
                <w:sz w:val="16"/>
                <w:lang w:val="uk-UA"/>
              </w:rPr>
              <w:t>у тому числі:  гострий гломерулонефрит</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15.2</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N00</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lang w:val="uk-UA"/>
              </w:rPr>
            </w:pPr>
            <w:r w:rsidRPr="00D22B5B">
              <w:rPr>
                <w:rFonts w:ascii="Times New Roman" w:hAnsi="Times New Roman"/>
                <w:sz w:val="16"/>
                <w:lang w:val="uk-UA"/>
              </w:rPr>
              <w:t>хронічний гломерулонефрит</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15.4</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N03</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12" w:type="dxa"/>
            <w:gridSpan w:val="2"/>
            <w:vAlign w:val="center"/>
          </w:tcPr>
          <w:p w:rsidR="00BD3FB6" w:rsidRPr="00D22B5B" w:rsidRDefault="00BD3FB6" w:rsidP="004F20F7">
            <w:pPr>
              <w:spacing w:after="0" w:line="240" w:lineRule="auto"/>
              <w:ind w:firstLine="284"/>
              <w:jc w:val="both"/>
              <w:rPr>
                <w:rFonts w:ascii="Times New Roman" w:hAnsi="Times New Roman"/>
                <w:sz w:val="16"/>
                <w:lang w:val="uk-UA"/>
              </w:rPr>
            </w:pPr>
            <w:r w:rsidRPr="00D22B5B">
              <w:rPr>
                <w:rFonts w:ascii="Times New Roman" w:hAnsi="Times New Roman"/>
                <w:sz w:val="16"/>
                <w:lang w:val="uk-UA"/>
              </w:rPr>
              <w:t>інфекції нирок</w:t>
            </w:r>
          </w:p>
        </w:tc>
        <w:tc>
          <w:tcPr>
            <w:tcW w:w="704"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15.6</w:t>
            </w:r>
          </w:p>
        </w:tc>
        <w:tc>
          <w:tcPr>
            <w:tcW w:w="992"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N10-N12</w:t>
            </w: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06" w:type="dxa"/>
            <w:vAlign w:val="center"/>
          </w:tcPr>
          <w:p w:rsidR="00BD3FB6" w:rsidRPr="00D22B5B" w:rsidRDefault="00BD3FB6" w:rsidP="004F20F7">
            <w:pPr>
              <w:spacing w:after="0" w:line="240" w:lineRule="auto"/>
              <w:ind w:firstLine="426"/>
              <w:jc w:val="both"/>
              <w:rPr>
                <w:rFonts w:ascii="Times New Roman" w:hAnsi="Times New Roman"/>
                <w:sz w:val="16"/>
                <w:lang w:val="uk-UA"/>
              </w:rPr>
            </w:pPr>
            <w:r w:rsidRPr="00D22B5B">
              <w:rPr>
                <w:rFonts w:ascii="Times New Roman" w:hAnsi="Times New Roman"/>
                <w:sz w:val="16"/>
                <w:lang w:val="uk-UA"/>
              </w:rPr>
              <w:t>з них хронічний пієлонефрит</w:t>
            </w:r>
          </w:p>
        </w:tc>
        <w:tc>
          <w:tcPr>
            <w:tcW w:w="699"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15.7</w:t>
            </w:r>
          </w:p>
        </w:tc>
        <w:tc>
          <w:tcPr>
            <w:tcW w:w="989"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N11</w:t>
            </w:r>
          </w:p>
        </w:tc>
        <w:tc>
          <w:tcPr>
            <w:tcW w:w="569"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06" w:type="dxa"/>
            <w:vAlign w:val="center"/>
          </w:tcPr>
          <w:p w:rsidR="00BD3FB6" w:rsidRPr="00D22B5B" w:rsidRDefault="00BD3FB6" w:rsidP="004F20F7">
            <w:pPr>
              <w:spacing w:after="0" w:line="240" w:lineRule="auto"/>
              <w:ind w:firstLine="284"/>
              <w:jc w:val="both"/>
              <w:rPr>
                <w:rFonts w:ascii="Times New Roman" w:hAnsi="Times New Roman"/>
                <w:sz w:val="16"/>
                <w:lang w:val="uk-UA"/>
              </w:rPr>
            </w:pPr>
            <w:r w:rsidRPr="00D22B5B">
              <w:rPr>
                <w:rFonts w:ascii="Times New Roman" w:hAnsi="Times New Roman"/>
                <w:sz w:val="16"/>
                <w:lang w:val="uk-UA"/>
              </w:rPr>
              <w:lastRenderedPageBreak/>
              <w:t>цистит</w:t>
            </w:r>
          </w:p>
        </w:tc>
        <w:tc>
          <w:tcPr>
            <w:tcW w:w="699"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15.10</w:t>
            </w:r>
          </w:p>
        </w:tc>
        <w:tc>
          <w:tcPr>
            <w:tcW w:w="989"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N30</w:t>
            </w:r>
          </w:p>
        </w:tc>
        <w:tc>
          <w:tcPr>
            <w:tcW w:w="569"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560F0E">
            <w:pPr>
              <w:spacing w:after="0" w:line="240" w:lineRule="auto"/>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06" w:type="dxa"/>
            <w:vAlign w:val="center"/>
          </w:tcPr>
          <w:p w:rsidR="00BD3FB6" w:rsidRPr="00D22B5B" w:rsidRDefault="00BD3FB6" w:rsidP="004F20F7">
            <w:pPr>
              <w:spacing w:after="0" w:line="240" w:lineRule="auto"/>
              <w:ind w:firstLine="426"/>
              <w:jc w:val="both"/>
              <w:rPr>
                <w:rFonts w:ascii="Times New Roman" w:hAnsi="Times New Roman"/>
                <w:sz w:val="16"/>
                <w:lang w:val="uk-UA"/>
              </w:rPr>
            </w:pPr>
            <w:r w:rsidRPr="00D22B5B">
              <w:rPr>
                <w:rFonts w:ascii="Times New Roman" w:hAnsi="Times New Roman"/>
                <w:sz w:val="16"/>
                <w:lang w:val="uk-UA"/>
              </w:rPr>
              <w:t xml:space="preserve"> з них гострий цистит</w:t>
            </w:r>
          </w:p>
        </w:tc>
        <w:tc>
          <w:tcPr>
            <w:tcW w:w="699"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15.11</w:t>
            </w:r>
          </w:p>
        </w:tc>
        <w:tc>
          <w:tcPr>
            <w:tcW w:w="989"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N30.0</w:t>
            </w:r>
          </w:p>
        </w:tc>
        <w:tc>
          <w:tcPr>
            <w:tcW w:w="569"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pStyle w:val="3"/>
            </w:pPr>
            <w:r w:rsidRPr="00D22B5B">
              <w:t>х</w:t>
            </w:r>
          </w:p>
        </w:tc>
      </w:tr>
      <w:tr w:rsidR="00BD3FB6" w:rsidRPr="00D22B5B" w:rsidTr="00FA445D">
        <w:trPr>
          <w:cantSplit/>
          <w:jc w:val="center"/>
        </w:trPr>
        <w:tc>
          <w:tcPr>
            <w:tcW w:w="3806" w:type="dxa"/>
            <w:vAlign w:val="center"/>
          </w:tcPr>
          <w:p w:rsidR="00BD3FB6" w:rsidRPr="00D22B5B" w:rsidRDefault="00BD3FB6" w:rsidP="004F20F7">
            <w:pPr>
              <w:spacing w:after="0" w:line="240" w:lineRule="auto"/>
              <w:ind w:firstLine="284"/>
              <w:jc w:val="both"/>
              <w:rPr>
                <w:rFonts w:ascii="Times New Roman" w:hAnsi="Times New Roman"/>
                <w:sz w:val="16"/>
                <w:lang w:val="uk-UA"/>
              </w:rPr>
            </w:pPr>
            <w:r w:rsidRPr="00D22B5B">
              <w:rPr>
                <w:rFonts w:ascii="Times New Roman" w:hAnsi="Times New Roman"/>
                <w:sz w:val="16"/>
                <w:lang w:val="uk-UA"/>
              </w:rPr>
              <w:t>гідроцеле та сперматоцеле</w:t>
            </w:r>
          </w:p>
        </w:tc>
        <w:tc>
          <w:tcPr>
            <w:tcW w:w="699"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15.15</w:t>
            </w:r>
          </w:p>
        </w:tc>
        <w:tc>
          <w:tcPr>
            <w:tcW w:w="989" w:type="dxa"/>
            <w:gridSpan w:val="2"/>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N43</w:t>
            </w:r>
          </w:p>
        </w:tc>
        <w:tc>
          <w:tcPr>
            <w:tcW w:w="569"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06" w:type="dxa"/>
            <w:vAlign w:val="center"/>
          </w:tcPr>
          <w:p w:rsidR="00BD3FB6" w:rsidRPr="00D22B5B" w:rsidRDefault="00BD3FB6" w:rsidP="004F20F7">
            <w:pPr>
              <w:spacing w:after="0" w:line="240" w:lineRule="auto"/>
              <w:ind w:firstLine="284"/>
              <w:jc w:val="both"/>
              <w:rPr>
                <w:rFonts w:ascii="Times New Roman" w:hAnsi="Times New Roman"/>
                <w:sz w:val="16"/>
                <w:lang w:val="uk-UA"/>
              </w:rPr>
            </w:pPr>
            <w:r w:rsidRPr="00D22B5B">
              <w:rPr>
                <w:rFonts w:ascii="Times New Roman" w:hAnsi="Times New Roman"/>
                <w:sz w:val="16"/>
                <w:lang w:val="uk-UA"/>
              </w:rPr>
              <w:t>розлади менструацій</w:t>
            </w:r>
          </w:p>
        </w:tc>
        <w:tc>
          <w:tcPr>
            <w:tcW w:w="699"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15.28</w:t>
            </w:r>
          </w:p>
        </w:tc>
        <w:tc>
          <w:tcPr>
            <w:tcW w:w="989" w:type="dxa"/>
            <w:gridSpan w:val="2"/>
            <w:vAlign w:val="center"/>
          </w:tcPr>
          <w:p w:rsidR="00BD3FB6" w:rsidRPr="00D22B5B" w:rsidRDefault="00BD3FB6" w:rsidP="004F20F7">
            <w:pPr>
              <w:spacing w:after="0" w:line="240" w:lineRule="auto"/>
              <w:jc w:val="center"/>
              <w:rPr>
                <w:rFonts w:ascii="Times New Roman" w:hAnsi="Times New Roman"/>
                <w:sz w:val="14"/>
                <w:lang w:val="uk-UA"/>
              </w:rPr>
            </w:pPr>
            <w:r w:rsidRPr="00D22B5B">
              <w:rPr>
                <w:rFonts w:ascii="Times New Roman" w:hAnsi="Times New Roman"/>
                <w:sz w:val="14"/>
                <w:lang w:val="uk-UA"/>
              </w:rPr>
              <w:t>N91-N92,N94</w:t>
            </w:r>
          </w:p>
        </w:tc>
        <w:tc>
          <w:tcPr>
            <w:tcW w:w="56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536"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06" w:type="dxa"/>
            <w:vAlign w:val="center"/>
          </w:tcPr>
          <w:p w:rsidR="00BD3FB6" w:rsidRPr="00D22B5B" w:rsidRDefault="00BD3FB6" w:rsidP="004F20F7">
            <w:pPr>
              <w:spacing w:after="0" w:line="240" w:lineRule="auto"/>
              <w:jc w:val="both"/>
              <w:rPr>
                <w:rFonts w:ascii="Times New Roman" w:hAnsi="Times New Roman"/>
                <w:b/>
                <w:sz w:val="16"/>
                <w:lang w:val="uk-UA"/>
              </w:rPr>
            </w:pPr>
            <w:r w:rsidRPr="00D22B5B">
              <w:rPr>
                <w:rFonts w:ascii="Times New Roman" w:hAnsi="Times New Roman"/>
                <w:b/>
                <w:sz w:val="16"/>
                <w:lang w:val="uk-UA"/>
              </w:rPr>
              <w:t>Вагітність, пологи та післяпологовий період</w:t>
            </w:r>
          </w:p>
        </w:tc>
        <w:tc>
          <w:tcPr>
            <w:tcW w:w="699"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16.0</w:t>
            </w:r>
          </w:p>
        </w:tc>
        <w:tc>
          <w:tcPr>
            <w:tcW w:w="989"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О00-О99 (крімO80)</w:t>
            </w:r>
          </w:p>
        </w:tc>
        <w:tc>
          <w:tcPr>
            <w:tcW w:w="56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536"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06" w:type="dxa"/>
            <w:vAlign w:val="center"/>
          </w:tcPr>
          <w:p w:rsidR="00BD3FB6" w:rsidRPr="00D22B5B" w:rsidRDefault="00BD3FB6" w:rsidP="004F20F7">
            <w:pPr>
              <w:spacing w:after="0" w:line="240" w:lineRule="auto"/>
              <w:jc w:val="both"/>
              <w:rPr>
                <w:rFonts w:ascii="Times New Roman" w:hAnsi="Times New Roman"/>
                <w:b/>
                <w:sz w:val="16"/>
                <w:lang w:val="uk-UA"/>
              </w:rPr>
            </w:pPr>
            <w:r w:rsidRPr="00D22B5B">
              <w:rPr>
                <w:rFonts w:ascii="Times New Roman" w:hAnsi="Times New Roman"/>
                <w:b/>
                <w:sz w:val="16"/>
                <w:lang w:val="uk-UA"/>
              </w:rPr>
              <w:t>Окремі стани, що виникають у перинатальному періоді</w:t>
            </w:r>
          </w:p>
        </w:tc>
        <w:tc>
          <w:tcPr>
            <w:tcW w:w="699"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17.0</w:t>
            </w:r>
          </w:p>
        </w:tc>
        <w:tc>
          <w:tcPr>
            <w:tcW w:w="989"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Р05-Р96</w:t>
            </w:r>
          </w:p>
        </w:tc>
        <w:tc>
          <w:tcPr>
            <w:tcW w:w="56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x</w:t>
            </w:r>
          </w:p>
        </w:tc>
        <w:tc>
          <w:tcPr>
            <w:tcW w:w="74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536"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x</w:t>
            </w:r>
          </w:p>
        </w:tc>
        <w:tc>
          <w:tcPr>
            <w:tcW w:w="744" w:type="dxa"/>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06" w:type="dxa"/>
            <w:vAlign w:val="center"/>
          </w:tcPr>
          <w:p w:rsidR="00BD3FB6" w:rsidRPr="00D22B5B" w:rsidRDefault="00BD3FB6" w:rsidP="004F20F7">
            <w:pPr>
              <w:spacing w:after="0" w:line="240" w:lineRule="auto"/>
              <w:ind w:left="284"/>
              <w:jc w:val="both"/>
              <w:rPr>
                <w:rFonts w:ascii="Times New Roman" w:hAnsi="Times New Roman"/>
                <w:sz w:val="16"/>
                <w:lang w:val="uk-UA"/>
              </w:rPr>
            </w:pPr>
            <w:r w:rsidRPr="00D22B5B">
              <w:rPr>
                <w:rFonts w:ascii="Times New Roman" w:hAnsi="Times New Roman"/>
                <w:sz w:val="16"/>
                <w:lang w:val="uk-UA"/>
              </w:rPr>
              <w:t xml:space="preserve"> </w:t>
            </w:r>
            <w:r w:rsidRPr="00D22B5B">
              <w:rPr>
                <w:rFonts w:ascii="Times New Roman" w:hAnsi="Times New Roman"/>
                <w:sz w:val="16"/>
                <w:szCs w:val="16"/>
                <w:lang w:val="uk-UA"/>
              </w:rPr>
              <w:t xml:space="preserve">у тому числі: </w:t>
            </w:r>
            <w:r w:rsidRPr="00D22B5B">
              <w:rPr>
                <w:rFonts w:ascii="Times New Roman" w:hAnsi="Times New Roman"/>
                <w:sz w:val="16"/>
                <w:lang w:val="uk-UA"/>
              </w:rPr>
              <w:t>пологова травма</w:t>
            </w:r>
          </w:p>
        </w:tc>
        <w:tc>
          <w:tcPr>
            <w:tcW w:w="699"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17.1</w:t>
            </w:r>
          </w:p>
        </w:tc>
        <w:tc>
          <w:tcPr>
            <w:tcW w:w="989"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Р10-Р15</w:t>
            </w:r>
          </w:p>
        </w:tc>
        <w:tc>
          <w:tcPr>
            <w:tcW w:w="56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74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536"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744" w:type="dxa"/>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trHeight w:val="399"/>
          <w:jc w:val="center"/>
        </w:trPr>
        <w:tc>
          <w:tcPr>
            <w:tcW w:w="3806" w:type="dxa"/>
            <w:vAlign w:val="center"/>
          </w:tcPr>
          <w:p w:rsidR="00BD3FB6" w:rsidRPr="00D22B5B" w:rsidRDefault="00BD3FB6" w:rsidP="004F20F7">
            <w:pPr>
              <w:spacing w:after="0" w:line="240" w:lineRule="auto"/>
              <w:ind w:left="284"/>
              <w:jc w:val="both"/>
              <w:rPr>
                <w:rFonts w:ascii="Times New Roman" w:hAnsi="Times New Roman"/>
                <w:sz w:val="16"/>
                <w:lang w:val="uk-UA"/>
              </w:rPr>
            </w:pPr>
            <w:r w:rsidRPr="00D22B5B">
              <w:rPr>
                <w:rFonts w:ascii="Times New Roman" w:hAnsi="Times New Roman"/>
                <w:sz w:val="16"/>
                <w:lang w:val="uk-UA"/>
              </w:rPr>
              <w:t>внутрішньоматкова гіпоксія та асфіксія в пологах</w:t>
            </w:r>
          </w:p>
        </w:tc>
        <w:tc>
          <w:tcPr>
            <w:tcW w:w="699"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17.2</w:t>
            </w:r>
          </w:p>
        </w:tc>
        <w:tc>
          <w:tcPr>
            <w:tcW w:w="989"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Р20, Р21</w:t>
            </w:r>
          </w:p>
        </w:tc>
        <w:tc>
          <w:tcPr>
            <w:tcW w:w="56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pStyle w:val="3"/>
            </w:pPr>
            <w:r w:rsidRPr="00D22B5B">
              <w:t>х</w:t>
            </w:r>
          </w:p>
        </w:tc>
        <w:tc>
          <w:tcPr>
            <w:tcW w:w="740" w:type="dxa"/>
            <w:gridSpan w:val="2"/>
            <w:vAlign w:val="center"/>
          </w:tcPr>
          <w:p w:rsidR="00BD3FB6" w:rsidRPr="00D22B5B" w:rsidRDefault="00BD3FB6" w:rsidP="004F20F7">
            <w:pPr>
              <w:pStyle w:val="3"/>
            </w:pPr>
          </w:p>
        </w:tc>
        <w:tc>
          <w:tcPr>
            <w:tcW w:w="536" w:type="dxa"/>
            <w:vAlign w:val="center"/>
          </w:tcPr>
          <w:p w:rsidR="00BD3FB6" w:rsidRPr="00D22B5B" w:rsidRDefault="00BD3FB6" w:rsidP="004F20F7">
            <w:pPr>
              <w:pStyle w:val="3"/>
              <w:rPr>
                <w:b w:val="0"/>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pStyle w:val="3"/>
            </w:pPr>
            <w:r w:rsidRPr="00D22B5B">
              <w:t>х</w:t>
            </w:r>
          </w:p>
        </w:tc>
        <w:tc>
          <w:tcPr>
            <w:tcW w:w="744" w:type="dxa"/>
            <w:vAlign w:val="center"/>
          </w:tcPr>
          <w:p w:rsidR="00BD3FB6" w:rsidRPr="00D22B5B" w:rsidRDefault="00BD3FB6" w:rsidP="004F20F7">
            <w:pPr>
              <w:pStyle w:val="3"/>
            </w:pPr>
          </w:p>
        </w:tc>
        <w:tc>
          <w:tcPr>
            <w:tcW w:w="1700" w:type="dxa"/>
            <w:vAlign w:val="center"/>
          </w:tcPr>
          <w:p w:rsidR="00BD3FB6" w:rsidRPr="00D22B5B" w:rsidRDefault="00BD3FB6" w:rsidP="004F20F7">
            <w:pPr>
              <w:pStyle w:val="3"/>
              <w:rPr>
                <w:b w:val="0"/>
              </w:rPr>
            </w:pPr>
          </w:p>
        </w:tc>
      </w:tr>
      <w:tr w:rsidR="00BD3FB6" w:rsidRPr="00D22B5B" w:rsidTr="00FA445D">
        <w:trPr>
          <w:cantSplit/>
          <w:jc w:val="center"/>
        </w:trPr>
        <w:tc>
          <w:tcPr>
            <w:tcW w:w="3806" w:type="dxa"/>
            <w:vAlign w:val="center"/>
          </w:tcPr>
          <w:p w:rsidR="00BD3FB6" w:rsidRPr="00D22B5B" w:rsidRDefault="00BD3FB6" w:rsidP="004F20F7">
            <w:pPr>
              <w:spacing w:after="0" w:line="240" w:lineRule="auto"/>
              <w:ind w:left="284"/>
              <w:jc w:val="both"/>
              <w:rPr>
                <w:rFonts w:ascii="Times New Roman" w:hAnsi="Times New Roman"/>
                <w:sz w:val="16"/>
                <w:lang w:val="uk-UA"/>
              </w:rPr>
            </w:pPr>
            <w:r w:rsidRPr="00D22B5B">
              <w:rPr>
                <w:rFonts w:ascii="Times New Roman" w:hAnsi="Times New Roman"/>
                <w:sz w:val="16"/>
                <w:lang w:val="uk-UA"/>
              </w:rPr>
              <w:t>гемолітична хвороба плоду або новона-родженого, обумовлена ізоімунізацією</w:t>
            </w:r>
          </w:p>
        </w:tc>
        <w:tc>
          <w:tcPr>
            <w:tcW w:w="699"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17.3</w:t>
            </w:r>
          </w:p>
        </w:tc>
        <w:tc>
          <w:tcPr>
            <w:tcW w:w="989"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Р55, Р56,</w:t>
            </w:r>
          </w:p>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P57.0</w:t>
            </w:r>
          </w:p>
        </w:tc>
        <w:tc>
          <w:tcPr>
            <w:tcW w:w="56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pStyle w:val="3"/>
            </w:pPr>
            <w:r w:rsidRPr="00D22B5B">
              <w:t>х</w:t>
            </w:r>
          </w:p>
        </w:tc>
        <w:tc>
          <w:tcPr>
            <w:tcW w:w="740" w:type="dxa"/>
            <w:gridSpan w:val="2"/>
            <w:vAlign w:val="center"/>
          </w:tcPr>
          <w:p w:rsidR="00BD3FB6" w:rsidRPr="00D22B5B" w:rsidRDefault="00BD3FB6" w:rsidP="004F20F7">
            <w:pPr>
              <w:pStyle w:val="3"/>
            </w:pPr>
          </w:p>
        </w:tc>
        <w:tc>
          <w:tcPr>
            <w:tcW w:w="536" w:type="dxa"/>
            <w:vAlign w:val="center"/>
          </w:tcPr>
          <w:p w:rsidR="00BD3FB6" w:rsidRPr="00D22B5B" w:rsidRDefault="00BD3FB6" w:rsidP="004F20F7">
            <w:pPr>
              <w:pStyle w:val="3"/>
              <w:rPr>
                <w:b w:val="0"/>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pStyle w:val="3"/>
            </w:pPr>
            <w:r w:rsidRPr="00D22B5B">
              <w:t>х</w:t>
            </w:r>
          </w:p>
        </w:tc>
        <w:tc>
          <w:tcPr>
            <w:tcW w:w="744" w:type="dxa"/>
            <w:vAlign w:val="center"/>
          </w:tcPr>
          <w:p w:rsidR="00BD3FB6" w:rsidRPr="00D22B5B" w:rsidRDefault="00BD3FB6" w:rsidP="004F20F7">
            <w:pPr>
              <w:pStyle w:val="3"/>
            </w:pPr>
          </w:p>
        </w:tc>
        <w:tc>
          <w:tcPr>
            <w:tcW w:w="1700" w:type="dxa"/>
            <w:vAlign w:val="center"/>
          </w:tcPr>
          <w:p w:rsidR="00BD3FB6" w:rsidRPr="00D22B5B" w:rsidRDefault="00BD3FB6" w:rsidP="004F20F7">
            <w:pPr>
              <w:pStyle w:val="3"/>
              <w:rPr>
                <w:b w:val="0"/>
              </w:rPr>
            </w:pPr>
          </w:p>
        </w:tc>
      </w:tr>
      <w:tr w:rsidR="00BD3FB6" w:rsidRPr="00D22B5B" w:rsidTr="00FA445D">
        <w:trPr>
          <w:cantSplit/>
          <w:jc w:val="center"/>
        </w:trPr>
        <w:tc>
          <w:tcPr>
            <w:tcW w:w="3806" w:type="dxa"/>
            <w:vAlign w:val="center"/>
          </w:tcPr>
          <w:p w:rsidR="00BD3FB6" w:rsidRPr="00D22B5B" w:rsidRDefault="00BD3FB6" w:rsidP="004F20F7">
            <w:pPr>
              <w:spacing w:after="0" w:line="240" w:lineRule="auto"/>
              <w:jc w:val="both"/>
              <w:rPr>
                <w:rFonts w:ascii="Times New Roman" w:hAnsi="Times New Roman"/>
                <w:b/>
                <w:sz w:val="16"/>
                <w:lang w:val="uk-UA"/>
              </w:rPr>
            </w:pPr>
            <w:r w:rsidRPr="00D22B5B">
              <w:rPr>
                <w:rFonts w:ascii="Times New Roman" w:hAnsi="Times New Roman"/>
                <w:b/>
                <w:sz w:val="16"/>
                <w:lang w:val="uk-UA"/>
              </w:rPr>
              <w:t>Уроджені аномалії (вади розвитку), деформації і хромосомні порушення</w:t>
            </w:r>
          </w:p>
        </w:tc>
        <w:tc>
          <w:tcPr>
            <w:tcW w:w="699"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18.0</w:t>
            </w:r>
          </w:p>
        </w:tc>
        <w:tc>
          <w:tcPr>
            <w:tcW w:w="989"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Q00-Q99</w:t>
            </w:r>
          </w:p>
        </w:tc>
        <w:tc>
          <w:tcPr>
            <w:tcW w:w="56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536"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06" w:type="dxa"/>
            <w:vAlign w:val="center"/>
          </w:tcPr>
          <w:p w:rsidR="00BD3FB6" w:rsidRPr="00D22B5B" w:rsidRDefault="00BD3FB6" w:rsidP="004F20F7">
            <w:pPr>
              <w:spacing w:after="0" w:line="240" w:lineRule="auto"/>
              <w:ind w:left="284"/>
              <w:jc w:val="both"/>
              <w:rPr>
                <w:rFonts w:ascii="Times New Roman" w:hAnsi="Times New Roman"/>
                <w:sz w:val="16"/>
                <w:szCs w:val="16"/>
                <w:lang w:val="uk-UA"/>
              </w:rPr>
            </w:pPr>
            <w:r w:rsidRPr="00D22B5B">
              <w:rPr>
                <w:rFonts w:ascii="Times New Roman" w:hAnsi="Times New Roman"/>
                <w:sz w:val="16"/>
                <w:szCs w:val="16"/>
                <w:lang w:val="uk-UA"/>
              </w:rPr>
              <w:t xml:space="preserve">у тому числі </w:t>
            </w:r>
          </w:p>
          <w:p w:rsidR="00BD3FB6" w:rsidRPr="00D22B5B" w:rsidRDefault="00BD3FB6" w:rsidP="004F20F7">
            <w:pPr>
              <w:spacing w:after="0" w:line="240" w:lineRule="auto"/>
              <w:ind w:left="284"/>
              <w:jc w:val="both"/>
              <w:rPr>
                <w:rFonts w:ascii="Times New Roman" w:hAnsi="Times New Roman"/>
                <w:sz w:val="16"/>
                <w:lang w:val="uk-UA"/>
              </w:rPr>
            </w:pPr>
            <w:r w:rsidRPr="00D22B5B">
              <w:rPr>
                <w:rFonts w:ascii="Times New Roman" w:hAnsi="Times New Roman"/>
                <w:sz w:val="16"/>
                <w:lang w:val="uk-UA"/>
              </w:rPr>
              <w:t>вроджені аномалії системи кровообігу</w:t>
            </w:r>
          </w:p>
        </w:tc>
        <w:tc>
          <w:tcPr>
            <w:tcW w:w="699"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18.1</w:t>
            </w:r>
          </w:p>
        </w:tc>
        <w:tc>
          <w:tcPr>
            <w:tcW w:w="989" w:type="dxa"/>
            <w:gridSpan w:val="2"/>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Q20-Q28</w:t>
            </w:r>
          </w:p>
        </w:tc>
        <w:tc>
          <w:tcPr>
            <w:tcW w:w="569"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lang w:val="uk-UA"/>
              </w:rPr>
            </w:pPr>
          </w:p>
        </w:tc>
        <w:tc>
          <w:tcPr>
            <w:tcW w:w="536"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425" w:type="dxa"/>
            <w:vAlign w:val="center"/>
          </w:tcPr>
          <w:p w:rsidR="00BD3FB6" w:rsidRPr="00D22B5B" w:rsidRDefault="00BD3FB6" w:rsidP="004F20F7">
            <w:pPr>
              <w:spacing w:after="0" w:line="240" w:lineRule="auto"/>
              <w:jc w:val="center"/>
              <w:rPr>
                <w:rFonts w:ascii="Times New Roman" w:hAnsi="Times New Roman"/>
                <w:lang w:val="uk-UA"/>
              </w:rPr>
            </w:pP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67" w:type="dxa"/>
            <w:vAlign w:val="center"/>
          </w:tcPr>
          <w:p w:rsidR="00BD3FB6" w:rsidRPr="00D22B5B" w:rsidRDefault="00BD3FB6" w:rsidP="004F20F7">
            <w:pPr>
              <w:spacing w:after="0" w:line="240" w:lineRule="auto"/>
              <w:jc w:val="center"/>
              <w:rPr>
                <w:rFonts w:ascii="Times New Roman" w:hAnsi="Times New Roman"/>
                <w:lang w:val="uk-UA"/>
              </w:rPr>
            </w:pPr>
          </w:p>
        </w:tc>
        <w:tc>
          <w:tcPr>
            <w:tcW w:w="744" w:type="dxa"/>
            <w:vAlign w:val="center"/>
          </w:tcPr>
          <w:p w:rsidR="00BD3FB6" w:rsidRPr="00D22B5B" w:rsidRDefault="00BD3FB6" w:rsidP="004F20F7">
            <w:pPr>
              <w:spacing w:after="0" w:line="240" w:lineRule="auto"/>
              <w:jc w:val="center"/>
              <w:rPr>
                <w:rFonts w:ascii="Times New Roman" w:hAnsi="Times New Roman"/>
                <w:lang w:val="uk-UA"/>
              </w:rPr>
            </w:pPr>
          </w:p>
        </w:tc>
        <w:tc>
          <w:tcPr>
            <w:tcW w:w="1700"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FA445D">
        <w:trPr>
          <w:cantSplit/>
          <w:jc w:val="center"/>
        </w:trPr>
        <w:tc>
          <w:tcPr>
            <w:tcW w:w="3806" w:type="dxa"/>
            <w:vAlign w:val="center"/>
          </w:tcPr>
          <w:p w:rsidR="00BD3FB6" w:rsidRPr="00D22B5B" w:rsidRDefault="00BD3FB6" w:rsidP="004F20F7">
            <w:pPr>
              <w:spacing w:after="0" w:line="240" w:lineRule="auto"/>
              <w:jc w:val="both"/>
              <w:rPr>
                <w:rFonts w:ascii="Times New Roman" w:hAnsi="Times New Roman"/>
                <w:b/>
                <w:sz w:val="16"/>
                <w:lang w:val="uk-UA"/>
              </w:rPr>
            </w:pPr>
            <w:r w:rsidRPr="00D22B5B">
              <w:rPr>
                <w:rFonts w:ascii="Times New Roman" w:hAnsi="Times New Roman"/>
                <w:b/>
                <w:sz w:val="16"/>
                <w:lang w:val="uk-UA"/>
              </w:rPr>
              <w:t>Симптоми, ознаки та відхилення від норми, що виявлені під час лабораторних та клінічних досліджень, не класифіковані в інших рубриках</w:t>
            </w:r>
          </w:p>
        </w:tc>
        <w:tc>
          <w:tcPr>
            <w:tcW w:w="699"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19.0</w:t>
            </w:r>
          </w:p>
        </w:tc>
        <w:tc>
          <w:tcPr>
            <w:tcW w:w="989"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R00-R99</w:t>
            </w:r>
          </w:p>
        </w:tc>
        <w:tc>
          <w:tcPr>
            <w:tcW w:w="56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536"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jc w:val="center"/>
        </w:trPr>
        <w:tc>
          <w:tcPr>
            <w:tcW w:w="3806" w:type="dxa"/>
            <w:vAlign w:val="center"/>
          </w:tcPr>
          <w:p w:rsidR="00BD3FB6" w:rsidRPr="00D22B5B" w:rsidRDefault="00BD3FB6" w:rsidP="004F20F7">
            <w:pPr>
              <w:spacing w:after="0" w:line="240" w:lineRule="auto"/>
              <w:jc w:val="both"/>
              <w:rPr>
                <w:rFonts w:ascii="Times New Roman" w:hAnsi="Times New Roman"/>
                <w:b/>
                <w:sz w:val="16"/>
                <w:lang w:val="uk-UA"/>
              </w:rPr>
            </w:pPr>
            <w:r w:rsidRPr="00D22B5B">
              <w:rPr>
                <w:rFonts w:ascii="Times New Roman" w:hAnsi="Times New Roman"/>
                <w:b/>
                <w:sz w:val="16"/>
                <w:lang w:val="uk-UA"/>
              </w:rPr>
              <w:t>Травми, отруєння та деякі інші наслідки дії зовнішніх причин</w:t>
            </w:r>
          </w:p>
        </w:tc>
        <w:tc>
          <w:tcPr>
            <w:tcW w:w="699"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20.0</w:t>
            </w:r>
          </w:p>
        </w:tc>
        <w:tc>
          <w:tcPr>
            <w:tcW w:w="989" w:type="dxa"/>
            <w:gridSpan w:val="2"/>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S00-T98</w:t>
            </w:r>
          </w:p>
        </w:tc>
        <w:tc>
          <w:tcPr>
            <w:tcW w:w="56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0"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536"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425"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vAlign w:val="center"/>
          </w:tcPr>
          <w:p w:rsidR="00BD3FB6" w:rsidRPr="00D22B5B" w:rsidRDefault="00BD3FB6" w:rsidP="004F20F7">
            <w:pPr>
              <w:spacing w:after="0" w:line="240" w:lineRule="auto"/>
              <w:jc w:val="center"/>
              <w:rPr>
                <w:rFonts w:ascii="Times New Roman" w:hAnsi="Times New Roman"/>
                <w:b/>
                <w:lang w:val="uk-UA"/>
              </w:rPr>
            </w:pPr>
          </w:p>
        </w:tc>
        <w:tc>
          <w:tcPr>
            <w:tcW w:w="744" w:type="dxa"/>
            <w:vAlign w:val="center"/>
          </w:tcPr>
          <w:p w:rsidR="00BD3FB6" w:rsidRPr="00D22B5B" w:rsidRDefault="00BD3FB6" w:rsidP="004F20F7">
            <w:pPr>
              <w:spacing w:after="0" w:line="240" w:lineRule="auto"/>
              <w:jc w:val="center"/>
              <w:rPr>
                <w:rFonts w:ascii="Times New Roman" w:hAnsi="Times New Roman"/>
                <w:b/>
                <w:lang w:val="uk-UA"/>
              </w:rPr>
            </w:pPr>
          </w:p>
        </w:tc>
        <w:tc>
          <w:tcPr>
            <w:tcW w:w="1700" w:type="dxa"/>
            <w:vAlign w:val="center"/>
          </w:tcPr>
          <w:p w:rsidR="00BD3FB6" w:rsidRPr="00D22B5B" w:rsidRDefault="00BD3FB6" w:rsidP="004F20F7">
            <w:pPr>
              <w:spacing w:after="0" w:line="240" w:lineRule="auto"/>
              <w:jc w:val="center"/>
              <w:rPr>
                <w:rFonts w:ascii="Times New Roman" w:hAnsi="Times New Roman"/>
                <w:b/>
                <w:lang w:val="uk-UA"/>
              </w:rPr>
            </w:pPr>
          </w:p>
        </w:tc>
      </w:tr>
    </w:tbl>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tbl>
      <w:tblPr>
        <w:tblW w:w="12791" w:type="dxa"/>
        <w:jc w:val="center"/>
        <w:tblLook w:val="01E0"/>
      </w:tblPr>
      <w:tblGrid>
        <w:gridCol w:w="1809"/>
        <w:gridCol w:w="3497"/>
        <w:gridCol w:w="2599"/>
        <w:gridCol w:w="4886"/>
      </w:tblGrid>
      <w:tr w:rsidR="00BD3FB6" w:rsidRPr="00D22B5B" w:rsidTr="004F20F7">
        <w:trPr>
          <w:trHeight w:val="340"/>
          <w:jc w:val="center"/>
        </w:trPr>
        <w:tc>
          <w:tcPr>
            <w:tcW w:w="1809" w:type="dxa"/>
            <w:vAlign w:val="center"/>
          </w:tcPr>
          <w:p w:rsidR="00BD3FB6" w:rsidRPr="00D22B5B" w:rsidRDefault="00BD3FB6" w:rsidP="004F20F7">
            <w:pPr>
              <w:pStyle w:val="2"/>
              <w:jc w:val="left"/>
              <w:rPr>
                <w:rFonts w:ascii="Times New Roman" w:hAnsi="Times New Roman"/>
                <w:sz w:val="24"/>
                <w:lang w:val="uk-UA"/>
              </w:rPr>
            </w:pPr>
            <w:r w:rsidRPr="00D22B5B">
              <w:rPr>
                <w:rFonts w:ascii="Times New Roman" w:hAnsi="Times New Roman"/>
                <w:sz w:val="24"/>
                <w:lang w:val="uk-UA"/>
              </w:rPr>
              <w:lastRenderedPageBreak/>
              <w:t>Таблиця 1001</w:t>
            </w:r>
          </w:p>
        </w:tc>
        <w:tc>
          <w:tcPr>
            <w:tcW w:w="10982" w:type="dxa"/>
            <w:gridSpan w:val="3"/>
            <w:tcBorders>
              <w:top w:val="single" w:sz="4" w:space="0" w:color="auto"/>
            </w:tcBorders>
            <w:vAlign w:val="center"/>
          </w:tcPr>
          <w:p w:rsidR="00BD3FB6" w:rsidRPr="00D22B5B" w:rsidRDefault="00BD3FB6" w:rsidP="004F20F7">
            <w:pPr>
              <w:spacing w:after="0" w:line="240" w:lineRule="auto"/>
              <w:jc w:val="both"/>
              <w:rPr>
                <w:rFonts w:ascii="Times New Roman" w:hAnsi="Times New Roman"/>
                <w:lang w:val="uk-UA"/>
              </w:rPr>
            </w:pPr>
          </w:p>
          <w:p w:rsidR="00BD3FB6" w:rsidRPr="00D22B5B" w:rsidRDefault="00BD3FB6" w:rsidP="004F20F7">
            <w:pPr>
              <w:pStyle w:val="2"/>
              <w:jc w:val="left"/>
              <w:rPr>
                <w:rFonts w:ascii="Times New Roman" w:hAnsi="Times New Roman"/>
                <w:sz w:val="24"/>
                <w:lang w:val="uk-UA"/>
              </w:rPr>
            </w:pPr>
          </w:p>
        </w:tc>
      </w:tr>
      <w:tr w:rsidR="00BD3FB6" w:rsidRPr="00D22B5B" w:rsidTr="004F20F7">
        <w:trPr>
          <w:trHeight w:val="180"/>
          <w:jc w:val="center"/>
        </w:trPr>
        <w:tc>
          <w:tcPr>
            <w:tcW w:w="1809" w:type="dxa"/>
            <w:vAlign w:val="center"/>
          </w:tcPr>
          <w:p w:rsidR="00BD3FB6" w:rsidRPr="00D22B5B" w:rsidRDefault="00BD3FB6" w:rsidP="004F20F7">
            <w:pPr>
              <w:pStyle w:val="2"/>
              <w:jc w:val="left"/>
              <w:rPr>
                <w:rFonts w:ascii="Times New Roman" w:hAnsi="Times New Roman"/>
                <w:sz w:val="24"/>
                <w:lang w:val="uk-UA"/>
              </w:rPr>
            </w:pPr>
          </w:p>
        </w:tc>
        <w:tc>
          <w:tcPr>
            <w:tcW w:w="10982" w:type="dxa"/>
            <w:gridSpan w:val="3"/>
            <w:vAlign w:val="center"/>
          </w:tcPr>
          <w:p w:rsidR="00BD3FB6" w:rsidRPr="00D22B5B" w:rsidRDefault="00BD3FB6" w:rsidP="004F20F7">
            <w:pPr>
              <w:spacing w:after="0" w:line="240" w:lineRule="auto"/>
              <w:jc w:val="both"/>
              <w:rPr>
                <w:rFonts w:ascii="Times New Roman" w:hAnsi="Times New Roman"/>
                <w:lang w:val="uk-UA"/>
              </w:rPr>
            </w:pPr>
            <w:r w:rsidRPr="00D22B5B">
              <w:rPr>
                <w:rFonts w:ascii="Times New Roman" w:hAnsi="Times New Roman"/>
                <w:lang w:val="uk-UA"/>
              </w:rPr>
              <w:t>Кількість хворих, які перебували під диспансерним наглядом на кінець звітного року із захворюваннями на:</w:t>
            </w:r>
          </w:p>
        </w:tc>
      </w:tr>
      <w:tr w:rsidR="00BD3FB6" w:rsidRPr="00D22B5B" w:rsidTr="004F20F7">
        <w:trPr>
          <w:trHeight w:val="75"/>
          <w:jc w:val="center"/>
        </w:trPr>
        <w:tc>
          <w:tcPr>
            <w:tcW w:w="1809" w:type="dxa"/>
            <w:vMerge w:val="restart"/>
            <w:vAlign w:val="center"/>
          </w:tcPr>
          <w:p w:rsidR="00BD3FB6" w:rsidRPr="00D22B5B" w:rsidRDefault="00BD3FB6" w:rsidP="004F20F7">
            <w:pPr>
              <w:pStyle w:val="2"/>
              <w:jc w:val="left"/>
              <w:rPr>
                <w:rFonts w:ascii="Times New Roman" w:hAnsi="Times New Roman"/>
                <w:sz w:val="24"/>
                <w:lang w:val="uk-UA"/>
              </w:rPr>
            </w:pPr>
          </w:p>
        </w:tc>
        <w:tc>
          <w:tcPr>
            <w:tcW w:w="3497" w:type="dxa"/>
            <w:vAlign w:val="center"/>
          </w:tcPr>
          <w:p w:rsidR="00BD3FB6" w:rsidRPr="00D22B5B" w:rsidRDefault="00BD3FB6" w:rsidP="004F20F7">
            <w:pPr>
              <w:pStyle w:val="2"/>
              <w:jc w:val="left"/>
              <w:rPr>
                <w:rFonts w:ascii="Times New Roman" w:hAnsi="Times New Roman"/>
                <w:b w:val="0"/>
                <w:sz w:val="20"/>
                <w:lang w:val="uk-UA"/>
              </w:rPr>
            </w:pPr>
            <w:r w:rsidRPr="00D22B5B">
              <w:rPr>
                <w:rFonts w:ascii="Times New Roman" w:hAnsi="Times New Roman"/>
                <w:b w:val="0"/>
                <w:sz w:val="20"/>
                <w:lang w:val="uk-UA"/>
              </w:rPr>
              <w:t>злоякісні новоутворення</w:t>
            </w:r>
          </w:p>
        </w:tc>
        <w:tc>
          <w:tcPr>
            <w:tcW w:w="2599" w:type="dxa"/>
            <w:vAlign w:val="center"/>
          </w:tcPr>
          <w:p w:rsidR="00BD3FB6" w:rsidRPr="00D22B5B" w:rsidRDefault="00BD3FB6" w:rsidP="004F20F7">
            <w:pPr>
              <w:pStyle w:val="2"/>
              <w:rPr>
                <w:rFonts w:ascii="Times New Roman" w:hAnsi="Times New Roman"/>
                <w:b w:val="0"/>
                <w:sz w:val="20"/>
                <w:lang w:val="uk-UA"/>
              </w:rPr>
            </w:pPr>
            <w:r w:rsidRPr="00D22B5B">
              <w:rPr>
                <w:rFonts w:ascii="Times New Roman" w:hAnsi="Times New Roman"/>
                <w:b w:val="0"/>
                <w:sz w:val="20"/>
                <w:lang w:val="uk-UA"/>
              </w:rPr>
              <w:t>(С00-С97),</w:t>
            </w:r>
          </w:p>
        </w:tc>
        <w:tc>
          <w:tcPr>
            <w:tcW w:w="4886" w:type="dxa"/>
            <w:vAlign w:val="center"/>
          </w:tcPr>
          <w:p w:rsidR="00BD3FB6" w:rsidRPr="00D22B5B" w:rsidRDefault="00BD3FB6" w:rsidP="004F20F7">
            <w:pPr>
              <w:pStyle w:val="2"/>
              <w:jc w:val="left"/>
              <w:rPr>
                <w:rFonts w:ascii="Times New Roman" w:hAnsi="Times New Roman"/>
                <w:sz w:val="20"/>
                <w:lang w:val="uk-UA"/>
              </w:rPr>
            </w:pPr>
            <w:r w:rsidRPr="00D22B5B">
              <w:rPr>
                <w:rFonts w:ascii="Times New Roman" w:hAnsi="Times New Roman"/>
                <w:sz w:val="20"/>
                <w:lang w:val="uk-UA"/>
              </w:rPr>
              <w:t>1___________, з них дівчатка 2____________</w:t>
            </w:r>
          </w:p>
        </w:tc>
      </w:tr>
      <w:tr w:rsidR="00BD3FB6" w:rsidRPr="00D22B5B" w:rsidTr="004F20F7">
        <w:trPr>
          <w:trHeight w:val="75"/>
          <w:jc w:val="center"/>
        </w:trPr>
        <w:tc>
          <w:tcPr>
            <w:tcW w:w="1809" w:type="dxa"/>
            <w:vMerge/>
            <w:vAlign w:val="center"/>
          </w:tcPr>
          <w:p w:rsidR="00BD3FB6" w:rsidRPr="00D22B5B" w:rsidRDefault="00BD3FB6" w:rsidP="004F20F7">
            <w:pPr>
              <w:pStyle w:val="2"/>
              <w:jc w:val="left"/>
              <w:rPr>
                <w:rFonts w:ascii="Times New Roman" w:hAnsi="Times New Roman"/>
                <w:sz w:val="24"/>
                <w:lang w:val="uk-UA"/>
              </w:rPr>
            </w:pPr>
          </w:p>
        </w:tc>
        <w:tc>
          <w:tcPr>
            <w:tcW w:w="3497" w:type="dxa"/>
            <w:vAlign w:val="center"/>
          </w:tcPr>
          <w:p w:rsidR="00BD3FB6" w:rsidRPr="00D22B5B" w:rsidRDefault="00BD3FB6" w:rsidP="004F20F7">
            <w:pPr>
              <w:pStyle w:val="2"/>
              <w:jc w:val="left"/>
              <w:rPr>
                <w:rFonts w:ascii="Times New Roman" w:hAnsi="Times New Roman"/>
                <w:b w:val="0"/>
                <w:sz w:val="20"/>
                <w:lang w:val="uk-UA"/>
              </w:rPr>
            </w:pPr>
            <w:r w:rsidRPr="00D22B5B">
              <w:rPr>
                <w:rFonts w:ascii="Times New Roman" w:hAnsi="Times New Roman"/>
                <w:b w:val="0"/>
                <w:sz w:val="20"/>
                <w:lang w:val="uk-UA"/>
              </w:rPr>
              <w:t xml:space="preserve">активний туберкульоз     </w:t>
            </w:r>
          </w:p>
        </w:tc>
        <w:tc>
          <w:tcPr>
            <w:tcW w:w="2599" w:type="dxa"/>
            <w:vAlign w:val="center"/>
          </w:tcPr>
          <w:p w:rsidR="00BD3FB6" w:rsidRPr="00D22B5B" w:rsidRDefault="00BD3FB6" w:rsidP="004F20F7">
            <w:pPr>
              <w:pStyle w:val="2"/>
              <w:rPr>
                <w:rFonts w:ascii="Times New Roman" w:hAnsi="Times New Roman"/>
                <w:b w:val="0"/>
                <w:sz w:val="20"/>
                <w:lang w:val="uk-UA"/>
              </w:rPr>
            </w:pPr>
            <w:r w:rsidRPr="00D22B5B">
              <w:rPr>
                <w:rFonts w:ascii="Times New Roman" w:hAnsi="Times New Roman"/>
                <w:b w:val="0"/>
                <w:sz w:val="20"/>
                <w:lang w:val="uk-UA"/>
              </w:rPr>
              <w:t>(А15-А19),</w:t>
            </w:r>
          </w:p>
        </w:tc>
        <w:tc>
          <w:tcPr>
            <w:tcW w:w="4886" w:type="dxa"/>
            <w:vAlign w:val="center"/>
          </w:tcPr>
          <w:p w:rsidR="00BD3FB6" w:rsidRPr="00D22B5B" w:rsidRDefault="00BD3FB6" w:rsidP="004F20F7">
            <w:pPr>
              <w:pStyle w:val="2"/>
              <w:jc w:val="left"/>
              <w:rPr>
                <w:rFonts w:ascii="Times New Roman" w:hAnsi="Times New Roman"/>
                <w:sz w:val="20"/>
                <w:lang w:val="uk-UA"/>
              </w:rPr>
            </w:pPr>
            <w:r w:rsidRPr="00D22B5B">
              <w:rPr>
                <w:rFonts w:ascii="Times New Roman" w:hAnsi="Times New Roman"/>
                <w:sz w:val="20"/>
                <w:lang w:val="uk-UA"/>
              </w:rPr>
              <w:t xml:space="preserve">2___________, з них дівчатка 2____________   </w:t>
            </w:r>
          </w:p>
        </w:tc>
      </w:tr>
      <w:tr w:rsidR="00BD3FB6" w:rsidRPr="00D22B5B" w:rsidTr="004F20F7">
        <w:trPr>
          <w:trHeight w:val="75"/>
          <w:jc w:val="center"/>
        </w:trPr>
        <w:tc>
          <w:tcPr>
            <w:tcW w:w="1809" w:type="dxa"/>
            <w:vMerge/>
            <w:vAlign w:val="center"/>
          </w:tcPr>
          <w:p w:rsidR="00BD3FB6" w:rsidRPr="00D22B5B" w:rsidRDefault="00BD3FB6" w:rsidP="004F20F7">
            <w:pPr>
              <w:pStyle w:val="2"/>
              <w:jc w:val="left"/>
              <w:rPr>
                <w:rFonts w:ascii="Times New Roman" w:hAnsi="Times New Roman"/>
                <w:sz w:val="24"/>
                <w:lang w:val="uk-UA"/>
              </w:rPr>
            </w:pPr>
          </w:p>
        </w:tc>
        <w:tc>
          <w:tcPr>
            <w:tcW w:w="3497" w:type="dxa"/>
            <w:vAlign w:val="center"/>
          </w:tcPr>
          <w:p w:rsidR="00BD3FB6" w:rsidRPr="00D22B5B" w:rsidRDefault="00BD3FB6" w:rsidP="004F20F7">
            <w:pPr>
              <w:pStyle w:val="2"/>
              <w:jc w:val="left"/>
              <w:rPr>
                <w:rFonts w:ascii="Times New Roman" w:hAnsi="Times New Roman"/>
                <w:b w:val="0"/>
                <w:sz w:val="20"/>
                <w:lang w:val="uk-UA"/>
              </w:rPr>
            </w:pPr>
            <w:r w:rsidRPr="00D22B5B">
              <w:rPr>
                <w:rFonts w:ascii="Times New Roman" w:hAnsi="Times New Roman"/>
                <w:b w:val="0"/>
                <w:sz w:val="20"/>
                <w:lang w:val="uk-UA"/>
              </w:rPr>
              <w:t xml:space="preserve">з них активний туберкульоз легенів        </w:t>
            </w:r>
          </w:p>
        </w:tc>
        <w:tc>
          <w:tcPr>
            <w:tcW w:w="2599" w:type="dxa"/>
            <w:vAlign w:val="center"/>
          </w:tcPr>
          <w:p w:rsidR="00BD3FB6" w:rsidRPr="00D22B5B" w:rsidRDefault="00BD3FB6" w:rsidP="004F20F7">
            <w:pPr>
              <w:pStyle w:val="2"/>
              <w:rPr>
                <w:rFonts w:ascii="Times New Roman" w:hAnsi="Times New Roman"/>
                <w:b w:val="0"/>
                <w:sz w:val="20"/>
                <w:lang w:val="uk-UA"/>
              </w:rPr>
            </w:pPr>
            <w:r w:rsidRPr="00D22B5B">
              <w:rPr>
                <w:rFonts w:ascii="Times New Roman" w:hAnsi="Times New Roman"/>
                <w:b w:val="0"/>
                <w:sz w:val="20"/>
                <w:lang w:val="uk-UA"/>
              </w:rPr>
              <w:t>(А15.0-3,А16.0-2,А19-част),</w:t>
            </w:r>
          </w:p>
        </w:tc>
        <w:tc>
          <w:tcPr>
            <w:tcW w:w="4886" w:type="dxa"/>
            <w:vAlign w:val="center"/>
          </w:tcPr>
          <w:p w:rsidR="00BD3FB6" w:rsidRPr="00D22B5B" w:rsidRDefault="00BD3FB6" w:rsidP="004F20F7">
            <w:pPr>
              <w:pStyle w:val="2"/>
              <w:jc w:val="left"/>
              <w:rPr>
                <w:rFonts w:ascii="Times New Roman" w:hAnsi="Times New Roman"/>
                <w:sz w:val="20"/>
                <w:lang w:val="uk-UA"/>
              </w:rPr>
            </w:pPr>
            <w:r w:rsidRPr="00D22B5B">
              <w:rPr>
                <w:rFonts w:ascii="Times New Roman" w:hAnsi="Times New Roman"/>
                <w:sz w:val="20"/>
                <w:lang w:val="uk-UA"/>
              </w:rPr>
              <w:t xml:space="preserve">3___________, з них дівчатка 2____________   </w:t>
            </w:r>
          </w:p>
        </w:tc>
      </w:tr>
      <w:tr w:rsidR="00BD3FB6" w:rsidRPr="00D22B5B" w:rsidTr="004F20F7">
        <w:trPr>
          <w:trHeight w:val="75"/>
          <w:jc w:val="center"/>
        </w:trPr>
        <w:tc>
          <w:tcPr>
            <w:tcW w:w="1809" w:type="dxa"/>
            <w:vMerge/>
            <w:vAlign w:val="center"/>
          </w:tcPr>
          <w:p w:rsidR="00BD3FB6" w:rsidRPr="00D22B5B" w:rsidRDefault="00BD3FB6" w:rsidP="004F20F7">
            <w:pPr>
              <w:pStyle w:val="2"/>
              <w:jc w:val="left"/>
              <w:rPr>
                <w:rFonts w:ascii="Times New Roman" w:hAnsi="Times New Roman"/>
                <w:sz w:val="24"/>
                <w:lang w:val="uk-UA"/>
              </w:rPr>
            </w:pPr>
          </w:p>
        </w:tc>
        <w:tc>
          <w:tcPr>
            <w:tcW w:w="3497" w:type="dxa"/>
            <w:vAlign w:val="center"/>
          </w:tcPr>
          <w:p w:rsidR="00BD3FB6" w:rsidRPr="00D22B5B" w:rsidRDefault="00BD3FB6" w:rsidP="004F20F7">
            <w:pPr>
              <w:pStyle w:val="2"/>
              <w:jc w:val="left"/>
              <w:rPr>
                <w:rFonts w:ascii="Times New Roman" w:hAnsi="Times New Roman"/>
                <w:b w:val="0"/>
                <w:sz w:val="20"/>
                <w:lang w:val="uk-UA"/>
              </w:rPr>
            </w:pPr>
            <w:r w:rsidRPr="00D22B5B">
              <w:rPr>
                <w:rFonts w:ascii="Times New Roman" w:hAnsi="Times New Roman"/>
                <w:b w:val="0"/>
                <w:sz w:val="20"/>
                <w:lang w:val="uk-UA"/>
              </w:rPr>
              <w:t xml:space="preserve">сифіліс – усі  форми        </w:t>
            </w:r>
          </w:p>
        </w:tc>
        <w:tc>
          <w:tcPr>
            <w:tcW w:w="2599" w:type="dxa"/>
            <w:vAlign w:val="center"/>
          </w:tcPr>
          <w:p w:rsidR="00BD3FB6" w:rsidRPr="00D22B5B" w:rsidRDefault="00BD3FB6" w:rsidP="004F20F7">
            <w:pPr>
              <w:pStyle w:val="2"/>
              <w:rPr>
                <w:rFonts w:ascii="Times New Roman" w:hAnsi="Times New Roman"/>
                <w:b w:val="0"/>
                <w:sz w:val="20"/>
                <w:lang w:val="uk-UA"/>
              </w:rPr>
            </w:pPr>
            <w:r w:rsidRPr="00D22B5B">
              <w:rPr>
                <w:rFonts w:ascii="Times New Roman" w:hAnsi="Times New Roman"/>
                <w:b w:val="0"/>
                <w:sz w:val="20"/>
                <w:lang w:val="uk-UA"/>
              </w:rPr>
              <w:t>(А50-А53)</w:t>
            </w:r>
          </w:p>
        </w:tc>
        <w:tc>
          <w:tcPr>
            <w:tcW w:w="4886" w:type="dxa"/>
            <w:vAlign w:val="center"/>
          </w:tcPr>
          <w:p w:rsidR="00BD3FB6" w:rsidRPr="00D22B5B" w:rsidRDefault="00BD3FB6" w:rsidP="004F20F7">
            <w:pPr>
              <w:pStyle w:val="2"/>
              <w:jc w:val="left"/>
              <w:rPr>
                <w:rFonts w:ascii="Times New Roman" w:hAnsi="Times New Roman"/>
                <w:sz w:val="20"/>
                <w:lang w:val="uk-UA"/>
              </w:rPr>
            </w:pPr>
            <w:r w:rsidRPr="00D22B5B">
              <w:rPr>
                <w:rFonts w:ascii="Times New Roman" w:hAnsi="Times New Roman"/>
                <w:sz w:val="20"/>
                <w:lang w:val="uk-UA"/>
              </w:rPr>
              <w:t>4___________, з них дівчатка 2____________</w:t>
            </w:r>
          </w:p>
        </w:tc>
      </w:tr>
    </w:tbl>
    <w:p w:rsidR="00BD3FB6" w:rsidRPr="00D22B5B" w:rsidRDefault="00BD3FB6" w:rsidP="00842742">
      <w:pPr>
        <w:pStyle w:val="2"/>
        <w:spacing w:line="360" w:lineRule="auto"/>
        <w:jc w:val="left"/>
        <w:rPr>
          <w:rFonts w:ascii="Times New Roman" w:hAnsi="Times New Roman"/>
          <w:sz w:val="24"/>
          <w:lang w:val="uk-UA"/>
        </w:rPr>
      </w:pPr>
    </w:p>
    <w:p w:rsidR="00BD3FB6" w:rsidRPr="00D22B5B" w:rsidRDefault="00BD3FB6" w:rsidP="00842742">
      <w:pPr>
        <w:spacing w:after="0" w:line="360" w:lineRule="auto"/>
        <w:jc w:val="center"/>
        <w:rPr>
          <w:rFonts w:ascii="Times New Roman" w:hAnsi="Times New Roman"/>
          <w:b/>
          <w:sz w:val="24"/>
          <w:szCs w:val="24"/>
          <w:lang w:val="uk-UA"/>
        </w:rPr>
      </w:pPr>
      <w:r w:rsidRPr="00D22B5B">
        <w:rPr>
          <w:rFonts w:ascii="Times New Roman" w:hAnsi="Times New Roman"/>
          <w:b/>
          <w:sz w:val="24"/>
          <w:szCs w:val="24"/>
          <w:lang w:val="uk-UA"/>
        </w:rPr>
        <w:t>2. Діти  віком  15 - 17 років включно</w:t>
      </w:r>
    </w:p>
    <w:tbl>
      <w:tblPr>
        <w:tblW w:w="13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0"/>
        <w:gridCol w:w="709"/>
        <w:gridCol w:w="1276"/>
        <w:gridCol w:w="850"/>
        <w:gridCol w:w="851"/>
        <w:gridCol w:w="850"/>
        <w:gridCol w:w="992"/>
        <w:gridCol w:w="993"/>
        <w:gridCol w:w="1134"/>
        <w:gridCol w:w="992"/>
        <w:gridCol w:w="1089"/>
      </w:tblGrid>
      <w:tr w:rsidR="00BD3FB6" w:rsidRPr="00D22B5B" w:rsidTr="004F20F7">
        <w:trPr>
          <w:tblHeader/>
          <w:jc w:val="center"/>
        </w:trPr>
        <w:tc>
          <w:tcPr>
            <w:tcW w:w="3680" w:type="dxa"/>
            <w:tcBorders>
              <w:top w:val="nil"/>
              <w:left w:val="nil"/>
              <w:right w:val="nil"/>
            </w:tcBorders>
            <w:vAlign w:val="center"/>
          </w:tcPr>
          <w:p w:rsidR="00BD3FB6" w:rsidRPr="00D22B5B" w:rsidRDefault="00BD3FB6" w:rsidP="004F20F7">
            <w:pPr>
              <w:spacing w:after="0" w:line="240" w:lineRule="auto"/>
              <w:rPr>
                <w:rFonts w:ascii="Times New Roman" w:hAnsi="Times New Roman"/>
                <w:b/>
                <w:sz w:val="24"/>
                <w:szCs w:val="24"/>
                <w:lang w:val="uk-UA"/>
              </w:rPr>
            </w:pPr>
            <w:r w:rsidRPr="00D22B5B">
              <w:rPr>
                <w:rFonts w:ascii="Times New Roman" w:hAnsi="Times New Roman"/>
                <w:b/>
                <w:sz w:val="24"/>
                <w:szCs w:val="24"/>
                <w:lang w:val="uk-UA"/>
              </w:rPr>
              <w:t>Таблиця 2000</w:t>
            </w:r>
          </w:p>
        </w:tc>
        <w:tc>
          <w:tcPr>
            <w:tcW w:w="709" w:type="dxa"/>
            <w:tcBorders>
              <w:top w:val="nil"/>
              <w:left w:val="nil"/>
              <w:right w:val="nil"/>
            </w:tcBorders>
            <w:vAlign w:val="center"/>
          </w:tcPr>
          <w:p w:rsidR="00BD3FB6" w:rsidRPr="00D22B5B" w:rsidRDefault="00BD3FB6" w:rsidP="004F20F7">
            <w:pPr>
              <w:spacing w:after="0" w:line="240" w:lineRule="auto"/>
              <w:jc w:val="center"/>
              <w:rPr>
                <w:rFonts w:ascii="Times New Roman" w:hAnsi="Times New Roman"/>
                <w:b/>
                <w:sz w:val="24"/>
                <w:szCs w:val="24"/>
                <w:lang w:val="uk-UA"/>
              </w:rPr>
            </w:pPr>
          </w:p>
        </w:tc>
        <w:tc>
          <w:tcPr>
            <w:tcW w:w="1276" w:type="dxa"/>
            <w:tcBorders>
              <w:top w:val="nil"/>
              <w:left w:val="nil"/>
              <w:right w:val="nil"/>
            </w:tcBorders>
            <w:vAlign w:val="center"/>
          </w:tcPr>
          <w:p w:rsidR="00BD3FB6" w:rsidRPr="00D22B5B" w:rsidRDefault="00BD3FB6" w:rsidP="004F20F7">
            <w:pPr>
              <w:spacing w:after="0" w:line="240" w:lineRule="auto"/>
              <w:jc w:val="center"/>
              <w:rPr>
                <w:rFonts w:ascii="Times New Roman" w:hAnsi="Times New Roman"/>
                <w:b/>
                <w:sz w:val="24"/>
                <w:szCs w:val="24"/>
                <w:lang w:val="uk-UA"/>
              </w:rPr>
            </w:pPr>
          </w:p>
        </w:tc>
        <w:tc>
          <w:tcPr>
            <w:tcW w:w="1701" w:type="dxa"/>
            <w:gridSpan w:val="2"/>
            <w:tcBorders>
              <w:top w:val="nil"/>
              <w:left w:val="nil"/>
              <w:right w:val="nil"/>
            </w:tcBorders>
            <w:vAlign w:val="center"/>
          </w:tcPr>
          <w:p w:rsidR="00BD3FB6" w:rsidRPr="00D22B5B" w:rsidRDefault="00BD3FB6" w:rsidP="004F20F7">
            <w:pPr>
              <w:spacing w:after="0" w:line="240" w:lineRule="auto"/>
              <w:jc w:val="center"/>
              <w:rPr>
                <w:rFonts w:ascii="Times New Roman" w:hAnsi="Times New Roman"/>
                <w:b/>
                <w:sz w:val="24"/>
                <w:szCs w:val="24"/>
                <w:lang w:val="uk-UA"/>
              </w:rPr>
            </w:pPr>
          </w:p>
        </w:tc>
        <w:tc>
          <w:tcPr>
            <w:tcW w:w="3969" w:type="dxa"/>
            <w:gridSpan w:val="4"/>
            <w:tcBorders>
              <w:top w:val="nil"/>
              <w:left w:val="nil"/>
              <w:right w:val="nil"/>
            </w:tcBorders>
            <w:vAlign w:val="center"/>
          </w:tcPr>
          <w:p w:rsidR="00BD3FB6" w:rsidRPr="00D22B5B" w:rsidRDefault="00BD3FB6" w:rsidP="004F20F7">
            <w:pPr>
              <w:spacing w:after="0" w:line="240" w:lineRule="auto"/>
              <w:jc w:val="center"/>
              <w:rPr>
                <w:rFonts w:ascii="Times New Roman" w:hAnsi="Times New Roman"/>
                <w:b/>
                <w:sz w:val="24"/>
                <w:szCs w:val="24"/>
                <w:lang w:val="uk-UA"/>
              </w:rPr>
            </w:pPr>
          </w:p>
        </w:tc>
        <w:tc>
          <w:tcPr>
            <w:tcW w:w="2081" w:type="dxa"/>
            <w:gridSpan w:val="2"/>
            <w:tcBorders>
              <w:top w:val="nil"/>
              <w:left w:val="nil"/>
              <w:right w:val="nil"/>
            </w:tcBorders>
            <w:vAlign w:val="center"/>
          </w:tcPr>
          <w:p w:rsidR="00BD3FB6" w:rsidRPr="00D22B5B" w:rsidRDefault="00BD3FB6" w:rsidP="004F20F7">
            <w:pPr>
              <w:spacing w:after="0" w:line="240" w:lineRule="auto"/>
              <w:jc w:val="center"/>
              <w:rPr>
                <w:rFonts w:ascii="Times New Roman" w:hAnsi="Times New Roman"/>
                <w:b/>
                <w:sz w:val="24"/>
                <w:szCs w:val="24"/>
                <w:lang w:val="uk-UA"/>
              </w:rPr>
            </w:pPr>
          </w:p>
        </w:tc>
      </w:tr>
      <w:tr w:rsidR="00BD3FB6" w:rsidRPr="00D22B5B" w:rsidTr="004F20F7">
        <w:trPr>
          <w:tblHeader/>
          <w:jc w:val="center"/>
        </w:trPr>
        <w:tc>
          <w:tcPr>
            <w:tcW w:w="3680" w:type="dxa"/>
            <w:vMerge w:val="restart"/>
            <w:vAlign w:val="center"/>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Найменування класів і окремих хвороб</w:t>
            </w:r>
          </w:p>
        </w:tc>
        <w:tc>
          <w:tcPr>
            <w:tcW w:w="709" w:type="dxa"/>
            <w:vMerge w:val="restart"/>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Номер рядка</w:t>
            </w:r>
          </w:p>
        </w:tc>
        <w:tc>
          <w:tcPr>
            <w:tcW w:w="1276" w:type="dxa"/>
            <w:vMerge w:val="restart"/>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5"/>
                <w:szCs w:val="15"/>
                <w:lang w:val="uk-UA"/>
              </w:rPr>
              <w:t>Шифр (рубрики) відповідно до МКХ-10</w:t>
            </w:r>
          </w:p>
        </w:tc>
        <w:tc>
          <w:tcPr>
            <w:tcW w:w="1701" w:type="dxa"/>
            <w:gridSpan w:val="2"/>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Зареєстровано захворювань – усього</w:t>
            </w:r>
          </w:p>
        </w:tc>
        <w:tc>
          <w:tcPr>
            <w:tcW w:w="3969" w:type="dxa"/>
            <w:gridSpan w:val="4"/>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у тому числі вперше в житті</w:t>
            </w:r>
          </w:p>
        </w:tc>
        <w:tc>
          <w:tcPr>
            <w:tcW w:w="2081" w:type="dxa"/>
            <w:gridSpan w:val="2"/>
            <w:vMerge w:val="restart"/>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Перебувають під диспансерним наглядом на кінець звітного року</w:t>
            </w:r>
          </w:p>
        </w:tc>
      </w:tr>
      <w:tr w:rsidR="00BD3FB6" w:rsidRPr="00D22B5B" w:rsidTr="004F20F7">
        <w:trPr>
          <w:tblHeader/>
          <w:jc w:val="center"/>
        </w:trPr>
        <w:tc>
          <w:tcPr>
            <w:tcW w:w="3680" w:type="dxa"/>
            <w:vMerge/>
            <w:vAlign w:val="center"/>
          </w:tcPr>
          <w:p w:rsidR="00BD3FB6" w:rsidRPr="00D22B5B" w:rsidRDefault="00BD3FB6" w:rsidP="004F20F7">
            <w:pPr>
              <w:spacing w:after="0" w:line="240" w:lineRule="auto"/>
              <w:rPr>
                <w:rFonts w:ascii="Times New Roman" w:hAnsi="Times New Roman"/>
                <w:b/>
                <w:sz w:val="16"/>
                <w:szCs w:val="16"/>
                <w:lang w:val="uk-UA"/>
              </w:rPr>
            </w:pPr>
          </w:p>
        </w:tc>
        <w:tc>
          <w:tcPr>
            <w:tcW w:w="709" w:type="dxa"/>
            <w:vMerge/>
            <w:vAlign w:val="center"/>
          </w:tcPr>
          <w:p w:rsidR="00BD3FB6" w:rsidRPr="00D22B5B" w:rsidRDefault="00BD3FB6" w:rsidP="004F20F7">
            <w:pPr>
              <w:spacing w:after="0" w:line="240" w:lineRule="auto"/>
              <w:jc w:val="center"/>
              <w:rPr>
                <w:rFonts w:ascii="Times New Roman" w:hAnsi="Times New Roman"/>
                <w:b/>
                <w:sz w:val="16"/>
                <w:szCs w:val="16"/>
                <w:lang w:val="uk-UA"/>
              </w:rPr>
            </w:pPr>
          </w:p>
        </w:tc>
        <w:tc>
          <w:tcPr>
            <w:tcW w:w="1276" w:type="dxa"/>
            <w:vMerge/>
            <w:vAlign w:val="center"/>
          </w:tcPr>
          <w:p w:rsidR="00BD3FB6" w:rsidRPr="00D22B5B" w:rsidRDefault="00BD3FB6" w:rsidP="004F20F7">
            <w:pPr>
              <w:spacing w:after="0" w:line="240" w:lineRule="auto"/>
              <w:jc w:val="center"/>
              <w:rPr>
                <w:rFonts w:ascii="Times New Roman" w:hAnsi="Times New Roman"/>
                <w:b/>
                <w:sz w:val="16"/>
                <w:szCs w:val="16"/>
                <w:lang w:val="uk-UA"/>
              </w:rPr>
            </w:pPr>
          </w:p>
        </w:tc>
        <w:tc>
          <w:tcPr>
            <w:tcW w:w="850" w:type="dxa"/>
            <w:vMerge w:val="restart"/>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усього</w:t>
            </w:r>
          </w:p>
        </w:tc>
        <w:tc>
          <w:tcPr>
            <w:tcW w:w="851" w:type="dxa"/>
            <w:vMerge w:val="restart"/>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у тому числі в  юнаків</w:t>
            </w:r>
          </w:p>
        </w:tc>
        <w:tc>
          <w:tcPr>
            <w:tcW w:w="850" w:type="dxa"/>
            <w:vMerge w:val="restart"/>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усього</w:t>
            </w:r>
          </w:p>
        </w:tc>
        <w:tc>
          <w:tcPr>
            <w:tcW w:w="992" w:type="dxa"/>
            <w:vMerge w:val="restart"/>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у тому числі в  юнаків</w:t>
            </w:r>
          </w:p>
        </w:tc>
        <w:tc>
          <w:tcPr>
            <w:tcW w:w="2127" w:type="dxa"/>
            <w:gridSpan w:val="2"/>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виявлено під час профоглядів</w:t>
            </w:r>
          </w:p>
        </w:tc>
        <w:tc>
          <w:tcPr>
            <w:tcW w:w="2081" w:type="dxa"/>
            <w:gridSpan w:val="2"/>
            <w:vMerge/>
            <w:vAlign w:val="center"/>
          </w:tcPr>
          <w:p w:rsidR="00BD3FB6" w:rsidRPr="00D22B5B" w:rsidRDefault="00BD3FB6" w:rsidP="004F20F7">
            <w:pPr>
              <w:spacing w:after="0" w:line="240" w:lineRule="auto"/>
              <w:jc w:val="center"/>
              <w:rPr>
                <w:rFonts w:ascii="Times New Roman" w:hAnsi="Times New Roman"/>
                <w:b/>
                <w:sz w:val="16"/>
                <w:szCs w:val="16"/>
                <w:lang w:val="uk-UA"/>
              </w:rPr>
            </w:pPr>
          </w:p>
        </w:tc>
      </w:tr>
      <w:tr w:rsidR="00BD3FB6" w:rsidRPr="00D22B5B" w:rsidTr="004F20F7">
        <w:trPr>
          <w:tblHeader/>
          <w:jc w:val="center"/>
        </w:trPr>
        <w:tc>
          <w:tcPr>
            <w:tcW w:w="3680" w:type="dxa"/>
            <w:vMerge/>
            <w:vAlign w:val="center"/>
          </w:tcPr>
          <w:p w:rsidR="00BD3FB6" w:rsidRPr="00D22B5B" w:rsidRDefault="00BD3FB6" w:rsidP="004F20F7">
            <w:pPr>
              <w:spacing w:after="0" w:line="240" w:lineRule="auto"/>
              <w:rPr>
                <w:rFonts w:ascii="Times New Roman" w:hAnsi="Times New Roman"/>
                <w:b/>
                <w:sz w:val="16"/>
                <w:szCs w:val="16"/>
                <w:lang w:val="uk-UA"/>
              </w:rPr>
            </w:pPr>
          </w:p>
        </w:tc>
        <w:tc>
          <w:tcPr>
            <w:tcW w:w="709" w:type="dxa"/>
            <w:vMerge/>
            <w:vAlign w:val="center"/>
          </w:tcPr>
          <w:p w:rsidR="00BD3FB6" w:rsidRPr="00D22B5B" w:rsidRDefault="00BD3FB6" w:rsidP="004F20F7">
            <w:pPr>
              <w:spacing w:after="0" w:line="240" w:lineRule="auto"/>
              <w:jc w:val="center"/>
              <w:rPr>
                <w:rFonts w:ascii="Times New Roman" w:hAnsi="Times New Roman"/>
                <w:b/>
                <w:sz w:val="16"/>
                <w:szCs w:val="16"/>
                <w:lang w:val="uk-UA"/>
              </w:rPr>
            </w:pPr>
          </w:p>
        </w:tc>
        <w:tc>
          <w:tcPr>
            <w:tcW w:w="1276" w:type="dxa"/>
            <w:vMerge/>
            <w:vAlign w:val="center"/>
          </w:tcPr>
          <w:p w:rsidR="00BD3FB6" w:rsidRPr="00D22B5B" w:rsidRDefault="00BD3FB6" w:rsidP="004F20F7">
            <w:pPr>
              <w:spacing w:after="0" w:line="240" w:lineRule="auto"/>
              <w:jc w:val="center"/>
              <w:rPr>
                <w:rFonts w:ascii="Times New Roman" w:hAnsi="Times New Roman"/>
                <w:b/>
                <w:sz w:val="16"/>
                <w:szCs w:val="16"/>
                <w:lang w:val="uk-UA"/>
              </w:rPr>
            </w:pPr>
          </w:p>
        </w:tc>
        <w:tc>
          <w:tcPr>
            <w:tcW w:w="850" w:type="dxa"/>
            <w:vMerge/>
            <w:vAlign w:val="center"/>
          </w:tcPr>
          <w:p w:rsidR="00BD3FB6" w:rsidRPr="00D22B5B" w:rsidRDefault="00BD3FB6" w:rsidP="004F20F7">
            <w:pPr>
              <w:spacing w:after="0" w:line="240" w:lineRule="auto"/>
              <w:jc w:val="center"/>
              <w:rPr>
                <w:rFonts w:ascii="Times New Roman" w:hAnsi="Times New Roman"/>
                <w:b/>
                <w:sz w:val="16"/>
                <w:szCs w:val="16"/>
                <w:lang w:val="uk-UA"/>
              </w:rPr>
            </w:pPr>
          </w:p>
        </w:tc>
        <w:tc>
          <w:tcPr>
            <w:tcW w:w="851" w:type="dxa"/>
            <w:vMerge/>
            <w:vAlign w:val="center"/>
          </w:tcPr>
          <w:p w:rsidR="00BD3FB6" w:rsidRPr="00D22B5B" w:rsidRDefault="00BD3FB6" w:rsidP="004F20F7">
            <w:pPr>
              <w:spacing w:after="0" w:line="240" w:lineRule="auto"/>
              <w:jc w:val="center"/>
              <w:rPr>
                <w:rFonts w:ascii="Times New Roman" w:hAnsi="Times New Roman"/>
                <w:b/>
                <w:sz w:val="16"/>
                <w:szCs w:val="16"/>
                <w:lang w:val="uk-UA"/>
              </w:rPr>
            </w:pPr>
          </w:p>
        </w:tc>
        <w:tc>
          <w:tcPr>
            <w:tcW w:w="850" w:type="dxa"/>
            <w:vMerge/>
            <w:vAlign w:val="center"/>
          </w:tcPr>
          <w:p w:rsidR="00BD3FB6" w:rsidRPr="00D22B5B" w:rsidRDefault="00BD3FB6" w:rsidP="004F20F7">
            <w:pPr>
              <w:spacing w:after="0" w:line="240" w:lineRule="auto"/>
              <w:jc w:val="center"/>
              <w:rPr>
                <w:rFonts w:ascii="Times New Roman" w:hAnsi="Times New Roman"/>
                <w:b/>
                <w:sz w:val="16"/>
                <w:szCs w:val="16"/>
                <w:lang w:val="uk-UA"/>
              </w:rPr>
            </w:pPr>
          </w:p>
        </w:tc>
        <w:tc>
          <w:tcPr>
            <w:tcW w:w="992" w:type="dxa"/>
            <w:vMerge/>
            <w:vAlign w:val="center"/>
          </w:tcPr>
          <w:p w:rsidR="00BD3FB6" w:rsidRPr="00D22B5B" w:rsidRDefault="00BD3FB6" w:rsidP="004F20F7">
            <w:pPr>
              <w:spacing w:after="0" w:line="240" w:lineRule="auto"/>
              <w:jc w:val="center"/>
              <w:rPr>
                <w:rFonts w:ascii="Times New Roman" w:hAnsi="Times New Roman"/>
                <w:b/>
                <w:sz w:val="16"/>
                <w:szCs w:val="16"/>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усього</w:t>
            </w:r>
          </w:p>
        </w:tc>
        <w:tc>
          <w:tcPr>
            <w:tcW w:w="1134"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у тому числі в  юнаків</w:t>
            </w:r>
          </w:p>
        </w:tc>
        <w:tc>
          <w:tcPr>
            <w:tcW w:w="992"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усього</w:t>
            </w:r>
          </w:p>
        </w:tc>
        <w:tc>
          <w:tcPr>
            <w:tcW w:w="1089"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у тому числі   юнаки</w:t>
            </w:r>
          </w:p>
        </w:tc>
      </w:tr>
      <w:tr w:rsidR="00BD3FB6" w:rsidRPr="00D22B5B" w:rsidTr="004F20F7">
        <w:trPr>
          <w:tblHeader/>
          <w:jc w:val="center"/>
        </w:trPr>
        <w:tc>
          <w:tcPr>
            <w:tcW w:w="3680"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А</w:t>
            </w:r>
          </w:p>
        </w:tc>
        <w:tc>
          <w:tcPr>
            <w:tcW w:w="709"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Б</w:t>
            </w:r>
          </w:p>
        </w:tc>
        <w:tc>
          <w:tcPr>
            <w:tcW w:w="1276"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В</w:t>
            </w:r>
          </w:p>
        </w:tc>
        <w:tc>
          <w:tcPr>
            <w:tcW w:w="850"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1</w:t>
            </w:r>
          </w:p>
        </w:tc>
        <w:tc>
          <w:tcPr>
            <w:tcW w:w="851"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2</w:t>
            </w:r>
          </w:p>
        </w:tc>
        <w:tc>
          <w:tcPr>
            <w:tcW w:w="850"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3</w:t>
            </w:r>
          </w:p>
        </w:tc>
        <w:tc>
          <w:tcPr>
            <w:tcW w:w="992"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4</w:t>
            </w:r>
          </w:p>
        </w:tc>
        <w:tc>
          <w:tcPr>
            <w:tcW w:w="993"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5</w:t>
            </w:r>
          </w:p>
        </w:tc>
        <w:tc>
          <w:tcPr>
            <w:tcW w:w="1134"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6</w:t>
            </w:r>
          </w:p>
        </w:tc>
        <w:tc>
          <w:tcPr>
            <w:tcW w:w="992"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7</w:t>
            </w:r>
          </w:p>
        </w:tc>
        <w:tc>
          <w:tcPr>
            <w:tcW w:w="1089"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8</w:t>
            </w:r>
          </w:p>
        </w:tc>
      </w:tr>
      <w:tr w:rsidR="00BD3FB6" w:rsidRPr="00D22B5B" w:rsidTr="004F20F7">
        <w:trPr>
          <w:jc w:val="center"/>
        </w:trPr>
        <w:tc>
          <w:tcPr>
            <w:tcW w:w="3680" w:type="dxa"/>
            <w:vAlign w:val="center"/>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Усі хвороби</w:t>
            </w:r>
          </w:p>
        </w:tc>
        <w:tc>
          <w:tcPr>
            <w:tcW w:w="709"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1.0</w:t>
            </w:r>
          </w:p>
        </w:tc>
        <w:tc>
          <w:tcPr>
            <w:tcW w:w="1276"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А00-Т98</w:t>
            </w:r>
          </w:p>
        </w:tc>
        <w:tc>
          <w:tcPr>
            <w:tcW w:w="850"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851"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850"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993"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1134"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1089" w:type="dxa"/>
          </w:tcPr>
          <w:p w:rsidR="00BD3FB6" w:rsidRPr="00D22B5B" w:rsidRDefault="00BD3FB6" w:rsidP="004F20F7">
            <w:pPr>
              <w:spacing w:after="0" w:line="240" w:lineRule="auto"/>
              <w:jc w:val="center"/>
              <w:rPr>
                <w:rFonts w:ascii="Times New Roman" w:hAnsi="Times New Roman"/>
                <w:b/>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rPr>
                <w:rFonts w:ascii="Times New Roman" w:hAnsi="Times New Roman"/>
                <w:sz w:val="16"/>
                <w:szCs w:val="16"/>
                <w:lang w:val="uk-UA"/>
              </w:rPr>
            </w:pPr>
            <w:r w:rsidRPr="00D22B5B">
              <w:rPr>
                <w:rFonts w:ascii="Times New Roman" w:hAnsi="Times New Roman"/>
                <w:sz w:val="16"/>
                <w:szCs w:val="16"/>
                <w:lang w:val="uk-UA"/>
              </w:rPr>
              <w:t>у тому числі</w:t>
            </w:r>
          </w:p>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деякі інфекційні та паразитарні  хвороби</w:t>
            </w:r>
          </w:p>
        </w:tc>
        <w:tc>
          <w:tcPr>
            <w:tcW w:w="709" w:type="dxa"/>
            <w:vAlign w:val="bottom"/>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2.0</w:t>
            </w:r>
          </w:p>
        </w:tc>
        <w:tc>
          <w:tcPr>
            <w:tcW w:w="1276" w:type="dxa"/>
            <w:vAlign w:val="bottom"/>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А00-В99</w:t>
            </w:r>
          </w:p>
        </w:tc>
        <w:tc>
          <w:tcPr>
            <w:tcW w:w="850" w:type="dxa"/>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Новоутворення</w:t>
            </w:r>
          </w:p>
        </w:tc>
        <w:tc>
          <w:tcPr>
            <w:tcW w:w="709"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3.0</w:t>
            </w:r>
          </w:p>
        </w:tc>
        <w:tc>
          <w:tcPr>
            <w:tcW w:w="1276"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С00-D48</w:t>
            </w:r>
          </w:p>
        </w:tc>
        <w:tc>
          <w:tcPr>
            <w:tcW w:w="850"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851"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850"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993"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1134"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1089" w:type="dxa"/>
          </w:tcPr>
          <w:p w:rsidR="00BD3FB6" w:rsidRPr="00D22B5B" w:rsidRDefault="00BD3FB6" w:rsidP="004F20F7">
            <w:pPr>
              <w:spacing w:after="0" w:line="240" w:lineRule="auto"/>
              <w:jc w:val="center"/>
              <w:rPr>
                <w:rFonts w:ascii="Times New Roman" w:hAnsi="Times New Roman"/>
                <w:b/>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у тому числі:</w:t>
            </w:r>
          </w:p>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доброякісні новоутворення  шкіри</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3.2</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D22, D23,</w:t>
            </w:r>
          </w:p>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D28.0,</w:t>
            </w:r>
          </w:p>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D29.0,2,4</w:t>
            </w:r>
          </w:p>
        </w:tc>
        <w:tc>
          <w:tcPr>
            <w:tcW w:w="850" w:type="dxa"/>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352"/>
              <w:rPr>
                <w:rFonts w:ascii="Times New Roman" w:hAnsi="Times New Roman"/>
                <w:sz w:val="16"/>
                <w:szCs w:val="16"/>
                <w:lang w:val="uk-UA"/>
              </w:rPr>
            </w:pPr>
            <w:r w:rsidRPr="00D22B5B">
              <w:rPr>
                <w:rFonts w:ascii="Times New Roman" w:hAnsi="Times New Roman"/>
                <w:sz w:val="16"/>
                <w:szCs w:val="16"/>
                <w:lang w:val="uk-UA"/>
              </w:rPr>
              <w:t>молочної залози</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3.3</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D24</w:t>
            </w:r>
          </w:p>
        </w:tc>
        <w:tc>
          <w:tcPr>
            <w:tcW w:w="850" w:type="dxa"/>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х</w:t>
            </w:r>
          </w:p>
        </w:tc>
        <w:tc>
          <w:tcPr>
            <w:tcW w:w="850"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х</w:t>
            </w:r>
          </w:p>
        </w:tc>
        <w:tc>
          <w:tcPr>
            <w:tcW w:w="993"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1134"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х</w:t>
            </w:r>
          </w:p>
        </w:tc>
        <w:tc>
          <w:tcPr>
            <w:tcW w:w="992"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1089"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х</w:t>
            </w: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352"/>
              <w:rPr>
                <w:rFonts w:ascii="Times New Roman" w:hAnsi="Times New Roman"/>
                <w:sz w:val="16"/>
                <w:szCs w:val="16"/>
                <w:lang w:val="uk-UA"/>
              </w:rPr>
            </w:pPr>
            <w:r w:rsidRPr="00D22B5B">
              <w:rPr>
                <w:rFonts w:ascii="Times New Roman" w:hAnsi="Times New Roman"/>
                <w:sz w:val="16"/>
                <w:szCs w:val="16"/>
                <w:lang w:val="uk-UA"/>
              </w:rPr>
              <w:t>яєчника</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3.4</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D27</w:t>
            </w:r>
          </w:p>
        </w:tc>
        <w:tc>
          <w:tcPr>
            <w:tcW w:w="850" w:type="dxa"/>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х</w:t>
            </w:r>
          </w:p>
        </w:tc>
        <w:tc>
          <w:tcPr>
            <w:tcW w:w="850"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х</w:t>
            </w:r>
          </w:p>
        </w:tc>
        <w:tc>
          <w:tcPr>
            <w:tcW w:w="993"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1134"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х</w:t>
            </w:r>
          </w:p>
        </w:tc>
        <w:tc>
          <w:tcPr>
            <w:tcW w:w="992"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1089" w:type="dxa"/>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х</w:t>
            </w:r>
          </w:p>
        </w:tc>
      </w:tr>
      <w:tr w:rsidR="00BD3FB6" w:rsidRPr="00D22B5B" w:rsidTr="004F20F7">
        <w:trPr>
          <w:jc w:val="center"/>
        </w:trPr>
        <w:tc>
          <w:tcPr>
            <w:tcW w:w="3680" w:type="dxa"/>
            <w:vAlign w:val="center"/>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крові, кровотворних органів і окремі порушення із залученням  імунного механізму</w:t>
            </w:r>
          </w:p>
        </w:tc>
        <w:tc>
          <w:tcPr>
            <w:tcW w:w="709"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4.0</w:t>
            </w:r>
          </w:p>
        </w:tc>
        <w:tc>
          <w:tcPr>
            <w:tcW w:w="1276"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D50-D89</w:t>
            </w:r>
          </w:p>
        </w:tc>
        <w:tc>
          <w:tcPr>
            <w:tcW w:w="850"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851"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850"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993"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1134"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1089" w:type="dxa"/>
          </w:tcPr>
          <w:p w:rsidR="00BD3FB6" w:rsidRPr="00D22B5B" w:rsidRDefault="00BD3FB6" w:rsidP="004F20F7">
            <w:pPr>
              <w:spacing w:after="0" w:line="240" w:lineRule="auto"/>
              <w:jc w:val="center"/>
              <w:rPr>
                <w:rFonts w:ascii="Times New Roman" w:hAnsi="Times New Roman"/>
                <w:b/>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352"/>
              <w:rPr>
                <w:rFonts w:ascii="Times New Roman" w:hAnsi="Times New Roman"/>
                <w:sz w:val="16"/>
                <w:szCs w:val="16"/>
                <w:lang w:val="uk-UA"/>
              </w:rPr>
            </w:pPr>
            <w:r w:rsidRPr="00D22B5B">
              <w:rPr>
                <w:rFonts w:ascii="Times New Roman" w:hAnsi="Times New Roman"/>
                <w:sz w:val="16"/>
                <w:szCs w:val="16"/>
                <w:lang w:val="uk-UA"/>
              </w:rPr>
              <w:t>у тому числі: анемії</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4.1</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D50-D64</w:t>
            </w:r>
          </w:p>
        </w:tc>
        <w:tc>
          <w:tcPr>
            <w:tcW w:w="850" w:type="dxa"/>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494"/>
              <w:rPr>
                <w:rFonts w:ascii="Times New Roman" w:hAnsi="Times New Roman"/>
                <w:sz w:val="16"/>
                <w:szCs w:val="16"/>
                <w:lang w:val="uk-UA"/>
              </w:rPr>
            </w:pPr>
            <w:r w:rsidRPr="00D22B5B">
              <w:rPr>
                <w:rFonts w:ascii="Times New Roman" w:hAnsi="Times New Roman"/>
                <w:sz w:val="16"/>
                <w:szCs w:val="16"/>
                <w:lang w:val="uk-UA"/>
              </w:rPr>
              <w:t>з них залізодефіцитні</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4.2</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D50</w:t>
            </w:r>
          </w:p>
        </w:tc>
        <w:tc>
          <w:tcPr>
            <w:tcW w:w="850" w:type="dxa"/>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firstLine="142"/>
              <w:rPr>
                <w:rFonts w:ascii="Times New Roman" w:hAnsi="Times New Roman"/>
                <w:sz w:val="16"/>
                <w:szCs w:val="16"/>
                <w:lang w:val="uk-UA"/>
              </w:rPr>
            </w:pPr>
            <w:r w:rsidRPr="00D22B5B">
              <w:rPr>
                <w:rFonts w:ascii="Times New Roman" w:hAnsi="Times New Roman"/>
                <w:sz w:val="16"/>
                <w:szCs w:val="16"/>
                <w:lang w:val="uk-UA"/>
              </w:rPr>
              <w:t>апластичні</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4.3</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D60, D61</w:t>
            </w:r>
          </w:p>
        </w:tc>
        <w:tc>
          <w:tcPr>
            <w:tcW w:w="850" w:type="dxa"/>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імунодефіцити (всі форми)</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4.6</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D80-D84</w:t>
            </w:r>
          </w:p>
        </w:tc>
        <w:tc>
          <w:tcPr>
            <w:tcW w:w="850" w:type="dxa"/>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саркоїдоз</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4.7</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D86</w:t>
            </w:r>
          </w:p>
        </w:tc>
        <w:tc>
          <w:tcPr>
            <w:tcW w:w="850" w:type="dxa"/>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інші порушення із залученням імунного механізму, не класифіковані в інших рубриках</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4.8</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D89</w:t>
            </w:r>
          </w:p>
        </w:tc>
        <w:tc>
          <w:tcPr>
            <w:tcW w:w="850"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851"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850"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993"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1134"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992" w:type="dxa"/>
          </w:tcPr>
          <w:p w:rsidR="00BD3FB6" w:rsidRPr="00D22B5B" w:rsidRDefault="00BD3FB6" w:rsidP="004F20F7">
            <w:pPr>
              <w:spacing w:after="0" w:line="240" w:lineRule="auto"/>
              <w:jc w:val="center"/>
              <w:rPr>
                <w:rFonts w:ascii="Times New Roman" w:hAnsi="Times New Roman"/>
                <w:b/>
                <w:sz w:val="16"/>
                <w:szCs w:val="16"/>
                <w:lang w:val="uk-UA"/>
              </w:rPr>
            </w:pPr>
          </w:p>
        </w:tc>
        <w:tc>
          <w:tcPr>
            <w:tcW w:w="1089" w:type="dxa"/>
          </w:tcPr>
          <w:p w:rsidR="00BD3FB6" w:rsidRPr="00D22B5B" w:rsidRDefault="00BD3FB6" w:rsidP="004F20F7">
            <w:pPr>
              <w:spacing w:after="0" w:line="240" w:lineRule="auto"/>
              <w:jc w:val="center"/>
              <w:rPr>
                <w:rFonts w:ascii="Times New Roman" w:hAnsi="Times New Roman"/>
                <w:b/>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ендокринної системи, розлади харчування, порушення обміну речовин</w:t>
            </w:r>
          </w:p>
        </w:tc>
        <w:tc>
          <w:tcPr>
            <w:tcW w:w="709"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5.0</w:t>
            </w:r>
          </w:p>
        </w:tc>
        <w:tc>
          <w:tcPr>
            <w:tcW w:w="1276"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Е00-Е90</w:t>
            </w:r>
          </w:p>
        </w:tc>
        <w:tc>
          <w:tcPr>
            <w:tcW w:w="850" w:type="dxa"/>
            <w:vAlign w:val="center"/>
          </w:tcPr>
          <w:p w:rsidR="00BD3FB6" w:rsidRPr="00D22B5B" w:rsidRDefault="00BD3FB6" w:rsidP="004F20F7">
            <w:pPr>
              <w:spacing w:after="0" w:line="240" w:lineRule="auto"/>
              <w:jc w:val="center"/>
              <w:rPr>
                <w:rFonts w:ascii="Times New Roman" w:hAnsi="Times New Roman"/>
                <w:b/>
                <w:sz w:val="16"/>
                <w:szCs w:val="16"/>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sz w:val="16"/>
                <w:szCs w:val="16"/>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sz w:val="16"/>
                <w:szCs w:val="16"/>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sz w:val="16"/>
                <w:szCs w:val="16"/>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sz w:val="16"/>
                <w:szCs w:val="16"/>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352"/>
              <w:rPr>
                <w:rFonts w:ascii="Times New Roman" w:hAnsi="Times New Roman"/>
                <w:sz w:val="16"/>
                <w:szCs w:val="16"/>
                <w:lang w:val="uk-UA"/>
              </w:rPr>
            </w:pPr>
            <w:r w:rsidRPr="00D22B5B">
              <w:rPr>
                <w:rFonts w:ascii="Times New Roman" w:hAnsi="Times New Roman"/>
                <w:sz w:val="16"/>
                <w:szCs w:val="16"/>
                <w:lang w:val="uk-UA"/>
              </w:rPr>
              <w:t>у тому числі: дифузний зоб I ступеня</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5.1</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Е01.0, Е04.0(1)</w:t>
            </w: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дифузний зоб II-III ступенів</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5.2</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Е01.0, Е04.0</w:t>
            </w: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набутий гіпотиреоз та інші форми   гіпотиреозу</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5.3</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Е01.8, Е03</w:t>
            </w: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lastRenderedPageBreak/>
              <w:t>вузловий зоб  (ендемічний  і    нетоксичний)</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5.4</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Е01.1.2, Е04.1.2</w:t>
            </w: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b/>
                <w:sz w:val="16"/>
                <w:szCs w:val="16"/>
                <w:lang w:val="uk-UA"/>
              </w:rPr>
            </w:pPr>
            <w:r w:rsidRPr="00D22B5B">
              <w:rPr>
                <w:rFonts w:ascii="Times New Roman" w:hAnsi="Times New Roman"/>
                <w:sz w:val="16"/>
                <w:szCs w:val="16"/>
                <w:lang w:val="uk-UA"/>
              </w:rPr>
              <w:t>тиреотоксикоз (гіпертиреоз)</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5.5</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Е05</w:t>
            </w: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тиреоїдити</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5.6</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Е06</w:t>
            </w: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352"/>
              <w:rPr>
                <w:rFonts w:ascii="Times New Roman" w:hAnsi="Times New Roman"/>
                <w:sz w:val="16"/>
                <w:szCs w:val="16"/>
                <w:lang w:val="uk-UA"/>
              </w:rPr>
            </w:pPr>
            <w:r w:rsidRPr="00D22B5B">
              <w:rPr>
                <w:rFonts w:ascii="Times New Roman" w:hAnsi="Times New Roman"/>
                <w:sz w:val="16"/>
                <w:szCs w:val="16"/>
                <w:lang w:val="uk-UA"/>
              </w:rPr>
              <w:t>цукровий діабет</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5.8</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Е10-Е14</w:t>
            </w: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494"/>
              <w:rPr>
                <w:rFonts w:ascii="Times New Roman" w:hAnsi="Times New Roman"/>
                <w:sz w:val="16"/>
                <w:szCs w:val="16"/>
                <w:lang w:val="uk-UA"/>
              </w:rPr>
            </w:pPr>
            <w:r w:rsidRPr="00D22B5B">
              <w:rPr>
                <w:rFonts w:ascii="Times New Roman" w:hAnsi="Times New Roman"/>
                <w:sz w:val="16"/>
                <w:szCs w:val="16"/>
                <w:lang w:val="uk-UA"/>
              </w:rPr>
              <w:t xml:space="preserve">в тому числі: інсулінозалежний </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5.9</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Е10</w:t>
            </w: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shd w:val="clear" w:color="auto" w:fill="B8CCE4"/>
            <w:vAlign w:val="center"/>
          </w:tcPr>
          <w:p w:rsidR="00BD3FB6" w:rsidRPr="00D22B5B" w:rsidRDefault="00BD3FB6" w:rsidP="004F20F7">
            <w:pPr>
              <w:spacing w:after="0" w:line="240" w:lineRule="auto"/>
              <w:ind w:firstLine="494"/>
              <w:rPr>
                <w:rFonts w:ascii="Times New Roman" w:hAnsi="Times New Roman"/>
                <w:i/>
                <w:color w:val="FF0000"/>
                <w:sz w:val="16"/>
                <w:szCs w:val="16"/>
                <w:lang w:val="uk-UA"/>
              </w:rPr>
            </w:pPr>
            <w:r w:rsidRPr="00D22B5B">
              <w:rPr>
                <w:rFonts w:ascii="Times New Roman" w:hAnsi="Times New Roman"/>
                <w:i/>
                <w:color w:val="FF0000"/>
                <w:sz w:val="16"/>
                <w:szCs w:val="16"/>
                <w:lang w:val="uk-UA"/>
              </w:rPr>
              <w:t>З  них : інсулінотерапія</w:t>
            </w: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r w:rsidRPr="00D22B5B">
              <w:rPr>
                <w:rFonts w:ascii="Times New Roman" w:hAnsi="Times New Roman"/>
                <w:i/>
                <w:color w:val="FF0000"/>
                <w:sz w:val="16"/>
                <w:szCs w:val="16"/>
                <w:lang w:val="uk-UA"/>
              </w:rPr>
              <w:t>5.9.1</w:t>
            </w:r>
          </w:p>
        </w:tc>
        <w:tc>
          <w:tcPr>
            <w:tcW w:w="1276"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c>
          <w:tcPr>
            <w:tcW w:w="850"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c>
          <w:tcPr>
            <w:tcW w:w="851"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c>
          <w:tcPr>
            <w:tcW w:w="850"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c>
          <w:tcPr>
            <w:tcW w:w="992"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c>
          <w:tcPr>
            <w:tcW w:w="993"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c>
          <w:tcPr>
            <w:tcW w:w="1134"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c>
          <w:tcPr>
            <w:tcW w:w="992"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c>
          <w:tcPr>
            <w:tcW w:w="1089"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r>
      <w:tr w:rsidR="00BD3FB6" w:rsidRPr="00D22B5B" w:rsidTr="004F20F7">
        <w:trPr>
          <w:jc w:val="center"/>
        </w:trPr>
        <w:tc>
          <w:tcPr>
            <w:tcW w:w="3680" w:type="dxa"/>
            <w:shd w:val="clear" w:color="auto" w:fill="B8CCE4"/>
            <w:vAlign w:val="center"/>
          </w:tcPr>
          <w:p w:rsidR="00BD3FB6" w:rsidRPr="00D22B5B" w:rsidRDefault="00BD3FB6" w:rsidP="004F20F7">
            <w:pPr>
              <w:spacing w:after="0" w:line="240" w:lineRule="auto"/>
              <w:ind w:firstLine="494"/>
              <w:rPr>
                <w:rFonts w:ascii="Times New Roman" w:hAnsi="Times New Roman"/>
                <w:i/>
                <w:color w:val="FF0000"/>
                <w:sz w:val="16"/>
                <w:szCs w:val="16"/>
                <w:lang w:val="uk-UA"/>
              </w:rPr>
            </w:pPr>
            <w:r w:rsidRPr="00D22B5B">
              <w:rPr>
                <w:rFonts w:ascii="Times New Roman" w:hAnsi="Times New Roman"/>
                <w:i/>
                <w:color w:val="FF0000"/>
                <w:sz w:val="16"/>
                <w:szCs w:val="16"/>
                <w:lang w:val="uk-UA"/>
              </w:rPr>
              <w:t xml:space="preserve">             таблетовані  цукрожнижуючі</w:t>
            </w: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r w:rsidRPr="00D22B5B">
              <w:rPr>
                <w:rFonts w:ascii="Times New Roman" w:hAnsi="Times New Roman"/>
                <w:i/>
                <w:color w:val="FF0000"/>
                <w:sz w:val="16"/>
                <w:szCs w:val="16"/>
                <w:lang w:val="uk-UA"/>
              </w:rPr>
              <w:t>5.9.2</w:t>
            </w:r>
          </w:p>
        </w:tc>
        <w:tc>
          <w:tcPr>
            <w:tcW w:w="1276"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c>
          <w:tcPr>
            <w:tcW w:w="850"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c>
          <w:tcPr>
            <w:tcW w:w="851"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c>
          <w:tcPr>
            <w:tcW w:w="850"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c>
          <w:tcPr>
            <w:tcW w:w="992"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c>
          <w:tcPr>
            <w:tcW w:w="993"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c>
          <w:tcPr>
            <w:tcW w:w="1134"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c>
          <w:tcPr>
            <w:tcW w:w="992"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c>
          <w:tcPr>
            <w:tcW w:w="1089"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p>
        </w:tc>
      </w:tr>
      <w:tr w:rsidR="00BD3FB6" w:rsidRPr="00D22B5B" w:rsidTr="004F20F7">
        <w:trPr>
          <w:jc w:val="center"/>
        </w:trPr>
        <w:tc>
          <w:tcPr>
            <w:tcW w:w="3680" w:type="dxa"/>
            <w:shd w:val="clear" w:color="auto" w:fill="B8CCE4"/>
            <w:vAlign w:val="center"/>
          </w:tcPr>
          <w:p w:rsidR="00BD3FB6" w:rsidRPr="00D22B5B" w:rsidRDefault="00BD3FB6" w:rsidP="004F20F7">
            <w:pPr>
              <w:spacing w:after="0" w:line="240" w:lineRule="auto"/>
              <w:ind w:firstLine="494"/>
              <w:rPr>
                <w:rFonts w:ascii="Times New Roman" w:hAnsi="Times New Roman"/>
                <w:i/>
                <w:color w:val="FF0000"/>
                <w:sz w:val="16"/>
                <w:szCs w:val="16"/>
                <w:lang w:val="uk-UA"/>
              </w:rPr>
            </w:pPr>
            <w:r w:rsidRPr="00D22B5B">
              <w:rPr>
                <w:rFonts w:ascii="Times New Roman" w:hAnsi="Times New Roman"/>
                <w:i/>
                <w:color w:val="FF0000"/>
                <w:sz w:val="16"/>
                <w:szCs w:val="16"/>
                <w:lang w:val="uk-UA"/>
              </w:rPr>
              <w:t xml:space="preserve">             змішана інсулінотерапія</w:t>
            </w:r>
          </w:p>
        </w:tc>
        <w:tc>
          <w:tcPr>
            <w:tcW w:w="709" w:type="dxa"/>
            <w:shd w:val="clear" w:color="auto" w:fill="B8CCE4"/>
            <w:vAlign w:val="center"/>
          </w:tcPr>
          <w:p w:rsidR="00BD3FB6" w:rsidRPr="00D22B5B" w:rsidRDefault="00BD3FB6" w:rsidP="004F20F7">
            <w:pPr>
              <w:spacing w:after="0" w:line="240" w:lineRule="auto"/>
              <w:jc w:val="center"/>
              <w:rPr>
                <w:rFonts w:ascii="Times New Roman" w:hAnsi="Times New Roman"/>
                <w:i/>
                <w:color w:val="FF0000"/>
                <w:sz w:val="16"/>
                <w:szCs w:val="16"/>
                <w:lang w:val="uk-UA"/>
              </w:rPr>
            </w:pPr>
            <w:r w:rsidRPr="00D22B5B">
              <w:rPr>
                <w:rFonts w:ascii="Times New Roman" w:hAnsi="Times New Roman"/>
                <w:i/>
                <w:color w:val="FF0000"/>
                <w:sz w:val="16"/>
                <w:szCs w:val="16"/>
                <w:lang w:val="uk-UA"/>
              </w:rPr>
              <w:t>5.9.3</w:t>
            </w:r>
          </w:p>
        </w:tc>
        <w:tc>
          <w:tcPr>
            <w:tcW w:w="1276" w:type="dxa"/>
            <w:shd w:val="clear" w:color="auto" w:fill="B8CCE4"/>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shd w:val="clear" w:color="auto" w:fill="B8CCE4"/>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shd w:val="clear" w:color="auto" w:fill="B8CCE4"/>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shd w:val="clear" w:color="auto" w:fill="B8CCE4"/>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shd w:val="clear" w:color="auto" w:fill="B8CCE4"/>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shd w:val="clear" w:color="auto" w:fill="B8CCE4"/>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shd w:val="clear" w:color="auto" w:fill="B8CCE4"/>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shd w:val="clear" w:color="auto" w:fill="B8CCE4"/>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shd w:val="clear" w:color="auto" w:fill="B8CCE4"/>
            <w:vAlign w:val="center"/>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494"/>
              <w:rPr>
                <w:rFonts w:ascii="Times New Roman" w:hAnsi="Times New Roman"/>
                <w:sz w:val="16"/>
                <w:szCs w:val="16"/>
                <w:lang w:val="uk-UA"/>
              </w:rPr>
            </w:pPr>
            <w:r w:rsidRPr="00D22B5B">
              <w:rPr>
                <w:rFonts w:ascii="Times New Roman" w:hAnsi="Times New Roman"/>
                <w:sz w:val="16"/>
                <w:szCs w:val="16"/>
                <w:lang w:val="uk-UA"/>
              </w:rPr>
              <w:t>з ускладненнями (із рядка 5.8)</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5.10</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Е10-Е14.0-8</w:t>
            </w: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089"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r>
      <w:tr w:rsidR="00BD3FB6" w:rsidRPr="00D22B5B" w:rsidTr="004F20F7">
        <w:trPr>
          <w:jc w:val="center"/>
        </w:trPr>
        <w:tc>
          <w:tcPr>
            <w:tcW w:w="3680" w:type="dxa"/>
            <w:vAlign w:val="bottom"/>
          </w:tcPr>
          <w:p w:rsidR="00BD3FB6" w:rsidRPr="00D22B5B" w:rsidRDefault="00BD3FB6" w:rsidP="004F20F7">
            <w:pPr>
              <w:spacing w:after="0" w:line="240" w:lineRule="auto"/>
              <w:ind w:firstLine="494"/>
              <w:rPr>
                <w:rFonts w:ascii="Times New Roman" w:hAnsi="Times New Roman"/>
                <w:sz w:val="16"/>
                <w:szCs w:val="16"/>
                <w:lang w:val="uk-UA"/>
              </w:rPr>
            </w:pPr>
            <w:r w:rsidRPr="00D22B5B">
              <w:rPr>
                <w:rFonts w:ascii="Times New Roman" w:hAnsi="Times New Roman"/>
                <w:sz w:val="16"/>
                <w:szCs w:val="16"/>
                <w:lang w:val="uk-UA"/>
              </w:rPr>
              <w:t>з них</w:t>
            </w:r>
          </w:p>
          <w:p w:rsidR="00BD3FB6" w:rsidRPr="00D22B5B" w:rsidRDefault="00BD3FB6" w:rsidP="004F20F7">
            <w:pPr>
              <w:spacing w:after="0" w:line="240" w:lineRule="auto"/>
              <w:ind w:firstLine="494"/>
              <w:rPr>
                <w:rFonts w:ascii="Times New Roman" w:hAnsi="Times New Roman"/>
                <w:sz w:val="16"/>
                <w:szCs w:val="16"/>
                <w:lang w:val="uk-UA"/>
              </w:rPr>
            </w:pPr>
            <w:r w:rsidRPr="00D22B5B">
              <w:rPr>
                <w:rFonts w:ascii="Times New Roman" w:hAnsi="Times New Roman"/>
                <w:sz w:val="16"/>
                <w:szCs w:val="16"/>
                <w:lang w:val="uk-UA"/>
              </w:rPr>
              <w:t>діабет з ураженням нирок</w:t>
            </w:r>
          </w:p>
        </w:tc>
        <w:tc>
          <w:tcPr>
            <w:tcW w:w="709" w:type="dxa"/>
            <w:vAlign w:val="bottom"/>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5.11</w:t>
            </w:r>
          </w:p>
        </w:tc>
        <w:tc>
          <w:tcPr>
            <w:tcW w:w="1276" w:type="dxa"/>
            <w:vAlign w:val="bottom"/>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Е10.2-Е14.2</w:t>
            </w:r>
          </w:p>
        </w:tc>
        <w:tc>
          <w:tcPr>
            <w:tcW w:w="850" w:type="dxa"/>
            <w:vAlign w:val="bottom"/>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vAlign w:val="bottom"/>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vAlign w:val="bottom"/>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bottom"/>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vAlign w:val="bottom"/>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vAlign w:val="bottom"/>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bottom"/>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х</w:t>
            </w:r>
          </w:p>
        </w:tc>
        <w:tc>
          <w:tcPr>
            <w:tcW w:w="1089" w:type="dxa"/>
            <w:vAlign w:val="bottom"/>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х</w:t>
            </w: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494"/>
              <w:rPr>
                <w:rFonts w:ascii="Times New Roman" w:hAnsi="Times New Roman"/>
                <w:sz w:val="16"/>
                <w:szCs w:val="16"/>
                <w:lang w:val="uk-UA"/>
              </w:rPr>
            </w:pPr>
            <w:r w:rsidRPr="00D22B5B">
              <w:rPr>
                <w:rFonts w:ascii="Times New Roman" w:hAnsi="Times New Roman"/>
                <w:sz w:val="16"/>
                <w:szCs w:val="16"/>
                <w:lang w:val="uk-UA"/>
              </w:rPr>
              <w:t>діабетична катаракта</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5.12</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Е10.3-Е14.3</w:t>
            </w: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х</w:t>
            </w:r>
          </w:p>
        </w:tc>
        <w:tc>
          <w:tcPr>
            <w:tcW w:w="1089"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х</w:t>
            </w: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494"/>
              <w:rPr>
                <w:rFonts w:ascii="Times New Roman" w:hAnsi="Times New Roman"/>
                <w:sz w:val="16"/>
                <w:szCs w:val="16"/>
                <w:lang w:val="uk-UA"/>
              </w:rPr>
            </w:pPr>
            <w:r w:rsidRPr="00D22B5B">
              <w:rPr>
                <w:rFonts w:ascii="Times New Roman" w:hAnsi="Times New Roman"/>
                <w:sz w:val="16"/>
                <w:szCs w:val="16"/>
                <w:lang w:val="uk-UA"/>
              </w:rPr>
              <w:t>діабетична ретинопатія</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5.13</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Е10.3-Е14.3</w:t>
            </w: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х</w:t>
            </w:r>
          </w:p>
        </w:tc>
        <w:tc>
          <w:tcPr>
            <w:tcW w:w="1089"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х</w:t>
            </w: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494"/>
              <w:rPr>
                <w:rFonts w:ascii="Times New Roman" w:hAnsi="Times New Roman"/>
                <w:sz w:val="16"/>
                <w:szCs w:val="16"/>
                <w:lang w:val="uk-UA"/>
              </w:rPr>
            </w:pPr>
            <w:r w:rsidRPr="00D22B5B">
              <w:rPr>
                <w:rFonts w:ascii="Times New Roman" w:hAnsi="Times New Roman"/>
                <w:sz w:val="16"/>
                <w:szCs w:val="16"/>
                <w:lang w:val="uk-UA"/>
              </w:rPr>
              <w:t>діабетична гангрена</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5.14</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Е10.5-Е14.5</w:t>
            </w: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1"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850"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3"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1134" w:type="dxa"/>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х</w:t>
            </w:r>
          </w:p>
        </w:tc>
        <w:tc>
          <w:tcPr>
            <w:tcW w:w="1089" w:type="dxa"/>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х</w:t>
            </w: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352"/>
              <w:rPr>
                <w:rFonts w:ascii="Times New Roman" w:hAnsi="Times New Roman"/>
                <w:sz w:val="16"/>
                <w:szCs w:val="16"/>
                <w:lang w:val="uk-UA"/>
              </w:rPr>
            </w:pPr>
            <w:r w:rsidRPr="00D22B5B">
              <w:rPr>
                <w:rFonts w:ascii="Times New Roman" w:hAnsi="Times New Roman"/>
                <w:sz w:val="16"/>
                <w:szCs w:val="16"/>
                <w:lang w:val="uk-UA"/>
              </w:rPr>
              <w:t>ожиріння</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5.16</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Е66</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352"/>
              <w:rPr>
                <w:rFonts w:ascii="Times New Roman" w:hAnsi="Times New Roman"/>
                <w:sz w:val="16"/>
                <w:szCs w:val="16"/>
                <w:lang w:val="uk-UA"/>
              </w:rPr>
            </w:pPr>
            <w:r w:rsidRPr="00D22B5B">
              <w:rPr>
                <w:rFonts w:ascii="Times New Roman" w:hAnsi="Times New Roman"/>
                <w:sz w:val="16"/>
                <w:szCs w:val="16"/>
                <w:lang w:val="uk-UA"/>
              </w:rPr>
              <w:t>післяопераційний гіпотиреоз</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5.17</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Е89.0</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Розлади психіки та поведінки</w:t>
            </w:r>
          </w:p>
        </w:tc>
        <w:tc>
          <w:tcPr>
            <w:tcW w:w="709"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6.0</w:t>
            </w:r>
          </w:p>
        </w:tc>
        <w:tc>
          <w:tcPr>
            <w:tcW w:w="1276"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F00-F99</w:t>
            </w: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352"/>
              <w:rPr>
                <w:rFonts w:ascii="Times New Roman" w:hAnsi="Times New Roman"/>
                <w:sz w:val="16"/>
                <w:szCs w:val="16"/>
                <w:lang w:val="uk-UA"/>
              </w:rPr>
            </w:pPr>
            <w:r w:rsidRPr="00D22B5B">
              <w:rPr>
                <w:rFonts w:ascii="Times New Roman" w:hAnsi="Times New Roman"/>
                <w:sz w:val="16"/>
                <w:szCs w:val="16"/>
                <w:lang w:val="uk-UA"/>
              </w:rPr>
              <w:t>у тому числі нейроциркуляторна астенія</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6.1</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F45.3</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нервової системи</w:t>
            </w:r>
          </w:p>
        </w:tc>
        <w:tc>
          <w:tcPr>
            <w:tcW w:w="709"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7.0</w:t>
            </w:r>
          </w:p>
        </w:tc>
        <w:tc>
          <w:tcPr>
            <w:tcW w:w="1276"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G00-G99</w:t>
            </w: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у тому числі: запальні хвороби ЦНС</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7.1</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G00,G03,G04 G06,G08,G09</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епілепсія</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7.5</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G40-G41</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307C55"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хвороби  периферичної нервової  системи</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7.8</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 xml:space="preserve">G50-G52 G54 G56-G58, </w:t>
            </w:r>
          </w:p>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G60-G62, G64, G70-G72</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дитячий церебральний параліч</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7.11</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G80</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вегетосудинна дистонія</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7.12</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G90.9</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ока та  придаткового апарату</w:t>
            </w:r>
          </w:p>
        </w:tc>
        <w:tc>
          <w:tcPr>
            <w:tcW w:w="709"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8.0</w:t>
            </w:r>
          </w:p>
        </w:tc>
        <w:tc>
          <w:tcPr>
            <w:tcW w:w="1276"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Н00-Н59</w:t>
            </w: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у тому числі: кон'юнктивіт та інші захворювання кон'юнктиви</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8.2</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Н10-Н11</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b/>
                <w:sz w:val="16"/>
                <w:szCs w:val="16"/>
                <w:lang w:val="uk-UA"/>
              </w:rPr>
            </w:pPr>
            <w:r w:rsidRPr="00D22B5B">
              <w:rPr>
                <w:rFonts w:ascii="Times New Roman" w:hAnsi="Times New Roman"/>
                <w:sz w:val="16"/>
                <w:szCs w:val="16"/>
                <w:lang w:val="uk-UA"/>
              </w:rPr>
              <w:t>катаракта</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8.4</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Н25-Н26</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глаукома</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8.7</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Н40</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lastRenderedPageBreak/>
              <w:t>атрофія зорового нерву</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8.9</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Н47.2</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міопія (короткозорість)</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8.11</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Н52.1</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вуха та соскоподібного відростка</w:t>
            </w:r>
          </w:p>
        </w:tc>
        <w:tc>
          <w:tcPr>
            <w:tcW w:w="709"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9.0</w:t>
            </w:r>
          </w:p>
        </w:tc>
        <w:tc>
          <w:tcPr>
            <w:tcW w:w="1276"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Н60-Н95</w:t>
            </w: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у тому числі: хвороби середнього вуха та  соскоподібного відростка</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9.1</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 xml:space="preserve">Н65-Н66, </w:t>
            </w:r>
          </w:p>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H68-H74</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494"/>
              <w:rPr>
                <w:rFonts w:ascii="Times New Roman" w:hAnsi="Times New Roman"/>
                <w:sz w:val="16"/>
                <w:szCs w:val="16"/>
                <w:lang w:val="uk-UA"/>
              </w:rPr>
            </w:pPr>
            <w:r w:rsidRPr="00D22B5B">
              <w:rPr>
                <w:rFonts w:ascii="Times New Roman" w:hAnsi="Times New Roman"/>
                <w:sz w:val="16"/>
                <w:szCs w:val="16"/>
                <w:lang w:val="uk-UA"/>
              </w:rPr>
              <w:t xml:space="preserve">з них гострий отит середнього вуха </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9.2</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Н65.0.1, Н66.0</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bCs/>
                <w:lang w:val="uk-UA"/>
              </w:rPr>
            </w:pPr>
            <w:r w:rsidRPr="00D22B5B">
              <w:rPr>
                <w:rFonts w:ascii="Times New Roman" w:hAnsi="Times New Roman"/>
                <w:b/>
                <w:bCs/>
                <w:lang w:val="uk-UA"/>
              </w:rPr>
              <w:t>х</w:t>
            </w:r>
          </w:p>
        </w:tc>
        <w:tc>
          <w:tcPr>
            <w:tcW w:w="1089" w:type="dxa"/>
            <w:vAlign w:val="center"/>
          </w:tcPr>
          <w:p w:rsidR="00BD3FB6" w:rsidRPr="00D22B5B" w:rsidRDefault="00BD3FB6" w:rsidP="004F20F7">
            <w:pPr>
              <w:spacing w:after="0" w:line="240" w:lineRule="auto"/>
              <w:jc w:val="center"/>
              <w:rPr>
                <w:rFonts w:ascii="Times New Roman" w:hAnsi="Times New Roman"/>
                <w:b/>
                <w:bCs/>
                <w:lang w:val="uk-UA"/>
              </w:rPr>
            </w:pPr>
            <w:r w:rsidRPr="00D22B5B">
              <w:rPr>
                <w:rFonts w:ascii="Times New Roman" w:hAnsi="Times New Roman"/>
                <w:b/>
                <w:bCs/>
                <w:lang w:val="uk-UA"/>
              </w:rPr>
              <w:t>х</w:t>
            </w: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494"/>
              <w:rPr>
                <w:rFonts w:ascii="Times New Roman" w:hAnsi="Times New Roman"/>
                <w:sz w:val="16"/>
                <w:szCs w:val="16"/>
                <w:lang w:val="uk-UA"/>
              </w:rPr>
            </w:pPr>
            <w:r w:rsidRPr="00D22B5B">
              <w:rPr>
                <w:rFonts w:ascii="Times New Roman" w:hAnsi="Times New Roman"/>
                <w:sz w:val="16"/>
                <w:szCs w:val="16"/>
                <w:lang w:val="uk-UA"/>
              </w:rPr>
              <w:t>хронічний отит середнього вуха</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9.3</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Н65.2.-.4 Н66.1.-.3</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bottom"/>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системи кровообігу</w:t>
            </w:r>
          </w:p>
        </w:tc>
        <w:tc>
          <w:tcPr>
            <w:tcW w:w="709"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10.0</w:t>
            </w:r>
          </w:p>
        </w:tc>
        <w:tc>
          <w:tcPr>
            <w:tcW w:w="1276"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I00-I99</w:t>
            </w: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vAlign w:val="bottom"/>
          </w:tcPr>
          <w:p w:rsidR="00BD3FB6" w:rsidRPr="00D22B5B" w:rsidRDefault="00BD3FB6" w:rsidP="004F20F7">
            <w:pPr>
              <w:spacing w:after="0" w:line="240" w:lineRule="auto"/>
              <w:ind w:firstLine="352"/>
              <w:rPr>
                <w:rFonts w:ascii="Times New Roman" w:hAnsi="Times New Roman"/>
                <w:sz w:val="16"/>
                <w:szCs w:val="16"/>
                <w:lang w:val="uk-UA"/>
              </w:rPr>
            </w:pPr>
            <w:r w:rsidRPr="00D22B5B">
              <w:rPr>
                <w:rFonts w:ascii="Times New Roman" w:hAnsi="Times New Roman"/>
                <w:sz w:val="16"/>
                <w:szCs w:val="16"/>
                <w:lang w:val="uk-UA"/>
              </w:rPr>
              <w:t>у тому числі: гостра ревматична гарячка</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10.1</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I00-I02</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bottom"/>
          </w:tcPr>
          <w:p w:rsidR="00BD3FB6" w:rsidRPr="00D22B5B" w:rsidRDefault="00BD3FB6" w:rsidP="004F20F7">
            <w:pPr>
              <w:spacing w:after="0" w:line="240" w:lineRule="auto"/>
              <w:ind w:firstLine="494"/>
              <w:rPr>
                <w:rFonts w:ascii="Times New Roman" w:hAnsi="Times New Roman"/>
                <w:sz w:val="16"/>
                <w:szCs w:val="16"/>
                <w:lang w:val="uk-UA"/>
              </w:rPr>
            </w:pPr>
            <w:r w:rsidRPr="00D22B5B">
              <w:rPr>
                <w:rFonts w:ascii="Times New Roman" w:hAnsi="Times New Roman"/>
                <w:sz w:val="16"/>
                <w:szCs w:val="16"/>
                <w:lang w:val="uk-UA"/>
              </w:rPr>
              <w:t>з них без ураження серця</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10.2</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I00</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bottom"/>
          </w:tcPr>
          <w:p w:rsidR="00BD3FB6" w:rsidRPr="00D22B5B" w:rsidRDefault="00BD3FB6" w:rsidP="004F20F7">
            <w:pPr>
              <w:spacing w:after="0" w:line="240" w:lineRule="auto"/>
              <w:ind w:firstLine="352"/>
              <w:rPr>
                <w:rFonts w:ascii="Times New Roman" w:hAnsi="Times New Roman"/>
                <w:sz w:val="16"/>
                <w:szCs w:val="16"/>
                <w:lang w:val="uk-UA"/>
              </w:rPr>
            </w:pPr>
            <w:r w:rsidRPr="00D22B5B">
              <w:rPr>
                <w:rFonts w:ascii="Times New Roman" w:hAnsi="Times New Roman"/>
                <w:sz w:val="16"/>
                <w:szCs w:val="16"/>
                <w:lang w:val="uk-UA"/>
              </w:rPr>
              <w:t>хронічні ревматичні хвороби серця</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10.3</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I05-I09</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bottom"/>
          </w:tcPr>
          <w:p w:rsidR="00BD3FB6" w:rsidRPr="00D22B5B" w:rsidRDefault="00BD3FB6" w:rsidP="004F20F7">
            <w:pPr>
              <w:spacing w:after="0" w:line="240" w:lineRule="auto"/>
              <w:ind w:firstLine="352"/>
              <w:rPr>
                <w:rFonts w:ascii="Times New Roman" w:hAnsi="Times New Roman"/>
                <w:sz w:val="16"/>
                <w:szCs w:val="16"/>
                <w:lang w:val="uk-UA"/>
              </w:rPr>
            </w:pPr>
            <w:r w:rsidRPr="00D22B5B">
              <w:rPr>
                <w:rFonts w:ascii="Times New Roman" w:hAnsi="Times New Roman"/>
                <w:sz w:val="16"/>
                <w:szCs w:val="16"/>
                <w:lang w:val="uk-UA"/>
              </w:rPr>
              <w:t>есенціальна гіпертензія</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10.5</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I10</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352"/>
              <w:rPr>
                <w:rFonts w:ascii="Times New Roman" w:hAnsi="Times New Roman"/>
                <w:sz w:val="16"/>
                <w:szCs w:val="16"/>
                <w:lang w:val="uk-UA"/>
              </w:rPr>
            </w:pPr>
            <w:r w:rsidRPr="00D22B5B">
              <w:rPr>
                <w:rFonts w:ascii="Times New Roman" w:hAnsi="Times New Roman"/>
                <w:sz w:val="16"/>
                <w:szCs w:val="16"/>
                <w:lang w:val="uk-UA"/>
              </w:rPr>
              <w:t>інші хвороби серця</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10.12</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I27-I31,</w:t>
            </w:r>
          </w:p>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I33-I38, I40, I42, I50,I51</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tcBorders>
              <w:top w:val="nil"/>
            </w:tcBorders>
            <w:vAlign w:val="bottom"/>
          </w:tcPr>
          <w:p w:rsidR="00BD3FB6" w:rsidRPr="00D22B5B" w:rsidRDefault="00BD3FB6" w:rsidP="004F20F7">
            <w:pPr>
              <w:spacing w:after="0" w:line="240" w:lineRule="auto"/>
              <w:rPr>
                <w:rFonts w:ascii="Times New Roman" w:hAnsi="Times New Roman"/>
                <w:b/>
                <w:sz w:val="16"/>
                <w:lang w:val="uk-UA"/>
              </w:rPr>
            </w:pPr>
            <w:r w:rsidRPr="00D22B5B">
              <w:rPr>
                <w:rFonts w:ascii="Times New Roman" w:hAnsi="Times New Roman"/>
                <w:b/>
                <w:sz w:val="16"/>
                <w:lang w:val="uk-UA"/>
              </w:rPr>
              <w:t>Хвороби органів дихання</w:t>
            </w:r>
          </w:p>
        </w:tc>
        <w:tc>
          <w:tcPr>
            <w:tcW w:w="709" w:type="dxa"/>
            <w:tcBorders>
              <w:top w:val="nil"/>
            </w:tcBorders>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11.0</w:t>
            </w:r>
          </w:p>
        </w:tc>
        <w:tc>
          <w:tcPr>
            <w:tcW w:w="1276" w:type="dxa"/>
            <w:tcBorders>
              <w:top w:val="nil"/>
            </w:tcBorders>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J00-J99</w:t>
            </w:r>
          </w:p>
        </w:tc>
        <w:tc>
          <w:tcPr>
            <w:tcW w:w="850" w:type="dxa"/>
            <w:tcBorders>
              <w:top w:val="nil"/>
            </w:tcBorders>
            <w:vAlign w:val="center"/>
          </w:tcPr>
          <w:p w:rsidR="00BD3FB6" w:rsidRPr="00D22B5B" w:rsidRDefault="00BD3FB6" w:rsidP="004F20F7">
            <w:pPr>
              <w:spacing w:after="0" w:line="240" w:lineRule="auto"/>
              <w:jc w:val="center"/>
              <w:rPr>
                <w:rFonts w:ascii="Times New Roman" w:hAnsi="Times New Roman"/>
                <w:b/>
                <w:lang w:val="uk-UA"/>
              </w:rPr>
            </w:pPr>
          </w:p>
        </w:tc>
        <w:tc>
          <w:tcPr>
            <w:tcW w:w="851" w:type="dxa"/>
            <w:tcBorders>
              <w:top w:val="nil"/>
            </w:tcBorders>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tcBorders>
              <w:top w:val="nil"/>
            </w:tcBorders>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tcBorders>
              <w:top w:val="nil"/>
            </w:tcBorders>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tcBorders>
              <w:top w:val="nil"/>
            </w:tcBorders>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tcBorders>
              <w:top w:val="nil"/>
            </w:tcBorders>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tcBorders>
              <w:top w:val="nil"/>
            </w:tcBorders>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tcBorders>
              <w:top w:val="nil"/>
            </w:tcBorders>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cantSplit/>
          <w:jc w:val="center"/>
        </w:trPr>
        <w:tc>
          <w:tcPr>
            <w:tcW w:w="3680" w:type="dxa"/>
            <w:vAlign w:val="bottom"/>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szCs w:val="16"/>
                <w:lang w:val="uk-UA"/>
              </w:rPr>
              <w:t xml:space="preserve">у тому числі: </w:t>
            </w:r>
            <w:r w:rsidRPr="00D22B5B">
              <w:rPr>
                <w:rFonts w:ascii="Times New Roman" w:hAnsi="Times New Roman"/>
                <w:sz w:val="16"/>
                <w:lang w:val="uk-UA"/>
              </w:rPr>
              <w:t>гострий фарингіт та гострий  тонзиліт</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11.1</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J02-J03</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r>
      <w:tr w:rsidR="00BD3FB6" w:rsidRPr="00D22B5B" w:rsidTr="004F20F7">
        <w:trPr>
          <w:jc w:val="center"/>
        </w:trPr>
        <w:tc>
          <w:tcPr>
            <w:tcW w:w="3680" w:type="dxa"/>
            <w:vAlign w:val="bottom"/>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гострий ларингіт та трахеїт</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11.2</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J04</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r>
      <w:tr w:rsidR="00BD3FB6" w:rsidRPr="00D22B5B" w:rsidTr="004F20F7">
        <w:trPr>
          <w:jc w:val="center"/>
        </w:trPr>
        <w:tc>
          <w:tcPr>
            <w:tcW w:w="3680" w:type="dxa"/>
            <w:vAlign w:val="bottom"/>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пневмонії</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11.5</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J12-J16, J18</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bottom"/>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алергічний риніт</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11.8</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J30.0-4</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bottom"/>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хронічний  риніт, назофарингіт, фарингіт</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11.9</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J31</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bottom"/>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хронічні хвороби мигдаликів та  аденоїдів</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11.10</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J35</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bottom"/>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хронічний ларингіт, ларинготрахеїт</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11.12</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J37</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бронхіт хронічний</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11.14</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J40-J42, J44.8,2</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інші хронічні обструктивні хвороби  легень</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11.15</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J44, J47</w:t>
            </w:r>
          </w:p>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(крім J44.8,2)</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bottom"/>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бронхіальна астма</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11.16</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J45-J46</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bottom"/>
          </w:tcPr>
          <w:p w:rsidR="00BD3FB6" w:rsidRPr="00D22B5B" w:rsidRDefault="00BD3FB6" w:rsidP="004F20F7">
            <w:pPr>
              <w:spacing w:after="0" w:line="240" w:lineRule="auto"/>
              <w:rPr>
                <w:rFonts w:ascii="Times New Roman" w:hAnsi="Times New Roman"/>
                <w:b/>
                <w:sz w:val="16"/>
                <w:lang w:val="uk-UA"/>
              </w:rPr>
            </w:pPr>
            <w:r w:rsidRPr="00D22B5B">
              <w:rPr>
                <w:rFonts w:ascii="Times New Roman" w:hAnsi="Times New Roman"/>
                <w:b/>
                <w:sz w:val="16"/>
                <w:lang w:val="uk-UA"/>
              </w:rPr>
              <w:t>Хвороби органів травлення</w:t>
            </w:r>
          </w:p>
        </w:tc>
        <w:tc>
          <w:tcPr>
            <w:tcW w:w="709"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12.0</w:t>
            </w:r>
          </w:p>
        </w:tc>
        <w:tc>
          <w:tcPr>
            <w:tcW w:w="1276"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К00-К93</w:t>
            </w: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 xml:space="preserve">у тому числі: </w:t>
            </w:r>
          </w:p>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виразка шлунка та 12-палої кишки</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12.3</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К25-К27</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lastRenderedPageBreak/>
              <w:t>гастрит та дуоденіт</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12.4</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К29</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функціональні розлади шлунка</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12.5</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К31</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хронічний гепатит</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12.12</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К73,К75.2,3</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жовчнокам'яна хвороба</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12.13</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К80</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холецистит, холангіт</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12.14</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К81,К83.0</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хвороби підшлункової залози</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12.15</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К85,К86</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trHeight w:val="327"/>
          <w:jc w:val="center"/>
        </w:trPr>
        <w:tc>
          <w:tcPr>
            <w:tcW w:w="3680" w:type="dxa"/>
          </w:tcPr>
          <w:p w:rsidR="00BD3FB6" w:rsidRPr="00D22B5B" w:rsidRDefault="00BD3FB6" w:rsidP="004F20F7">
            <w:pPr>
              <w:spacing w:after="0" w:line="240" w:lineRule="auto"/>
              <w:rPr>
                <w:rFonts w:ascii="Times New Roman" w:hAnsi="Times New Roman"/>
                <w:b/>
                <w:sz w:val="16"/>
                <w:lang w:val="uk-UA"/>
              </w:rPr>
            </w:pPr>
            <w:r w:rsidRPr="00D22B5B">
              <w:rPr>
                <w:rFonts w:ascii="Times New Roman" w:hAnsi="Times New Roman"/>
                <w:b/>
                <w:sz w:val="16"/>
                <w:lang w:val="uk-UA"/>
              </w:rPr>
              <w:t>Хвороби шкіри та підшкірної  клітковини</w:t>
            </w:r>
          </w:p>
        </w:tc>
        <w:tc>
          <w:tcPr>
            <w:tcW w:w="709"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13.0</w:t>
            </w:r>
          </w:p>
        </w:tc>
        <w:tc>
          <w:tcPr>
            <w:tcW w:w="1276"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L00-L99</w:t>
            </w: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lang w:val="uk-UA"/>
              </w:rPr>
              <w:t xml:space="preserve">у тому числі: </w:t>
            </w:r>
          </w:p>
          <w:p w:rsidR="00BD3FB6" w:rsidRPr="00D22B5B" w:rsidRDefault="00BD3FB6" w:rsidP="004F20F7">
            <w:pPr>
              <w:spacing w:after="0" w:line="240" w:lineRule="auto"/>
              <w:ind w:firstLine="352"/>
              <w:rPr>
                <w:rFonts w:ascii="Times New Roman" w:hAnsi="Times New Roman"/>
                <w:sz w:val="16"/>
                <w:lang w:val="uk-UA"/>
              </w:rPr>
            </w:pPr>
            <w:r w:rsidRPr="00D22B5B">
              <w:rPr>
                <w:rFonts w:ascii="Times New Roman" w:hAnsi="Times New Roman"/>
                <w:sz w:val="16"/>
                <w:lang w:val="uk-UA"/>
              </w:rPr>
              <w:t xml:space="preserve">інфекції шкіри та підшкірної  клітковини </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13.1</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L00-L08</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tcPr>
          <w:p w:rsidR="00BD3FB6" w:rsidRPr="00D22B5B" w:rsidRDefault="00BD3FB6" w:rsidP="004F20F7">
            <w:pPr>
              <w:spacing w:after="0" w:line="240" w:lineRule="auto"/>
              <w:ind w:firstLine="352"/>
              <w:rPr>
                <w:rFonts w:ascii="Times New Roman" w:hAnsi="Times New Roman"/>
                <w:sz w:val="16"/>
                <w:lang w:val="uk-UA"/>
              </w:rPr>
            </w:pPr>
            <w:r w:rsidRPr="00D22B5B">
              <w:rPr>
                <w:rFonts w:ascii="Times New Roman" w:hAnsi="Times New Roman"/>
                <w:sz w:val="16"/>
                <w:lang w:val="uk-UA"/>
              </w:rPr>
              <w:t>атопічний дерматит</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13.2</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L20</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tcPr>
          <w:p w:rsidR="00BD3FB6" w:rsidRPr="00D22B5B" w:rsidRDefault="00BD3FB6" w:rsidP="004F20F7">
            <w:pPr>
              <w:spacing w:after="0" w:line="240" w:lineRule="auto"/>
              <w:ind w:firstLine="352"/>
              <w:rPr>
                <w:rFonts w:ascii="Times New Roman" w:hAnsi="Times New Roman"/>
                <w:sz w:val="16"/>
                <w:lang w:val="uk-UA"/>
              </w:rPr>
            </w:pPr>
            <w:r w:rsidRPr="00D22B5B">
              <w:rPr>
                <w:rFonts w:ascii="Times New Roman" w:hAnsi="Times New Roman"/>
                <w:sz w:val="16"/>
                <w:lang w:val="uk-UA"/>
              </w:rPr>
              <w:t>контактні дерматити</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13.3</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L23-L25</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tcPr>
          <w:p w:rsidR="00BD3FB6" w:rsidRPr="00D22B5B" w:rsidRDefault="00BD3FB6" w:rsidP="004F20F7">
            <w:pPr>
              <w:spacing w:after="0" w:line="240" w:lineRule="auto"/>
              <w:rPr>
                <w:rFonts w:ascii="Times New Roman" w:hAnsi="Times New Roman"/>
                <w:b/>
                <w:sz w:val="16"/>
                <w:lang w:val="uk-UA"/>
              </w:rPr>
            </w:pPr>
            <w:r w:rsidRPr="00D22B5B">
              <w:rPr>
                <w:rFonts w:ascii="Times New Roman" w:hAnsi="Times New Roman"/>
                <w:b/>
                <w:sz w:val="16"/>
                <w:lang w:val="uk-UA"/>
              </w:rPr>
              <w:t>Хвороби кістково-м'язової системи   та сполучної тканини</w:t>
            </w:r>
          </w:p>
        </w:tc>
        <w:tc>
          <w:tcPr>
            <w:tcW w:w="709"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14.0</w:t>
            </w:r>
          </w:p>
        </w:tc>
        <w:tc>
          <w:tcPr>
            <w:tcW w:w="1276"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М00-М99</w:t>
            </w: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lang w:val="uk-UA"/>
              </w:rPr>
            </w:pPr>
            <w:r w:rsidRPr="00D22B5B">
              <w:rPr>
                <w:rFonts w:ascii="Times New Roman" w:hAnsi="Times New Roman"/>
                <w:sz w:val="16"/>
                <w:szCs w:val="16"/>
                <w:lang w:val="uk-UA"/>
              </w:rPr>
              <w:t xml:space="preserve">у тому числі:  </w:t>
            </w:r>
            <w:r w:rsidRPr="00D22B5B">
              <w:rPr>
                <w:rFonts w:ascii="Times New Roman" w:hAnsi="Times New Roman"/>
                <w:sz w:val="16"/>
                <w:lang w:val="uk-UA"/>
              </w:rPr>
              <w:t>ревматоїдний артрит та інші  запальні поліартропатії</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14.1</w:t>
            </w:r>
          </w:p>
        </w:tc>
        <w:tc>
          <w:tcPr>
            <w:tcW w:w="1276" w:type="dxa"/>
            <w:vAlign w:val="center"/>
          </w:tcPr>
          <w:p w:rsidR="00BD3FB6" w:rsidRPr="00D22B5B" w:rsidRDefault="00BD3FB6" w:rsidP="004F20F7">
            <w:pPr>
              <w:spacing w:after="0" w:line="240" w:lineRule="auto"/>
              <w:jc w:val="center"/>
              <w:rPr>
                <w:rFonts w:ascii="Times New Roman" w:hAnsi="Times New Roman"/>
                <w:sz w:val="14"/>
                <w:lang w:val="uk-UA"/>
              </w:rPr>
            </w:pPr>
            <w:r w:rsidRPr="00D22B5B">
              <w:rPr>
                <w:rFonts w:ascii="Times New Roman" w:hAnsi="Times New Roman"/>
                <w:sz w:val="14"/>
                <w:lang w:val="uk-UA"/>
              </w:rPr>
              <w:t>М05-М06, M08</w:t>
            </w:r>
          </w:p>
          <w:p w:rsidR="00BD3FB6" w:rsidRPr="00D22B5B" w:rsidRDefault="00BD3FB6" w:rsidP="004F20F7">
            <w:pPr>
              <w:spacing w:after="0" w:line="240" w:lineRule="auto"/>
              <w:jc w:val="center"/>
              <w:rPr>
                <w:rFonts w:ascii="Times New Roman" w:hAnsi="Times New Roman"/>
                <w:sz w:val="14"/>
                <w:lang w:val="uk-UA"/>
              </w:rPr>
            </w:pPr>
            <w:r w:rsidRPr="00D22B5B">
              <w:rPr>
                <w:rFonts w:ascii="Times New Roman" w:hAnsi="Times New Roman"/>
                <w:sz w:val="14"/>
                <w:lang w:val="uk-UA"/>
              </w:rPr>
              <w:t xml:space="preserve"> M10-M13</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494"/>
              <w:rPr>
                <w:rFonts w:ascii="Times New Roman" w:hAnsi="Times New Roman"/>
                <w:sz w:val="16"/>
                <w:lang w:val="uk-UA"/>
              </w:rPr>
            </w:pPr>
            <w:r w:rsidRPr="00D22B5B">
              <w:rPr>
                <w:rFonts w:ascii="Times New Roman" w:hAnsi="Times New Roman"/>
                <w:sz w:val="16"/>
                <w:lang w:val="uk-UA"/>
              </w:rPr>
              <w:t>з них ревматоїдний артрит</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14.2</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М05- М06</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352"/>
              <w:rPr>
                <w:rFonts w:ascii="Times New Roman" w:hAnsi="Times New Roman"/>
                <w:sz w:val="16"/>
                <w:szCs w:val="16"/>
                <w:lang w:val="uk-UA"/>
              </w:rPr>
            </w:pPr>
            <w:r w:rsidRPr="00D22B5B">
              <w:rPr>
                <w:rFonts w:ascii="Times New Roman" w:hAnsi="Times New Roman"/>
                <w:sz w:val="16"/>
                <w:szCs w:val="16"/>
                <w:lang w:val="uk-UA"/>
              </w:rPr>
              <w:t>деформівний артроз</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14.6</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М19.9</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352"/>
              <w:rPr>
                <w:rFonts w:ascii="Times New Roman" w:hAnsi="Times New Roman"/>
                <w:sz w:val="16"/>
                <w:szCs w:val="16"/>
                <w:lang w:val="uk-UA"/>
              </w:rPr>
            </w:pPr>
            <w:r w:rsidRPr="00D22B5B">
              <w:rPr>
                <w:rFonts w:ascii="Times New Roman" w:hAnsi="Times New Roman"/>
                <w:sz w:val="16"/>
                <w:szCs w:val="16"/>
                <w:lang w:val="uk-UA"/>
              </w:rPr>
              <w:t>системний червоний вовчак</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14.9</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М32</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cantSplit/>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ураження міжхребцевих дисків шийного та інших відділів</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14.11</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М50-М51</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сечостатевої системи</w:t>
            </w:r>
          </w:p>
        </w:tc>
        <w:tc>
          <w:tcPr>
            <w:tcW w:w="709"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15.0</w:t>
            </w:r>
          </w:p>
        </w:tc>
        <w:tc>
          <w:tcPr>
            <w:tcW w:w="1276"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N00-N99</w:t>
            </w: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352"/>
              <w:rPr>
                <w:rFonts w:ascii="Times New Roman" w:hAnsi="Times New Roman"/>
                <w:sz w:val="16"/>
                <w:szCs w:val="16"/>
                <w:lang w:val="uk-UA"/>
              </w:rPr>
            </w:pPr>
            <w:r w:rsidRPr="00D22B5B">
              <w:rPr>
                <w:rFonts w:ascii="Times New Roman" w:hAnsi="Times New Roman"/>
                <w:sz w:val="16"/>
                <w:szCs w:val="16"/>
                <w:lang w:val="uk-UA"/>
              </w:rPr>
              <w:t>у тому числі: гострий гломерулонефрит</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15.2</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N00</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хронічний гломерулонефрит</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15.4</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N03</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інфекції нирок</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15.6</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N10-N12</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vAlign w:val="center"/>
          </w:tcPr>
          <w:p w:rsidR="00BD3FB6" w:rsidRPr="00D22B5B" w:rsidRDefault="00BD3FB6" w:rsidP="004F20F7">
            <w:pPr>
              <w:spacing w:after="0" w:line="240" w:lineRule="auto"/>
              <w:ind w:firstLine="494"/>
              <w:rPr>
                <w:rFonts w:ascii="Times New Roman" w:hAnsi="Times New Roman"/>
                <w:sz w:val="16"/>
                <w:szCs w:val="16"/>
                <w:lang w:val="uk-UA"/>
              </w:rPr>
            </w:pPr>
            <w:r w:rsidRPr="00D22B5B">
              <w:rPr>
                <w:rFonts w:ascii="Times New Roman" w:hAnsi="Times New Roman"/>
                <w:sz w:val="16"/>
                <w:szCs w:val="16"/>
                <w:lang w:val="uk-UA"/>
              </w:rPr>
              <w:t>з них хронічний пієлонефрит</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15.7</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N11</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vAlign w:val="bottom"/>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камені нирок і сечоводів</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15.9</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N20</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vAlign w:val="bottom"/>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цистит</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15.10</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N30</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vAlign w:val="bottom"/>
          </w:tcPr>
          <w:p w:rsidR="00BD3FB6" w:rsidRPr="00D22B5B" w:rsidRDefault="00BD3FB6" w:rsidP="004F20F7">
            <w:pPr>
              <w:spacing w:after="0" w:line="240" w:lineRule="auto"/>
              <w:ind w:left="494"/>
              <w:rPr>
                <w:rFonts w:ascii="Times New Roman" w:hAnsi="Times New Roman"/>
                <w:sz w:val="16"/>
                <w:szCs w:val="16"/>
                <w:lang w:val="uk-UA"/>
              </w:rPr>
            </w:pPr>
            <w:r w:rsidRPr="00D22B5B">
              <w:rPr>
                <w:rFonts w:ascii="Times New Roman" w:hAnsi="Times New Roman"/>
                <w:sz w:val="16"/>
                <w:szCs w:val="16"/>
                <w:lang w:val="uk-UA"/>
              </w:rPr>
              <w:t>з них гострий цистит</w:t>
            </w:r>
          </w:p>
        </w:tc>
        <w:tc>
          <w:tcPr>
            <w:tcW w:w="709"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15.11</w:t>
            </w:r>
          </w:p>
        </w:tc>
        <w:tc>
          <w:tcPr>
            <w:tcW w:w="1276" w:type="dxa"/>
            <w:vAlign w:val="center"/>
          </w:tcPr>
          <w:p w:rsidR="00BD3FB6" w:rsidRPr="00D22B5B" w:rsidRDefault="00BD3FB6" w:rsidP="004F20F7">
            <w:pPr>
              <w:spacing w:after="0" w:line="240" w:lineRule="auto"/>
              <w:jc w:val="center"/>
              <w:rPr>
                <w:rFonts w:ascii="Times New Roman" w:hAnsi="Times New Roman"/>
                <w:sz w:val="16"/>
                <w:lang w:val="uk-UA"/>
              </w:rPr>
            </w:pPr>
            <w:r w:rsidRPr="00D22B5B">
              <w:rPr>
                <w:rFonts w:ascii="Times New Roman" w:hAnsi="Times New Roman"/>
                <w:sz w:val="16"/>
                <w:lang w:val="uk-UA"/>
              </w:rPr>
              <w:t>N30.0</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r>
      <w:tr w:rsidR="00BD3FB6" w:rsidRPr="00D22B5B" w:rsidTr="004F20F7">
        <w:trPr>
          <w:jc w:val="center"/>
        </w:trPr>
        <w:tc>
          <w:tcPr>
            <w:tcW w:w="3680" w:type="dxa"/>
            <w:vAlign w:val="bottom"/>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сальпінгіт, оофорит</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15.20</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N70</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r>
      <w:tr w:rsidR="00BD3FB6" w:rsidRPr="00D22B5B" w:rsidTr="004F20F7">
        <w:trPr>
          <w:jc w:val="center"/>
        </w:trPr>
        <w:tc>
          <w:tcPr>
            <w:tcW w:w="3680" w:type="dxa"/>
            <w:vAlign w:val="bottom"/>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розлади менструацій</w:t>
            </w:r>
          </w:p>
        </w:tc>
        <w:tc>
          <w:tcPr>
            <w:tcW w:w="709"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15.28</w:t>
            </w:r>
          </w:p>
        </w:tc>
        <w:tc>
          <w:tcPr>
            <w:tcW w:w="1276"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N91-N92, N94</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r>
      <w:tr w:rsidR="00BD3FB6" w:rsidRPr="00D22B5B" w:rsidTr="004F20F7">
        <w:trPr>
          <w:jc w:val="center"/>
        </w:trPr>
        <w:tc>
          <w:tcPr>
            <w:tcW w:w="3680" w:type="dxa"/>
            <w:vAlign w:val="center"/>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lastRenderedPageBreak/>
              <w:t>Вагітність, пологи та післяпологовий період</w:t>
            </w:r>
          </w:p>
        </w:tc>
        <w:tc>
          <w:tcPr>
            <w:tcW w:w="709" w:type="dxa"/>
            <w:vAlign w:val="center"/>
          </w:tcPr>
          <w:p w:rsidR="00BD3FB6" w:rsidRPr="00D22B5B" w:rsidRDefault="00BD3FB6" w:rsidP="004F20F7">
            <w:pPr>
              <w:spacing w:after="0" w:line="240" w:lineRule="auto"/>
              <w:jc w:val="center"/>
              <w:rPr>
                <w:rFonts w:ascii="Times New Roman" w:hAnsi="Times New Roman"/>
                <w:b/>
                <w:sz w:val="18"/>
                <w:lang w:val="uk-UA"/>
              </w:rPr>
            </w:pPr>
            <w:r w:rsidRPr="00D22B5B">
              <w:rPr>
                <w:rFonts w:ascii="Times New Roman" w:hAnsi="Times New Roman"/>
                <w:b/>
                <w:sz w:val="18"/>
                <w:lang w:val="uk-UA"/>
              </w:rPr>
              <w:t>16.0</w:t>
            </w:r>
          </w:p>
        </w:tc>
        <w:tc>
          <w:tcPr>
            <w:tcW w:w="1276" w:type="dxa"/>
            <w:vAlign w:val="center"/>
          </w:tcPr>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 xml:space="preserve">О00-О99 </w:t>
            </w:r>
          </w:p>
          <w:p w:rsidR="00BD3FB6" w:rsidRPr="00D22B5B" w:rsidRDefault="00BD3FB6" w:rsidP="004F20F7">
            <w:pPr>
              <w:spacing w:after="0" w:line="240" w:lineRule="auto"/>
              <w:jc w:val="center"/>
              <w:rPr>
                <w:rFonts w:ascii="Times New Roman" w:hAnsi="Times New Roman"/>
                <w:b/>
                <w:sz w:val="16"/>
                <w:lang w:val="uk-UA"/>
              </w:rPr>
            </w:pPr>
            <w:r w:rsidRPr="00D22B5B">
              <w:rPr>
                <w:rFonts w:ascii="Times New Roman" w:hAnsi="Times New Roman"/>
                <w:b/>
                <w:sz w:val="16"/>
                <w:lang w:val="uk-UA"/>
              </w:rPr>
              <w:t>(крім О80)</w:t>
            </w: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r>
      <w:tr w:rsidR="00BD3FB6" w:rsidRPr="00D22B5B" w:rsidTr="004F20F7">
        <w:trPr>
          <w:jc w:val="center"/>
        </w:trPr>
        <w:tc>
          <w:tcPr>
            <w:tcW w:w="3680" w:type="dxa"/>
            <w:vAlign w:val="bottom"/>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Уроджені аномалії (вади розвитку),  деформації і хромосомні  порушення</w:t>
            </w:r>
          </w:p>
        </w:tc>
        <w:tc>
          <w:tcPr>
            <w:tcW w:w="709" w:type="dxa"/>
            <w:vAlign w:val="center"/>
          </w:tcPr>
          <w:p w:rsidR="00BD3FB6" w:rsidRPr="00D22B5B" w:rsidRDefault="00BD3FB6" w:rsidP="004F20F7">
            <w:pPr>
              <w:spacing w:after="0" w:line="240" w:lineRule="auto"/>
              <w:jc w:val="center"/>
              <w:rPr>
                <w:rFonts w:ascii="Times New Roman" w:hAnsi="Times New Roman"/>
                <w:b/>
                <w:sz w:val="18"/>
                <w:lang w:val="uk-UA"/>
              </w:rPr>
            </w:pPr>
            <w:r w:rsidRPr="00D22B5B">
              <w:rPr>
                <w:rFonts w:ascii="Times New Roman" w:hAnsi="Times New Roman"/>
                <w:b/>
                <w:sz w:val="18"/>
                <w:lang w:val="uk-UA"/>
              </w:rPr>
              <w:t>18.0</w:t>
            </w:r>
          </w:p>
        </w:tc>
        <w:tc>
          <w:tcPr>
            <w:tcW w:w="1276" w:type="dxa"/>
            <w:vAlign w:val="center"/>
          </w:tcPr>
          <w:p w:rsidR="00BD3FB6" w:rsidRPr="00D22B5B" w:rsidRDefault="00BD3FB6" w:rsidP="004F20F7">
            <w:pPr>
              <w:spacing w:after="0" w:line="240" w:lineRule="auto"/>
              <w:jc w:val="center"/>
              <w:rPr>
                <w:rFonts w:ascii="Times New Roman" w:hAnsi="Times New Roman"/>
                <w:b/>
                <w:sz w:val="18"/>
                <w:lang w:val="uk-UA"/>
              </w:rPr>
            </w:pPr>
            <w:r w:rsidRPr="00D22B5B">
              <w:rPr>
                <w:rFonts w:ascii="Times New Roman" w:hAnsi="Times New Roman"/>
                <w:b/>
                <w:sz w:val="18"/>
                <w:lang w:val="uk-UA"/>
              </w:rPr>
              <w:t>Q00-Q99</w:t>
            </w: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tcPr>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у тому числі</w:t>
            </w:r>
          </w:p>
          <w:p w:rsidR="00BD3FB6" w:rsidRPr="00D22B5B" w:rsidRDefault="00BD3FB6" w:rsidP="004F20F7">
            <w:pPr>
              <w:spacing w:after="0" w:line="240" w:lineRule="auto"/>
              <w:ind w:left="352"/>
              <w:rPr>
                <w:rFonts w:ascii="Times New Roman" w:hAnsi="Times New Roman"/>
                <w:sz w:val="16"/>
                <w:szCs w:val="16"/>
                <w:lang w:val="uk-UA"/>
              </w:rPr>
            </w:pPr>
            <w:r w:rsidRPr="00D22B5B">
              <w:rPr>
                <w:rFonts w:ascii="Times New Roman" w:hAnsi="Times New Roman"/>
                <w:sz w:val="16"/>
                <w:szCs w:val="16"/>
                <w:lang w:val="uk-UA"/>
              </w:rPr>
              <w:t>вроджені аномалії системи  кровообігу</w:t>
            </w:r>
          </w:p>
        </w:tc>
        <w:tc>
          <w:tcPr>
            <w:tcW w:w="709" w:type="dxa"/>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18.1</w:t>
            </w:r>
          </w:p>
        </w:tc>
        <w:tc>
          <w:tcPr>
            <w:tcW w:w="1276" w:type="dxa"/>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Q20-Q28</w:t>
            </w: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851"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1134" w:type="dxa"/>
            <w:vAlign w:val="center"/>
          </w:tcPr>
          <w:p w:rsidR="00BD3FB6" w:rsidRPr="00D22B5B" w:rsidRDefault="00BD3FB6" w:rsidP="004F20F7">
            <w:pPr>
              <w:spacing w:after="0" w:line="240" w:lineRule="auto"/>
              <w:jc w:val="center"/>
              <w:rPr>
                <w:rFonts w:ascii="Times New Roman" w:hAnsi="Times New Roman"/>
                <w:lang w:val="uk-UA"/>
              </w:rPr>
            </w:pPr>
          </w:p>
        </w:tc>
        <w:tc>
          <w:tcPr>
            <w:tcW w:w="992" w:type="dxa"/>
            <w:vAlign w:val="center"/>
          </w:tcPr>
          <w:p w:rsidR="00BD3FB6" w:rsidRPr="00D22B5B" w:rsidRDefault="00BD3FB6" w:rsidP="004F20F7">
            <w:pPr>
              <w:spacing w:after="0" w:line="240" w:lineRule="auto"/>
              <w:jc w:val="center"/>
              <w:rPr>
                <w:rFonts w:ascii="Times New Roman" w:hAnsi="Times New Roman"/>
                <w:lang w:val="uk-UA"/>
              </w:rPr>
            </w:pPr>
          </w:p>
        </w:tc>
        <w:tc>
          <w:tcPr>
            <w:tcW w:w="1089" w:type="dxa"/>
            <w:vAlign w:val="center"/>
          </w:tcPr>
          <w:p w:rsidR="00BD3FB6" w:rsidRPr="00D22B5B" w:rsidRDefault="00BD3FB6" w:rsidP="004F20F7">
            <w:pPr>
              <w:spacing w:after="0" w:line="240" w:lineRule="auto"/>
              <w:jc w:val="center"/>
              <w:rPr>
                <w:rFonts w:ascii="Times New Roman" w:hAnsi="Times New Roman"/>
                <w:lang w:val="uk-UA"/>
              </w:rPr>
            </w:pPr>
          </w:p>
        </w:tc>
      </w:tr>
      <w:tr w:rsidR="00BD3FB6" w:rsidRPr="00D22B5B" w:rsidTr="004F20F7">
        <w:trPr>
          <w:cantSplit/>
          <w:jc w:val="center"/>
        </w:trPr>
        <w:tc>
          <w:tcPr>
            <w:tcW w:w="3680" w:type="dxa"/>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Симптоми, ознаки та відхилення  від норми, що виявлені при  лабораторних та клінічних  дослідженнях, не класифіковані в інших рубриках</w:t>
            </w:r>
          </w:p>
        </w:tc>
        <w:tc>
          <w:tcPr>
            <w:tcW w:w="709" w:type="dxa"/>
            <w:vAlign w:val="center"/>
          </w:tcPr>
          <w:p w:rsidR="00BD3FB6" w:rsidRPr="00D22B5B" w:rsidRDefault="00BD3FB6" w:rsidP="004F20F7">
            <w:pPr>
              <w:spacing w:after="0" w:line="240" w:lineRule="auto"/>
              <w:jc w:val="center"/>
              <w:rPr>
                <w:rFonts w:ascii="Times New Roman" w:hAnsi="Times New Roman"/>
                <w:b/>
                <w:sz w:val="18"/>
                <w:lang w:val="uk-UA"/>
              </w:rPr>
            </w:pPr>
            <w:r w:rsidRPr="00D22B5B">
              <w:rPr>
                <w:rFonts w:ascii="Times New Roman" w:hAnsi="Times New Roman"/>
                <w:b/>
                <w:sz w:val="18"/>
                <w:lang w:val="uk-UA"/>
              </w:rPr>
              <w:t>19.0</w:t>
            </w:r>
          </w:p>
        </w:tc>
        <w:tc>
          <w:tcPr>
            <w:tcW w:w="1276" w:type="dxa"/>
            <w:vAlign w:val="center"/>
          </w:tcPr>
          <w:p w:rsidR="00BD3FB6" w:rsidRPr="00D22B5B" w:rsidRDefault="00BD3FB6" w:rsidP="004F20F7">
            <w:pPr>
              <w:spacing w:after="0" w:line="240" w:lineRule="auto"/>
              <w:jc w:val="center"/>
              <w:rPr>
                <w:rFonts w:ascii="Times New Roman" w:hAnsi="Times New Roman"/>
                <w:b/>
                <w:sz w:val="18"/>
                <w:lang w:val="uk-UA"/>
              </w:rPr>
            </w:pPr>
            <w:r w:rsidRPr="00D22B5B">
              <w:rPr>
                <w:rFonts w:ascii="Times New Roman" w:hAnsi="Times New Roman"/>
                <w:b/>
                <w:sz w:val="18"/>
                <w:lang w:val="uk-UA"/>
              </w:rPr>
              <w:t>R00-R99</w:t>
            </w: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4F20F7">
        <w:trPr>
          <w:jc w:val="center"/>
        </w:trPr>
        <w:tc>
          <w:tcPr>
            <w:tcW w:w="3680" w:type="dxa"/>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Травми, отруєння та деякі інші   наслідки дії зовнішніх причин</w:t>
            </w:r>
          </w:p>
        </w:tc>
        <w:tc>
          <w:tcPr>
            <w:tcW w:w="709" w:type="dxa"/>
            <w:vAlign w:val="center"/>
          </w:tcPr>
          <w:p w:rsidR="00BD3FB6" w:rsidRPr="00D22B5B" w:rsidRDefault="00BD3FB6" w:rsidP="004F20F7">
            <w:pPr>
              <w:spacing w:after="0" w:line="240" w:lineRule="auto"/>
              <w:jc w:val="center"/>
              <w:rPr>
                <w:rFonts w:ascii="Times New Roman" w:hAnsi="Times New Roman"/>
                <w:b/>
                <w:sz w:val="18"/>
                <w:lang w:val="uk-UA"/>
              </w:rPr>
            </w:pPr>
            <w:r w:rsidRPr="00D22B5B">
              <w:rPr>
                <w:rFonts w:ascii="Times New Roman" w:hAnsi="Times New Roman"/>
                <w:b/>
                <w:sz w:val="18"/>
                <w:lang w:val="uk-UA"/>
              </w:rPr>
              <w:t>20.0</w:t>
            </w:r>
          </w:p>
        </w:tc>
        <w:tc>
          <w:tcPr>
            <w:tcW w:w="1276" w:type="dxa"/>
            <w:vAlign w:val="center"/>
          </w:tcPr>
          <w:p w:rsidR="00BD3FB6" w:rsidRPr="00D22B5B" w:rsidRDefault="00BD3FB6" w:rsidP="004F20F7">
            <w:pPr>
              <w:spacing w:after="0" w:line="240" w:lineRule="auto"/>
              <w:jc w:val="center"/>
              <w:rPr>
                <w:rFonts w:ascii="Times New Roman" w:hAnsi="Times New Roman"/>
                <w:b/>
                <w:sz w:val="18"/>
                <w:lang w:val="uk-UA"/>
              </w:rPr>
            </w:pPr>
            <w:r w:rsidRPr="00D22B5B">
              <w:rPr>
                <w:rFonts w:ascii="Times New Roman" w:hAnsi="Times New Roman"/>
                <w:b/>
                <w:sz w:val="18"/>
                <w:lang w:val="uk-UA"/>
              </w:rPr>
              <w:t>S00-T98</w:t>
            </w: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851"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c>
          <w:tcPr>
            <w:tcW w:w="1089" w:type="dxa"/>
            <w:vAlign w:val="center"/>
          </w:tcPr>
          <w:p w:rsidR="00BD3FB6" w:rsidRPr="00D22B5B" w:rsidRDefault="00BD3FB6" w:rsidP="004F20F7">
            <w:pPr>
              <w:spacing w:after="0" w:line="240" w:lineRule="auto"/>
              <w:jc w:val="center"/>
              <w:rPr>
                <w:rFonts w:ascii="Times New Roman" w:hAnsi="Times New Roman"/>
                <w:b/>
                <w:lang w:val="uk-UA"/>
              </w:rPr>
            </w:pPr>
          </w:p>
        </w:tc>
      </w:tr>
    </w:tbl>
    <w:p w:rsidR="00BD3FB6" w:rsidRPr="00D22B5B" w:rsidRDefault="00BD3FB6" w:rsidP="00842742">
      <w:pPr>
        <w:spacing w:after="0" w:line="360" w:lineRule="auto"/>
        <w:rPr>
          <w:rFonts w:ascii="Times New Roman" w:hAnsi="Times New Roman"/>
          <w:b/>
          <w:lang w:val="uk-UA"/>
        </w:rPr>
      </w:pPr>
    </w:p>
    <w:tbl>
      <w:tblPr>
        <w:tblW w:w="13631" w:type="dxa"/>
        <w:jc w:val="center"/>
        <w:tblLook w:val="01E0"/>
      </w:tblPr>
      <w:tblGrid>
        <w:gridCol w:w="1809"/>
        <w:gridCol w:w="3497"/>
        <w:gridCol w:w="2599"/>
        <w:gridCol w:w="5726"/>
      </w:tblGrid>
      <w:tr w:rsidR="00BD3FB6" w:rsidRPr="00D22B5B" w:rsidTr="0067051A">
        <w:trPr>
          <w:trHeight w:val="340"/>
          <w:jc w:val="center"/>
        </w:trPr>
        <w:tc>
          <w:tcPr>
            <w:tcW w:w="1809" w:type="dxa"/>
            <w:vAlign w:val="center"/>
          </w:tcPr>
          <w:p w:rsidR="00BD3FB6" w:rsidRPr="00D22B5B" w:rsidRDefault="00BD3FB6" w:rsidP="004F20F7">
            <w:pPr>
              <w:pStyle w:val="2"/>
              <w:jc w:val="left"/>
              <w:rPr>
                <w:rFonts w:ascii="Times New Roman" w:hAnsi="Times New Roman"/>
                <w:sz w:val="24"/>
                <w:lang w:val="uk-UA"/>
              </w:rPr>
            </w:pPr>
            <w:r w:rsidRPr="00D22B5B">
              <w:rPr>
                <w:rFonts w:ascii="Times New Roman" w:hAnsi="Times New Roman"/>
                <w:sz w:val="24"/>
                <w:lang w:val="uk-UA"/>
              </w:rPr>
              <w:t>Таблиця 2001</w:t>
            </w:r>
          </w:p>
        </w:tc>
        <w:tc>
          <w:tcPr>
            <w:tcW w:w="11822" w:type="dxa"/>
            <w:gridSpan w:val="3"/>
            <w:vAlign w:val="center"/>
          </w:tcPr>
          <w:p w:rsidR="00BD3FB6" w:rsidRPr="00D22B5B" w:rsidRDefault="00BD3FB6" w:rsidP="004F20F7">
            <w:pPr>
              <w:spacing w:after="0" w:line="240" w:lineRule="auto"/>
              <w:jc w:val="both"/>
              <w:rPr>
                <w:rFonts w:ascii="Times New Roman" w:hAnsi="Times New Roman"/>
                <w:lang w:val="uk-UA"/>
              </w:rPr>
            </w:pPr>
          </w:p>
          <w:p w:rsidR="00BD3FB6" w:rsidRPr="00D22B5B" w:rsidRDefault="00BD3FB6" w:rsidP="004F20F7">
            <w:pPr>
              <w:pStyle w:val="2"/>
              <w:jc w:val="left"/>
              <w:rPr>
                <w:rFonts w:ascii="Times New Roman" w:hAnsi="Times New Roman"/>
                <w:sz w:val="24"/>
                <w:lang w:val="uk-UA"/>
              </w:rPr>
            </w:pPr>
          </w:p>
        </w:tc>
      </w:tr>
      <w:tr w:rsidR="00BD3FB6" w:rsidRPr="00D22B5B" w:rsidTr="0067051A">
        <w:trPr>
          <w:trHeight w:val="180"/>
          <w:jc w:val="center"/>
        </w:trPr>
        <w:tc>
          <w:tcPr>
            <w:tcW w:w="1809" w:type="dxa"/>
            <w:vAlign w:val="center"/>
          </w:tcPr>
          <w:p w:rsidR="00BD3FB6" w:rsidRPr="00D22B5B" w:rsidRDefault="00BD3FB6" w:rsidP="004F20F7">
            <w:pPr>
              <w:pStyle w:val="2"/>
              <w:jc w:val="left"/>
              <w:rPr>
                <w:rFonts w:ascii="Times New Roman" w:hAnsi="Times New Roman"/>
                <w:sz w:val="24"/>
                <w:lang w:val="uk-UA"/>
              </w:rPr>
            </w:pPr>
          </w:p>
        </w:tc>
        <w:tc>
          <w:tcPr>
            <w:tcW w:w="11822" w:type="dxa"/>
            <w:gridSpan w:val="3"/>
            <w:vAlign w:val="center"/>
          </w:tcPr>
          <w:p w:rsidR="00BD3FB6" w:rsidRPr="00D22B5B" w:rsidRDefault="00BD3FB6" w:rsidP="004F20F7">
            <w:pPr>
              <w:spacing w:after="0" w:line="240" w:lineRule="auto"/>
              <w:jc w:val="both"/>
              <w:rPr>
                <w:rFonts w:ascii="Times New Roman" w:hAnsi="Times New Roman"/>
                <w:lang w:val="uk-UA"/>
              </w:rPr>
            </w:pPr>
            <w:r w:rsidRPr="00D22B5B">
              <w:rPr>
                <w:rFonts w:ascii="Times New Roman" w:hAnsi="Times New Roman"/>
                <w:lang w:val="uk-UA"/>
              </w:rPr>
              <w:t>Кількість хворих, які перебували під диспансерним наглядом на кінець звітного року із захворюваннями на:</w:t>
            </w:r>
          </w:p>
        </w:tc>
      </w:tr>
      <w:tr w:rsidR="00BD3FB6" w:rsidRPr="00D22B5B" w:rsidTr="0067051A">
        <w:trPr>
          <w:trHeight w:val="75"/>
          <w:jc w:val="center"/>
        </w:trPr>
        <w:tc>
          <w:tcPr>
            <w:tcW w:w="1809" w:type="dxa"/>
            <w:vMerge w:val="restart"/>
            <w:vAlign w:val="center"/>
          </w:tcPr>
          <w:p w:rsidR="00BD3FB6" w:rsidRPr="00D22B5B" w:rsidRDefault="00BD3FB6" w:rsidP="004F20F7">
            <w:pPr>
              <w:pStyle w:val="2"/>
              <w:jc w:val="left"/>
              <w:rPr>
                <w:rFonts w:ascii="Times New Roman" w:hAnsi="Times New Roman"/>
                <w:sz w:val="24"/>
                <w:lang w:val="uk-UA"/>
              </w:rPr>
            </w:pPr>
          </w:p>
        </w:tc>
        <w:tc>
          <w:tcPr>
            <w:tcW w:w="3497" w:type="dxa"/>
            <w:vAlign w:val="center"/>
          </w:tcPr>
          <w:p w:rsidR="00BD3FB6" w:rsidRPr="00D22B5B" w:rsidRDefault="00BD3FB6" w:rsidP="004F20F7">
            <w:pPr>
              <w:pStyle w:val="2"/>
              <w:jc w:val="left"/>
              <w:rPr>
                <w:rFonts w:ascii="Times New Roman" w:hAnsi="Times New Roman"/>
                <w:b w:val="0"/>
                <w:sz w:val="20"/>
                <w:lang w:val="uk-UA"/>
              </w:rPr>
            </w:pPr>
            <w:r w:rsidRPr="00D22B5B">
              <w:rPr>
                <w:rFonts w:ascii="Times New Roman" w:hAnsi="Times New Roman"/>
                <w:b w:val="0"/>
                <w:sz w:val="20"/>
                <w:lang w:val="uk-UA"/>
              </w:rPr>
              <w:t>злоякісні новоутворення</w:t>
            </w:r>
          </w:p>
        </w:tc>
        <w:tc>
          <w:tcPr>
            <w:tcW w:w="2599" w:type="dxa"/>
            <w:vAlign w:val="center"/>
          </w:tcPr>
          <w:p w:rsidR="00BD3FB6" w:rsidRPr="00D22B5B" w:rsidRDefault="00BD3FB6" w:rsidP="004F20F7">
            <w:pPr>
              <w:pStyle w:val="2"/>
              <w:rPr>
                <w:rFonts w:ascii="Times New Roman" w:hAnsi="Times New Roman"/>
                <w:b w:val="0"/>
                <w:sz w:val="20"/>
                <w:lang w:val="uk-UA"/>
              </w:rPr>
            </w:pPr>
            <w:r w:rsidRPr="00D22B5B">
              <w:rPr>
                <w:rFonts w:ascii="Times New Roman" w:hAnsi="Times New Roman"/>
                <w:b w:val="0"/>
                <w:sz w:val="20"/>
                <w:lang w:val="uk-UA"/>
              </w:rPr>
              <w:t>(С00-С97),</w:t>
            </w:r>
          </w:p>
        </w:tc>
        <w:tc>
          <w:tcPr>
            <w:tcW w:w="5726" w:type="dxa"/>
            <w:vAlign w:val="center"/>
          </w:tcPr>
          <w:p w:rsidR="00BD3FB6" w:rsidRPr="00D22B5B" w:rsidRDefault="00BD3FB6" w:rsidP="004F20F7">
            <w:pPr>
              <w:pStyle w:val="2"/>
              <w:jc w:val="left"/>
              <w:rPr>
                <w:rFonts w:ascii="Times New Roman" w:hAnsi="Times New Roman"/>
                <w:sz w:val="20"/>
                <w:lang w:val="uk-UA"/>
              </w:rPr>
            </w:pPr>
            <w:r w:rsidRPr="00D22B5B">
              <w:rPr>
                <w:rFonts w:ascii="Times New Roman" w:hAnsi="Times New Roman"/>
                <w:sz w:val="20"/>
                <w:lang w:val="uk-UA"/>
              </w:rPr>
              <w:t>1___________, з них дівчата 2____________</w:t>
            </w:r>
          </w:p>
        </w:tc>
      </w:tr>
      <w:tr w:rsidR="00BD3FB6" w:rsidRPr="00D22B5B" w:rsidTr="0067051A">
        <w:trPr>
          <w:trHeight w:val="75"/>
          <w:jc w:val="center"/>
        </w:trPr>
        <w:tc>
          <w:tcPr>
            <w:tcW w:w="1809" w:type="dxa"/>
            <w:vMerge/>
            <w:vAlign w:val="center"/>
          </w:tcPr>
          <w:p w:rsidR="00BD3FB6" w:rsidRPr="00D22B5B" w:rsidRDefault="00BD3FB6" w:rsidP="004F20F7">
            <w:pPr>
              <w:pStyle w:val="2"/>
              <w:jc w:val="left"/>
              <w:rPr>
                <w:rFonts w:ascii="Times New Roman" w:hAnsi="Times New Roman"/>
                <w:sz w:val="24"/>
                <w:lang w:val="uk-UA"/>
              </w:rPr>
            </w:pPr>
          </w:p>
        </w:tc>
        <w:tc>
          <w:tcPr>
            <w:tcW w:w="3497" w:type="dxa"/>
            <w:vAlign w:val="center"/>
          </w:tcPr>
          <w:p w:rsidR="00BD3FB6" w:rsidRPr="00D22B5B" w:rsidRDefault="00BD3FB6" w:rsidP="004F20F7">
            <w:pPr>
              <w:pStyle w:val="2"/>
              <w:jc w:val="left"/>
              <w:rPr>
                <w:rFonts w:ascii="Times New Roman" w:hAnsi="Times New Roman"/>
                <w:b w:val="0"/>
                <w:sz w:val="20"/>
                <w:lang w:val="uk-UA"/>
              </w:rPr>
            </w:pPr>
            <w:r w:rsidRPr="00D22B5B">
              <w:rPr>
                <w:rFonts w:ascii="Times New Roman" w:hAnsi="Times New Roman"/>
                <w:b w:val="0"/>
                <w:sz w:val="20"/>
                <w:lang w:val="uk-UA"/>
              </w:rPr>
              <w:t xml:space="preserve">активний туберкульоз     </w:t>
            </w:r>
          </w:p>
        </w:tc>
        <w:tc>
          <w:tcPr>
            <w:tcW w:w="2599" w:type="dxa"/>
            <w:vAlign w:val="center"/>
          </w:tcPr>
          <w:p w:rsidR="00BD3FB6" w:rsidRPr="00D22B5B" w:rsidRDefault="00BD3FB6" w:rsidP="004F20F7">
            <w:pPr>
              <w:pStyle w:val="2"/>
              <w:rPr>
                <w:rFonts w:ascii="Times New Roman" w:hAnsi="Times New Roman"/>
                <w:b w:val="0"/>
                <w:sz w:val="20"/>
                <w:lang w:val="uk-UA"/>
              </w:rPr>
            </w:pPr>
            <w:r w:rsidRPr="00D22B5B">
              <w:rPr>
                <w:rFonts w:ascii="Times New Roman" w:hAnsi="Times New Roman"/>
                <w:b w:val="0"/>
                <w:sz w:val="20"/>
                <w:lang w:val="uk-UA"/>
              </w:rPr>
              <w:t>(А15-А19),</w:t>
            </w:r>
          </w:p>
        </w:tc>
        <w:tc>
          <w:tcPr>
            <w:tcW w:w="5726" w:type="dxa"/>
            <w:vAlign w:val="center"/>
          </w:tcPr>
          <w:p w:rsidR="00BD3FB6" w:rsidRPr="00D22B5B" w:rsidRDefault="00BD3FB6" w:rsidP="004F20F7">
            <w:pPr>
              <w:pStyle w:val="2"/>
              <w:jc w:val="left"/>
              <w:rPr>
                <w:rFonts w:ascii="Times New Roman" w:hAnsi="Times New Roman"/>
                <w:sz w:val="20"/>
                <w:lang w:val="uk-UA"/>
              </w:rPr>
            </w:pPr>
            <w:r w:rsidRPr="00D22B5B">
              <w:rPr>
                <w:rFonts w:ascii="Times New Roman" w:hAnsi="Times New Roman"/>
                <w:sz w:val="20"/>
                <w:lang w:val="uk-UA"/>
              </w:rPr>
              <w:t xml:space="preserve">2___________, з них дівчата 2____________   </w:t>
            </w:r>
          </w:p>
        </w:tc>
      </w:tr>
      <w:tr w:rsidR="00BD3FB6" w:rsidRPr="00D22B5B" w:rsidTr="0067051A">
        <w:trPr>
          <w:trHeight w:val="75"/>
          <w:jc w:val="center"/>
        </w:trPr>
        <w:tc>
          <w:tcPr>
            <w:tcW w:w="1809" w:type="dxa"/>
            <w:vMerge/>
            <w:vAlign w:val="center"/>
          </w:tcPr>
          <w:p w:rsidR="00BD3FB6" w:rsidRPr="00D22B5B" w:rsidRDefault="00BD3FB6" w:rsidP="004F20F7">
            <w:pPr>
              <w:pStyle w:val="2"/>
              <w:jc w:val="left"/>
              <w:rPr>
                <w:rFonts w:ascii="Times New Roman" w:hAnsi="Times New Roman"/>
                <w:sz w:val="24"/>
                <w:lang w:val="uk-UA"/>
              </w:rPr>
            </w:pPr>
          </w:p>
        </w:tc>
        <w:tc>
          <w:tcPr>
            <w:tcW w:w="3497" w:type="dxa"/>
            <w:vAlign w:val="center"/>
          </w:tcPr>
          <w:p w:rsidR="00BD3FB6" w:rsidRPr="00D22B5B" w:rsidRDefault="00BD3FB6" w:rsidP="004F20F7">
            <w:pPr>
              <w:pStyle w:val="2"/>
              <w:jc w:val="left"/>
              <w:rPr>
                <w:rFonts w:ascii="Times New Roman" w:hAnsi="Times New Roman"/>
                <w:b w:val="0"/>
                <w:sz w:val="20"/>
                <w:lang w:val="uk-UA"/>
              </w:rPr>
            </w:pPr>
            <w:r w:rsidRPr="00D22B5B">
              <w:rPr>
                <w:rFonts w:ascii="Times New Roman" w:hAnsi="Times New Roman"/>
                <w:b w:val="0"/>
                <w:sz w:val="20"/>
                <w:lang w:val="uk-UA"/>
              </w:rPr>
              <w:t xml:space="preserve">з них активний туберкульоз легенів        </w:t>
            </w:r>
          </w:p>
        </w:tc>
        <w:tc>
          <w:tcPr>
            <w:tcW w:w="2599" w:type="dxa"/>
            <w:vAlign w:val="center"/>
          </w:tcPr>
          <w:p w:rsidR="00BD3FB6" w:rsidRPr="00D22B5B" w:rsidRDefault="00BD3FB6" w:rsidP="004F20F7">
            <w:pPr>
              <w:pStyle w:val="2"/>
              <w:rPr>
                <w:rFonts w:ascii="Times New Roman" w:hAnsi="Times New Roman"/>
                <w:b w:val="0"/>
                <w:sz w:val="20"/>
                <w:lang w:val="uk-UA"/>
              </w:rPr>
            </w:pPr>
            <w:r w:rsidRPr="00D22B5B">
              <w:rPr>
                <w:rFonts w:ascii="Times New Roman" w:hAnsi="Times New Roman"/>
                <w:b w:val="0"/>
                <w:sz w:val="20"/>
                <w:lang w:val="uk-UA"/>
              </w:rPr>
              <w:t>(А15.0-3,А16.0-2,А19-част),</w:t>
            </w:r>
          </w:p>
        </w:tc>
        <w:tc>
          <w:tcPr>
            <w:tcW w:w="5726" w:type="dxa"/>
            <w:vAlign w:val="center"/>
          </w:tcPr>
          <w:p w:rsidR="00BD3FB6" w:rsidRPr="00D22B5B" w:rsidRDefault="00BD3FB6" w:rsidP="004F20F7">
            <w:pPr>
              <w:pStyle w:val="2"/>
              <w:jc w:val="left"/>
              <w:rPr>
                <w:rFonts w:ascii="Times New Roman" w:hAnsi="Times New Roman"/>
                <w:sz w:val="20"/>
                <w:lang w:val="uk-UA"/>
              </w:rPr>
            </w:pPr>
            <w:r w:rsidRPr="00D22B5B">
              <w:rPr>
                <w:rFonts w:ascii="Times New Roman" w:hAnsi="Times New Roman"/>
                <w:sz w:val="20"/>
                <w:lang w:val="uk-UA"/>
              </w:rPr>
              <w:t xml:space="preserve">3___________, з них дівчата 2____________   </w:t>
            </w:r>
          </w:p>
        </w:tc>
      </w:tr>
      <w:tr w:rsidR="00BD3FB6" w:rsidRPr="00D22B5B" w:rsidTr="0067051A">
        <w:trPr>
          <w:trHeight w:val="75"/>
          <w:jc w:val="center"/>
        </w:trPr>
        <w:tc>
          <w:tcPr>
            <w:tcW w:w="1809" w:type="dxa"/>
            <w:vMerge/>
            <w:vAlign w:val="center"/>
          </w:tcPr>
          <w:p w:rsidR="00BD3FB6" w:rsidRPr="00D22B5B" w:rsidRDefault="00BD3FB6" w:rsidP="004F20F7">
            <w:pPr>
              <w:pStyle w:val="2"/>
              <w:jc w:val="left"/>
              <w:rPr>
                <w:rFonts w:ascii="Times New Roman" w:hAnsi="Times New Roman"/>
                <w:sz w:val="24"/>
                <w:lang w:val="uk-UA"/>
              </w:rPr>
            </w:pPr>
          </w:p>
        </w:tc>
        <w:tc>
          <w:tcPr>
            <w:tcW w:w="3497" w:type="dxa"/>
            <w:vAlign w:val="center"/>
          </w:tcPr>
          <w:p w:rsidR="00BD3FB6" w:rsidRPr="00D22B5B" w:rsidRDefault="00BD3FB6" w:rsidP="004F20F7">
            <w:pPr>
              <w:pStyle w:val="2"/>
              <w:jc w:val="left"/>
              <w:rPr>
                <w:rFonts w:ascii="Times New Roman" w:hAnsi="Times New Roman"/>
                <w:b w:val="0"/>
                <w:sz w:val="20"/>
                <w:lang w:val="uk-UA"/>
              </w:rPr>
            </w:pPr>
            <w:r w:rsidRPr="00D22B5B">
              <w:rPr>
                <w:rFonts w:ascii="Times New Roman" w:hAnsi="Times New Roman"/>
                <w:b w:val="0"/>
                <w:sz w:val="20"/>
                <w:lang w:val="uk-UA"/>
              </w:rPr>
              <w:t xml:space="preserve">сифіліс – усі  форми        </w:t>
            </w:r>
          </w:p>
        </w:tc>
        <w:tc>
          <w:tcPr>
            <w:tcW w:w="2599" w:type="dxa"/>
            <w:vAlign w:val="center"/>
          </w:tcPr>
          <w:p w:rsidR="00BD3FB6" w:rsidRPr="00D22B5B" w:rsidRDefault="00BD3FB6" w:rsidP="004F20F7">
            <w:pPr>
              <w:pStyle w:val="2"/>
              <w:rPr>
                <w:rFonts w:ascii="Times New Roman" w:hAnsi="Times New Roman"/>
                <w:b w:val="0"/>
                <w:sz w:val="20"/>
                <w:lang w:val="uk-UA"/>
              </w:rPr>
            </w:pPr>
            <w:r w:rsidRPr="00D22B5B">
              <w:rPr>
                <w:rFonts w:ascii="Times New Roman" w:hAnsi="Times New Roman"/>
                <w:b w:val="0"/>
                <w:sz w:val="20"/>
                <w:lang w:val="uk-UA"/>
              </w:rPr>
              <w:t>(А50-А53)</w:t>
            </w:r>
          </w:p>
        </w:tc>
        <w:tc>
          <w:tcPr>
            <w:tcW w:w="5726" w:type="dxa"/>
            <w:vAlign w:val="center"/>
          </w:tcPr>
          <w:p w:rsidR="00BD3FB6" w:rsidRPr="00D22B5B" w:rsidRDefault="00BD3FB6" w:rsidP="004F20F7">
            <w:pPr>
              <w:pStyle w:val="2"/>
              <w:jc w:val="left"/>
              <w:rPr>
                <w:rFonts w:ascii="Times New Roman" w:hAnsi="Times New Roman"/>
                <w:sz w:val="20"/>
                <w:lang w:val="uk-UA"/>
              </w:rPr>
            </w:pPr>
            <w:r w:rsidRPr="00D22B5B">
              <w:rPr>
                <w:rFonts w:ascii="Times New Roman" w:hAnsi="Times New Roman"/>
                <w:sz w:val="20"/>
                <w:lang w:val="uk-UA"/>
              </w:rPr>
              <w:t>4___________, з них дівчата 2____________</w:t>
            </w:r>
          </w:p>
        </w:tc>
      </w:tr>
    </w:tbl>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rPr>
          <w:rFonts w:ascii="Times New Roman" w:hAnsi="Times New Roman"/>
          <w:lang w:val="uk-UA"/>
        </w:rPr>
      </w:pPr>
    </w:p>
    <w:p w:rsidR="00BD3FB6" w:rsidRPr="00D22B5B" w:rsidRDefault="00BD3FB6" w:rsidP="00842742">
      <w:pPr>
        <w:spacing w:after="0" w:line="360" w:lineRule="auto"/>
        <w:jc w:val="center"/>
        <w:rPr>
          <w:rFonts w:ascii="Times New Roman" w:hAnsi="Times New Roman"/>
          <w:b/>
          <w:sz w:val="24"/>
          <w:szCs w:val="24"/>
          <w:lang w:val="uk-UA"/>
        </w:rPr>
      </w:pPr>
    </w:p>
    <w:p w:rsidR="00BD3FB6" w:rsidRPr="00D22B5B" w:rsidRDefault="00BD3FB6" w:rsidP="00842742">
      <w:pPr>
        <w:spacing w:after="0" w:line="360" w:lineRule="auto"/>
        <w:jc w:val="center"/>
        <w:rPr>
          <w:rFonts w:ascii="Times New Roman" w:hAnsi="Times New Roman"/>
          <w:b/>
          <w:sz w:val="24"/>
          <w:szCs w:val="24"/>
          <w:lang w:val="uk-UA"/>
        </w:rPr>
      </w:pPr>
    </w:p>
    <w:p w:rsidR="00BD3FB6" w:rsidRPr="00D22B5B" w:rsidRDefault="00BD3FB6" w:rsidP="00842742">
      <w:pPr>
        <w:spacing w:after="0" w:line="360" w:lineRule="auto"/>
        <w:jc w:val="center"/>
        <w:rPr>
          <w:rFonts w:ascii="Times New Roman" w:hAnsi="Times New Roman"/>
          <w:b/>
          <w:sz w:val="24"/>
          <w:szCs w:val="24"/>
          <w:lang w:val="uk-UA"/>
        </w:rPr>
      </w:pPr>
      <w:r w:rsidRPr="00D22B5B">
        <w:rPr>
          <w:rFonts w:ascii="Times New Roman" w:hAnsi="Times New Roman"/>
          <w:b/>
          <w:sz w:val="24"/>
          <w:szCs w:val="24"/>
          <w:lang w:val="uk-UA"/>
        </w:rPr>
        <w:lastRenderedPageBreak/>
        <w:t>3. Дорослі  (18 років і старші)</w:t>
      </w:r>
    </w:p>
    <w:p w:rsidR="00BD3FB6" w:rsidRPr="00D22B5B" w:rsidRDefault="00BD3FB6" w:rsidP="00842742">
      <w:pPr>
        <w:spacing w:after="0" w:line="360" w:lineRule="auto"/>
        <w:rPr>
          <w:rFonts w:ascii="Times New Roman" w:hAnsi="Times New Roman"/>
          <w:sz w:val="16"/>
          <w:szCs w:val="16"/>
          <w:lang w:val="uk-UA"/>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563"/>
        <w:gridCol w:w="988"/>
        <w:gridCol w:w="1134"/>
        <w:gridCol w:w="850"/>
        <w:gridCol w:w="993"/>
        <w:gridCol w:w="850"/>
        <w:gridCol w:w="1418"/>
        <w:gridCol w:w="1150"/>
        <w:gridCol w:w="708"/>
        <w:gridCol w:w="693"/>
        <w:gridCol w:w="16"/>
        <w:gridCol w:w="709"/>
        <w:gridCol w:w="709"/>
        <w:gridCol w:w="555"/>
        <w:gridCol w:w="12"/>
        <w:gridCol w:w="992"/>
      </w:tblGrid>
      <w:tr w:rsidR="00BD3FB6" w:rsidRPr="00D22B5B" w:rsidTr="00FA445D">
        <w:trPr>
          <w:cantSplit/>
          <w:tblHeader/>
        </w:trPr>
        <w:tc>
          <w:tcPr>
            <w:tcW w:w="15593" w:type="dxa"/>
            <w:gridSpan w:val="17"/>
            <w:tcBorders>
              <w:top w:val="nil"/>
              <w:left w:val="nil"/>
              <w:right w:val="nil"/>
            </w:tcBorders>
            <w:vAlign w:val="center"/>
          </w:tcPr>
          <w:p w:rsidR="00BD3FB6" w:rsidRPr="00D22B5B" w:rsidRDefault="00BD3FB6" w:rsidP="004F20F7">
            <w:pPr>
              <w:spacing w:after="0" w:line="240" w:lineRule="auto"/>
              <w:rPr>
                <w:rFonts w:ascii="Times New Roman" w:hAnsi="Times New Roman"/>
                <w:b/>
                <w:sz w:val="24"/>
                <w:szCs w:val="24"/>
                <w:lang w:val="uk-UA"/>
              </w:rPr>
            </w:pPr>
            <w:r w:rsidRPr="00D22B5B">
              <w:rPr>
                <w:rFonts w:ascii="Times New Roman" w:hAnsi="Times New Roman"/>
                <w:b/>
                <w:sz w:val="24"/>
                <w:szCs w:val="24"/>
                <w:lang w:val="uk-UA"/>
              </w:rPr>
              <w:t>Таблиця 3000</w:t>
            </w:r>
          </w:p>
        </w:tc>
      </w:tr>
      <w:tr w:rsidR="00BD3FB6" w:rsidRPr="00D22B5B" w:rsidTr="00FA445D">
        <w:trPr>
          <w:cantSplit/>
          <w:tblHeader/>
        </w:trPr>
        <w:tc>
          <w:tcPr>
            <w:tcW w:w="3253" w:type="dxa"/>
            <w:vMerge w:val="restart"/>
            <w:vAlign w:val="center"/>
          </w:tcPr>
          <w:p w:rsidR="00BD3FB6" w:rsidRPr="00D22B5B" w:rsidRDefault="00BD3FB6" w:rsidP="004F20F7">
            <w:pPr>
              <w:spacing w:after="0" w:line="240" w:lineRule="auto"/>
              <w:jc w:val="center"/>
              <w:rPr>
                <w:rFonts w:ascii="Times New Roman" w:hAnsi="Times New Roman"/>
                <w:b/>
                <w:sz w:val="16"/>
                <w:szCs w:val="16"/>
                <w:lang w:val="uk-UA"/>
              </w:rPr>
            </w:pPr>
            <w:r w:rsidRPr="00D22B5B">
              <w:rPr>
                <w:rFonts w:ascii="Times New Roman" w:hAnsi="Times New Roman"/>
                <w:b/>
                <w:sz w:val="16"/>
                <w:szCs w:val="16"/>
                <w:lang w:val="uk-UA"/>
              </w:rPr>
              <w:t>Найменування класів і окремих хвороб</w:t>
            </w:r>
          </w:p>
        </w:tc>
        <w:tc>
          <w:tcPr>
            <w:tcW w:w="563" w:type="dxa"/>
            <w:vMerge w:val="restart"/>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Номер рядка</w:t>
            </w:r>
          </w:p>
        </w:tc>
        <w:tc>
          <w:tcPr>
            <w:tcW w:w="988" w:type="dxa"/>
            <w:vMerge w:val="restart"/>
            <w:vAlign w:val="center"/>
          </w:tcPr>
          <w:p w:rsidR="00BD3FB6" w:rsidRPr="00D22B5B" w:rsidRDefault="00BD3FB6" w:rsidP="004F20F7">
            <w:pPr>
              <w:spacing w:after="0" w:line="240" w:lineRule="auto"/>
              <w:ind w:left="-108" w:right="-58"/>
              <w:jc w:val="center"/>
              <w:rPr>
                <w:rFonts w:ascii="Times New Roman" w:hAnsi="Times New Roman"/>
                <w:b/>
                <w:sz w:val="16"/>
                <w:lang w:val="uk-UA"/>
              </w:rPr>
            </w:pPr>
            <w:r w:rsidRPr="00D22B5B">
              <w:rPr>
                <w:rFonts w:ascii="Times New Roman" w:hAnsi="Times New Roman"/>
                <w:b/>
                <w:sz w:val="16"/>
                <w:lang w:val="uk-UA"/>
              </w:rPr>
              <w:t xml:space="preserve">Шифр </w:t>
            </w:r>
          </w:p>
          <w:p w:rsidR="00BD3FB6" w:rsidRPr="00D22B5B" w:rsidRDefault="00BD3FB6" w:rsidP="004F20F7">
            <w:pPr>
              <w:spacing w:after="0" w:line="240" w:lineRule="auto"/>
              <w:ind w:left="-108" w:right="-58"/>
              <w:jc w:val="center"/>
              <w:rPr>
                <w:rFonts w:ascii="Times New Roman" w:hAnsi="Times New Roman"/>
                <w:b/>
                <w:sz w:val="16"/>
                <w:lang w:val="uk-UA"/>
              </w:rPr>
            </w:pPr>
            <w:r w:rsidRPr="00D22B5B">
              <w:rPr>
                <w:rFonts w:ascii="Times New Roman" w:hAnsi="Times New Roman"/>
                <w:b/>
                <w:sz w:val="16"/>
                <w:lang w:val="uk-UA"/>
              </w:rPr>
              <w:t>(рубрики) відповідно до МКХ-10</w:t>
            </w:r>
          </w:p>
        </w:tc>
        <w:tc>
          <w:tcPr>
            <w:tcW w:w="5245" w:type="dxa"/>
            <w:gridSpan w:val="5"/>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Дорослі (18 років і старші)</w:t>
            </w:r>
          </w:p>
        </w:tc>
        <w:tc>
          <w:tcPr>
            <w:tcW w:w="5544" w:type="dxa"/>
            <w:gridSpan w:val="9"/>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з них  чоловіки – 60 років та старші,</w:t>
            </w:r>
          </w:p>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жінки – 55 років та старші</w:t>
            </w:r>
          </w:p>
        </w:tc>
      </w:tr>
      <w:tr w:rsidR="00BD3FB6" w:rsidRPr="00D22B5B" w:rsidTr="00FA445D">
        <w:trPr>
          <w:cantSplit/>
          <w:tblHeader/>
        </w:trPr>
        <w:tc>
          <w:tcPr>
            <w:tcW w:w="3253" w:type="dxa"/>
            <w:vMerge/>
            <w:vAlign w:val="center"/>
          </w:tcPr>
          <w:p w:rsidR="00BD3FB6" w:rsidRPr="00D22B5B" w:rsidRDefault="00BD3FB6" w:rsidP="004F20F7">
            <w:pPr>
              <w:spacing w:after="0" w:line="240" w:lineRule="auto"/>
              <w:jc w:val="center"/>
              <w:rPr>
                <w:rFonts w:ascii="Times New Roman" w:hAnsi="Times New Roman"/>
                <w:sz w:val="16"/>
                <w:szCs w:val="16"/>
                <w:lang w:val="uk-UA"/>
              </w:rPr>
            </w:pPr>
          </w:p>
        </w:tc>
        <w:tc>
          <w:tcPr>
            <w:tcW w:w="563" w:type="dxa"/>
            <w:vMerge/>
            <w:vAlign w:val="center"/>
          </w:tcPr>
          <w:p w:rsidR="00BD3FB6" w:rsidRPr="00D22B5B" w:rsidRDefault="00BD3FB6" w:rsidP="004F20F7">
            <w:pPr>
              <w:spacing w:after="0" w:line="240" w:lineRule="auto"/>
              <w:ind w:left="-108" w:right="-108"/>
              <w:jc w:val="center"/>
              <w:rPr>
                <w:rFonts w:ascii="Times New Roman" w:hAnsi="Times New Roman"/>
                <w:lang w:val="uk-UA"/>
              </w:rPr>
            </w:pPr>
          </w:p>
        </w:tc>
        <w:tc>
          <w:tcPr>
            <w:tcW w:w="988" w:type="dxa"/>
            <w:vMerge/>
            <w:vAlign w:val="center"/>
          </w:tcPr>
          <w:p w:rsidR="00BD3FB6" w:rsidRPr="00D22B5B" w:rsidRDefault="00BD3FB6" w:rsidP="004F20F7">
            <w:pPr>
              <w:spacing w:after="0" w:line="240" w:lineRule="auto"/>
              <w:ind w:left="-108" w:right="-58"/>
              <w:jc w:val="center"/>
              <w:rPr>
                <w:rFonts w:ascii="Times New Roman" w:hAnsi="Times New Roman"/>
                <w:lang w:val="uk-UA"/>
              </w:rPr>
            </w:pPr>
          </w:p>
        </w:tc>
        <w:tc>
          <w:tcPr>
            <w:tcW w:w="1134" w:type="dxa"/>
            <w:vAlign w:val="center"/>
          </w:tcPr>
          <w:p w:rsidR="00BD3FB6" w:rsidRPr="00D22B5B" w:rsidRDefault="00BD3FB6" w:rsidP="004F20F7">
            <w:pPr>
              <w:spacing w:after="0" w:line="240" w:lineRule="auto"/>
              <w:ind w:left="-158" w:right="-108"/>
              <w:jc w:val="center"/>
              <w:rPr>
                <w:rFonts w:ascii="Times New Roman" w:hAnsi="Times New Roman"/>
                <w:b/>
                <w:sz w:val="16"/>
                <w:szCs w:val="16"/>
                <w:lang w:val="uk-UA"/>
              </w:rPr>
            </w:pPr>
            <w:r w:rsidRPr="00D22B5B">
              <w:rPr>
                <w:rFonts w:ascii="Times New Roman" w:hAnsi="Times New Roman"/>
                <w:b/>
                <w:sz w:val="16"/>
                <w:szCs w:val="16"/>
                <w:lang w:val="uk-UA"/>
              </w:rPr>
              <w:t>зареєстровано захворювань - усього</w:t>
            </w:r>
          </w:p>
        </w:tc>
        <w:tc>
          <w:tcPr>
            <w:tcW w:w="850" w:type="dxa"/>
            <w:vAlign w:val="center"/>
          </w:tcPr>
          <w:p w:rsidR="00BD3FB6" w:rsidRPr="00D22B5B" w:rsidRDefault="00BD3FB6" w:rsidP="004F20F7">
            <w:pPr>
              <w:spacing w:after="0" w:line="240" w:lineRule="auto"/>
              <w:ind w:left="-158" w:right="-108"/>
              <w:jc w:val="center"/>
              <w:rPr>
                <w:rFonts w:ascii="Times New Roman" w:hAnsi="Times New Roman"/>
                <w:b/>
                <w:sz w:val="16"/>
                <w:szCs w:val="16"/>
                <w:lang w:val="uk-UA"/>
              </w:rPr>
            </w:pPr>
            <w:r w:rsidRPr="00D22B5B">
              <w:rPr>
                <w:rFonts w:ascii="Times New Roman" w:hAnsi="Times New Roman"/>
                <w:b/>
                <w:sz w:val="16"/>
                <w:szCs w:val="16"/>
                <w:lang w:val="uk-UA"/>
              </w:rPr>
              <w:t>з них у чоловіків</w:t>
            </w:r>
          </w:p>
        </w:tc>
        <w:tc>
          <w:tcPr>
            <w:tcW w:w="993" w:type="dxa"/>
            <w:vAlign w:val="center"/>
          </w:tcPr>
          <w:p w:rsidR="00BD3FB6" w:rsidRPr="00D22B5B" w:rsidRDefault="00BD3FB6" w:rsidP="004F20F7">
            <w:pPr>
              <w:spacing w:after="0" w:line="240" w:lineRule="auto"/>
              <w:ind w:left="-158" w:right="-108"/>
              <w:jc w:val="center"/>
              <w:rPr>
                <w:rFonts w:ascii="Times New Roman" w:hAnsi="Times New Roman"/>
                <w:b/>
                <w:sz w:val="16"/>
                <w:szCs w:val="16"/>
                <w:lang w:val="uk-UA"/>
              </w:rPr>
            </w:pPr>
            <w:r w:rsidRPr="00D22B5B">
              <w:rPr>
                <w:rFonts w:ascii="Times New Roman" w:hAnsi="Times New Roman"/>
                <w:b/>
                <w:sz w:val="16"/>
                <w:szCs w:val="16"/>
                <w:lang w:val="uk-UA"/>
              </w:rPr>
              <w:t>у тому числі вперше в житті</w:t>
            </w:r>
          </w:p>
        </w:tc>
        <w:tc>
          <w:tcPr>
            <w:tcW w:w="850" w:type="dxa"/>
            <w:vAlign w:val="center"/>
          </w:tcPr>
          <w:p w:rsidR="00BD3FB6" w:rsidRPr="00D22B5B" w:rsidRDefault="00BD3FB6" w:rsidP="004F20F7">
            <w:pPr>
              <w:spacing w:after="0" w:line="240" w:lineRule="auto"/>
              <w:ind w:left="-158" w:right="-108"/>
              <w:jc w:val="center"/>
              <w:rPr>
                <w:rFonts w:ascii="Times New Roman" w:hAnsi="Times New Roman"/>
                <w:b/>
                <w:sz w:val="16"/>
                <w:szCs w:val="16"/>
                <w:lang w:val="uk-UA"/>
              </w:rPr>
            </w:pPr>
            <w:r w:rsidRPr="00D22B5B">
              <w:rPr>
                <w:rFonts w:ascii="Times New Roman" w:hAnsi="Times New Roman"/>
                <w:b/>
                <w:sz w:val="16"/>
                <w:szCs w:val="16"/>
                <w:lang w:val="uk-UA"/>
              </w:rPr>
              <w:t>з них у чоловіків</w:t>
            </w:r>
          </w:p>
        </w:tc>
        <w:tc>
          <w:tcPr>
            <w:tcW w:w="1418" w:type="dxa"/>
            <w:vAlign w:val="center"/>
          </w:tcPr>
          <w:p w:rsidR="00BD3FB6" w:rsidRPr="00D22B5B" w:rsidRDefault="00BD3FB6" w:rsidP="004F20F7">
            <w:pPr>
              <w:pStyle w:val="2"/>
              <w:ind w:left="-158" w:right="-108"/>
              <w:rPr>
                <w:rFonts w:ascii="Times New Roman" w:hAnsi="Times New Roman"/>
                <w:sz w:val="16"/>
                <w:szCs w:val="16"/>
                <w:lang w:val="uk-UA"/>
              </w:rPr>
            </w:pPr>
            <w:r w:rsidRPr="00D22B5B">
              <w:rPr>
                <w:rFonts w:ascii="Times New Roman" w:hAnsi="Times New Roman"/>
                <w:sz w:val="16"/>
                <w:szCs w:val="16"/>
                <w:lang w:val="uk-UA"/>
              </w:rPr>
              <w:t>перебувають</w:t>
            </w:r>
          </w:p>
          <w:p w:rsidR="00BD3FB6" w:rsidRPr="00D22B5B" w:rsidRDefault="00BD3FB6" w:rsidP="004F20F7">
            <w:pPr>
              <w:spacing w:after="0" w:line="240" w:lineRule="auto"/>
              <w:ind w:left="-158" w:right="-108"/>
              <w:jc w:val="center"/>
              <w:rPr>
                <w:rFonts w:ascii="Times New Roman" w:hAnsi="Times New Roman"/>
                <w:b/>
                <w:sz w:val="16"/>
                <w:szCs w:val="16"/>
                <w:lang w:val="uk-UA"/>
              </w:rPr>
            </w:pPr>
            <w:r w:rsidRPr="00D22B5B">
              <w:rPr>
                <w:rFonts w:ascii="Times New Roman" w:hAnsi="Times New Roman"/>
                <w:b/>
                <w:sz w:val="16"/>
                <w:szCs w:val="16"/>
                <w:lang w:val="uk-UA"/>
              </w:rPr>
              <w:t>під  диспансерним наглядом на кінець звітного року</w:t>
            </w:r>
          </w:p>
        </w:tc>
        <w:tc>
          <w:tcPr>
            <w:tcW w:w="1150" w:type="dxa"/>
            <w:vAlign w:val="center"/>
          </w:tcPr>
          <w:p w:rsidR="00BD3FB6" w:rsidRPr="00D22B5B" w:rsidRDefault="00BD3FB6" w:rsidP="004F20F7">
            <w:pPr>
              <w:spacing w:after="0" w:line="240" w:lineRule="auto"/>
              <w:ind w:left="-158" w:right="-108"/>
              <w:jc w:val="center"/>
              <w:rPr>
                <w:rFonts w:ascii="Times New Roman" w:hAnsi="Times New Roman"/>
                <w:b/>
                <w:sz w:val="16"/>
                <w:szCs w:val="16"/>
                <w:lang w:val="uk-UA"/>
              </w:rPr>
            </w:pPr>
            <w:r w:rsidRPr="00D22B5B">
              <w:rPr>
                <w:rFonts w:ascii="Times New Roman" w:hAnsi="Times New Roman"/>
                <w:b/>
                <w:sz w:val="16"/>
                <w:szCs w:val="16"/>
                <w:lang w:val="uk-UA"/>
              </w:rPr>
              <w:t>зареєстровано захворювань-усього</w:t>
            </w:r>
          </w:p>
        </w:tc>
        <w:tc>
          <w:tcPr>
            <w:tcW w:w="708" w:type="dxa"/>
            <w:shd w:val="clear" w:color="auto" w:fill="B8CCE4"/>
            <w:vAlign w:val="center"/>
          </w:tcPr>
          <w:p w:rsidR="00BD3FB6" w:rsidRPr="00D22B5B" w:rsidRDefault="00BD3FB6" w:rsidP="004F20F7">
            <w:pPr>
              <w:spacing w:after="0" w:line="240" w:lineRule="auto"/>
              <w:ind w:left="-158" w:right="-108"/>
              <w:jc w:val="center"/>
              <w:rPr>
                <w:rFonts w:ascii="Times New Roman" w:hAnsi="Times New Roman"/>
                <w:b/>
                <w:i/>
                <w:color w:val="FF0000"/>
                <w:sz w:val="16"/>
                <w:szCs w:val="16"/>
                <w:lang w:val="uk-UA"/>
              </w:rPr>
            </w:pPr>
            <w:r w:rsidRPr="00D22B5B">
              <w:rPr>
                <w:rFonts w:ascii="Times New Roman" w:hAnsi="Times New Roman"/>
                <w:b/>
                <w:i/>
                <w:color w:val="FF0000"/>
                <w:sz w:val="16"/>
                <w:szCs w:val="16"/>
                <w:lang w:val="uk-UA"/>
              </w:rPr>
              <w:t>З них чоловіки</w:t>
            </w:r>
          </w:p>
        </w:tc>
        <w:tc>
          <w:tcPr>
            <w:tcW w:w="693" w:type="dxa"/>
            <w:shd w:val="clear" w:color="auto" w:fill="B8CCE4"/>
            <w:vAlign w:val="center"/>
          </w:tcPr>
          <w:p w:rsidR="00BD3FB6" w:rsidRPr="00D22B5B" w:rsidRDefault="00BD3FB6" w:rsidP="004F20F7">
            <w:pPr>
              <w:spacing w:after="0" w:line="240" w:lineRule="auto"/>
              <w:ind w:left="-158" w:right="-108"/>
              <w:jc w:val="center"/>
              <w:rPr>
                <w:rFonts w:ascii="Times New Roman" w:hAnsi="Times New Roman"/>
                <w:b/>
                <w:i/>
                <w:color w:val="FF0000"/>
                <w:sz w:val="16"/>
                <w:szCs w:val="16"/>
                <w:lang w:val="uk-UA"/>
              </w:rPr>
            </w:pPr>
            <w:r w:rsidRPr="00D22B5B">
              <w:rPr>
                <w:rFonts w:ascii="Times New Roman" w:hAnsi="Times New Roman"/>
                <w:b/>
                <w:i/>
                <w:color w:val="FF0000"/>
                <w:sz w:val="16"/>
                <w:szCs w:val="16"/>
                <w:lang w:val="uk-UA"/>
              </w:rPr>
              <w:t>З них жінки</w:t>
            </w:r>
          </w:p>
        </w:tc>
        <w:tc>
          <w:tcPr>
            <w:tcW w:w="725" w:type="dxa"/>
            <w:gridSpan w:val="2"/>
            <w:vAlign w:val="center"/>
          </w:tcPr>
          <w:p w:rsidR="00BD3FB6" w:rsidRPr="00D22B5B" w:rsidRDefault="00BD3FB6" w:rsidP="004F20F7">
            <w:pPr>
              <w:spacing w:after="0" w:line="240" w:lineRule="auto"/>
              <w:ind w:left="-158" w:right="-108"/>
              <w:jc w:val="center"/>
              <w:rPr>
                <w:rFonts w:ascii="Times New Roman" w:hAnsi="Times New Roman"/>
                <w:b/>
                <w:sz w:val="16"/>
                <w:szCs w:val="16"/>
                <w:lang w:val="uk-UA"/>
              </w:rPr>
            </w:pPr>
            <w:r w:rsidRPr="00D22B5B">
              <w:rPr>
                <w:rFonts w:ascii="Times New Roman" w:hAnsi="Times New Roman"/>
                <w:b/>
                <w:sz w:val="16"/>
                <w:szCs w:val="16"/>
                <w:lang w:val="uk-UA"/>
              </w:rPr>
              <w:t>у тому числі вперше в житті</w:t>
            </w:r>
          </w:p>
        </w:tc>
        <w:tc>
          <w:tcPr>
            <w:tcW w:w="709" w:type="dxa"/>
            <w:shd w:val="clear" w:color="auto" w:fill="B8CCE4"/>
            <w:vAlign w:val="center"/>
          </w:tcPr>
          <w:p w:rsidR="00BD3FB6" w:rsidRPr="00D22B5B" w:rsidRDefault="00BD3FB6" w:rsidP="004F20F7">
            <w:pPr>
              <w:spacing w:after="0" w:line="240" w:lineRule="auto"/>
              <w:ind w:left="-158" w:right="-108"/>
              <w:jc w:val="center"/>
              <w:rPr>
                <w:rFonts w:ascii="Times New Roman" w:hAnsi="Times New Roman"/>
                <w:b/>
                <w:i/>
                <w:color w:val="FF0000"/>
                <w:sz w:val="16"/>
                <w:szCs w:val="16"/>
                <w:lang w:val="uk-UA"/>
              </w:rPr>
            </w:pPr>
            <w:r w:rsidRPr="00D22B5B">
              <w:rPr>
                <w:rFonts w:ascii="Times New Roman" w:hAnsi="Times New Roman"/>
                <w:b/>
                <w:i/>
                <w:color w:val="FF0000"/>
                <w:sz w:val="16"/>
                <w:szCs w:val="16"/>
                <w:lang w:val="uk-UA"/>
              </w:rPr>
              <w:t>З них чоловіки</w:t>
            </w:r>
          </w:p>
        </w:tc>
        <w:tc>
          <w:tcPr>
            <w:tcW w:w="555" w:type="dxa"/>
            <w:shd w:val="clear" w:color="auto" w:fill="B8CCE4"/>
            <w:vAlign w:val="center"/>
          </w:tcPr>
          <w:p w:rsidR="00BD3FB6" w:rsidRPr="00D22B5B" w:rsidRDefault="00BD3FB6" w:rsidP="004F20F7">
            <w:pPr>
              <w:spacing w:after="0" w:line="240" w:lineRule="auto"/>
              <w:ind w:left="-158" w:right="-108"/>
              <w:jc w:val="center"/>
              <w:rPr>
                <w:rFonts w:ascii="Times New Roman" w:hAnsi="Times New Roman"/>
                <w:b/>
                <w:i/>
                <w:color w:val="FF0000"/>
                <w:sz w:val="16"/>
                <w:szCs w:val="16"/>
                <w:lang w:val="uk-UA"/>
              </w:rPr>
            </w:pPr>
            <w:r w:rsidRPr="00D22B5B">
              <w:rPr>
                <w:rFonts w:ascii="Times New Roman" w:hAnsi="Times New Roman"/>
                <w:b/>
                <w:i/>
                <w:color w:val="FF0000"/>
                <w:sz w:val="16"/>
                <w:szCs w:val="16"/>
                <w:lang w:val="uk-UA"/>
              </w:rPr>
              <w:t>З них жінки</w:t>
            </w:r>
          </w:p>
        </w:tc>
        <w:tc>
          <w:tcPr>
            <w:tcW w:w="1004" w:type="dxa"/>
            <w:gridSpan w:val="2"/>
            <w:vAlign w:val="center"/>
          </w:tcPr>
          <w:p w:rsidR="00BD3FB6" w:rsidRPr="00D22B5B" w:rsidRDefault="00BD3FB6" w:rsidP="004F20F7">
            <w:pPr>
              <w:pStyle w:val="2"/>
              <w:ind w:left="-158" w:right="-108"/>
              <w:rPr>
                <w:rFonts w:ascii="Times New Roman" w:hAnsi="Times New Roman"/>
                <w:sz w:val="16"/>
                <w:szCs w:val="16"/>
                <w:lang w:val="uk-UA"/>
              </w:rPr>
            </w:pPr>
            <w:r w:rsidRPr="00D22B5B">
              <w:rPr>
                <w:rFonts w:ascii="Times New Roman" w:hAnsi="Times New Roman"/>
                <w:sz w:val="16"/>
                <w:szCs w:val="16"/>
                <w:lang w:val="uk-UA"/>
              </w:rPr>
              <w:t>перебувають</w:t>
            </w:r>
          </w:p>
          <w:p w:rsidR="00BD3FB6" w:rsidRPr="00D22B5B" w:rsidRDefault="00BD3FB6" w:rsidP="004F20F7">
            <w:pPr>
              <w:spacing w:after="0" w:line="240" w:lineRule="auto"/>
              <w:ind w:left="-158" w:right="-108"/>
              <w:jc w:val="center"/>
              <w:rPr>
                <w:rFonts w:ascii="Times New Roman" w:hAnsi="Times New Roman"/>
                <w:b/>
                <w:sz w:val="16"/>
                <w:szCs w:val="16"/>
                <w:lang w:val="uk-UA"/>
              </w:rPr>
            </w:pPr>
            <w:r w:rsidRPr="00D22B5B">
              <w:rPr>
                <w:rFonts w:ascii="Times New Roman" w:hAnsi="Times New Roman"/>
                <w:b/>
                <w:sz w:val="16"/>
                <w:szCs w:val="16"/>
                <w:lang w:val="uk-UA"/>
              </w:rPr>
              <w:t>під  диспансерним наглядом на кінець звітного року</w:t>
            </w:r>
          </w:p>
        </w:tc>
      </w:tr>
      <w:tr w:rsidR="00BD3FB6" w:rsidRPr="00D22B5B" w:rsidTr="00FA445D">
        <w:trPr>
          <w:cantSplit/>
          <w:tblHeader/>
        </w:trPr>
        <w:tc>
          <w:tcPr>
            <w:tcW w:w="3253" w:type="dxa"/>
            <w:vAlign w:val="center"/>
          </w:tcPr>
          <w:p w:rsidR="00BD3FB6" w:rsidRPr="00D22B5B" w:rsidRDefault="00BD3FB6" w:rsidP="004F20F7">
            <w:pPr>
              <w:spacing w:after="0" w:line="240" w:lineRule="auto"/>
              <w:jc w:val="center"/>
              <w:rPr>
                <w:rFonts w:ascii="Times New Roman" w:hAnsi="Times New Roman"/>
                <w:sz w:val="16"/>
                <w:szCs w:val="16"/>
                <w:lang w:val="uk-UA"/>
              </w:rPr>
            </w:pPr>
            <w:r w:rsidRPr="00D22B5B">
              <w:rPr>
                <w:rFonts w:ascii="Times New Roman" w:hAnsi="Times New Roman"/>
                <w:sz w:val="16"/>
                <w:szCs w:val="16"/>
                <w:lang w:val="uk-UA"/>
              </w:rPr>
              <w:t>А</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8"/>
                <w:lang w:val="uk-UA"/>
              </w:rPr>
            </w:pPr>
            <w:r w:rsidRPr="00D22B5B">
              <w:rPr>
                <w:rFonts w:ascii="Times New Roman" w:hAnsi="Times New Roman"/>
                <w:sz w:val="18"/>
                <w:lang w:val="uk-UA"/>
              </w:rPr>
              <w:t>Б</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8"/>
                <w:lang w:val="uk-UA"/>
              </w:rPr>
            </w:pPr>
            <w:r w:rsidRPr="00D22B5B">
              <w:rPr>
                <w:rFonts w:ascii="Times New Roman" w:hAnsi="Times New Roman"/>
                <w:sz w:val="18"/>
                <w:lang w:val="uk-UA"/>
              </w:rPr>
              <w:t>В</w:t>
            </w:r>
          </w:p>
        </w:tc>
        <w:tc>
          <w:tcPr>
            <w:tcW w:w="1134" w:type="dxa"/>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1</w:t>
            </w:r>
          </w:p>
        </w:tc>
        <w:tc>
          <w:tcPr>
            <w:tcW w:w="850" w:type="dxa"/>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2</w:t>
            </w:r>
          </w:p>
        </w:tc>
        <w:tc>
          <w:tcPr>
            <w:tcW w:w="993" w:type="dxa"/>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3</w:t>
            </w:r>
          </w:p>
        </w:tc>
        <w:tc>
          <w:tcPr>
            <w:tcW w:w="850" w:type="dxa"/>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4</w:t>
            </w:r>
          </w:p>
        </w:tc>
        <w:tc>
          <w:tcPr>
            <w:tcW w:w="1418" w:type="dxa"/>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5</w:t>
            </w:r>
          </w:p>
        </w:tc>
        <w:tc>
          <w:tcPr>
            <w:tcW w:w="1150" w:type="dxa"/>
            <w:vAlign w:val="center"/>
          </w:tcPr>
          <w:p w:rsidR="00BD3FB6" w:rsidRPr="00D22B5B" w:rsidRDefault="00BD3FB6" w:rsidP="004F20F7">
            <w:pPr>
              <w:spacing w:after="0" w:line="240" w:lineRule="auto"/>
              <w:jc w:val="center"/>
              <w:rPr>
                <w:rFonts w:ascii="Times New Roman" w:hAnsi="Times New Roman"/>
                <w:sz w:val="18"/>
                <w:lang w:val="uk-UA"/>
              </w:rPr>
            </w:pPr>
            <w:r w:rsidRPr="00D22B5B">
              <w:rPr>
                <w:rFonts w:ascii="Times New Roman" w:hAnsi="Times New Roman"/>
                <w:sz w:val="18"/>
                <w:lang w:val="uk-UA"/>
              </w:rPr>
              <w:t>6</w:t>
            </w:r>
          </w:p>
        </w:tc>
        <w:tc>
          <w:tcPr>
            <w:tcW w:w="708" w:type="dxa"/>
            <w:vAlign w:val="center"/>
          </w:tcPr>
          <w:p w:rsidR="00BD3FB6" w:rsidRPr="00D22B5B" w:rsidRDefault="00BD3FB6" w:rsidP="004F20F7">
            <w:pPr>
              <w:spacing w:after="0" w:line="240" w:lineRule="auto"/>
              <w:jc w:val="center"/>
              <w:rPr>
                <w:rFonts w:ascii="Times New Roman" w:hAnsi="Times New Roman"/>
                <w:sz w:val="18"/>
                <w:lang w:val="uk-UA"/>
              </w:rPr>
            </w:pPr>
          </w:p>
        </w:tc>
        <w:tc>
          <w:tcPr>
            <w:tcW w:w="693" w:type="dxa"/>
            <w:vAlign w:val="center"/>
          </w:tcPr>
          <w:p w:rsidR="00BD3FB6" w:rsidRPr="00D22B5B" w:rsidRDefault="00BD3FB6" w:rsidP="004F20F7">
            <w:pPr>
              <w:spacing w:after="0" w:line="240" w:lineRule="auto"/>
              <w:jc w:val="center"/>
              <w:rPr>
                <w:rFonts w:ascii="Times New Roman" w:hAnsi="Times New Roman"/>
                <w:sz w:val="18"/>
                <w:lang w:val="uk-UA"/>
              </w:rPr>
            </w:pPr>
          </w:p>
        </w:tc>
        <w:tc>
          <w:tcPr>
            <w:tcW w:w="725" w:type="dxa"/>
            <w:gridSpan w:val="2"/>
            <w:vAlign w:val="center"/>
          </w:tcPr>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7</w:t>
            </w:r>
          </w:p>
        </w:tc>
        <w:tc>
          <w:tcPr>
            <w:tcW w:w="709" w:type="dxa"/>
            <w:vAlign w:val="center"/>
          </w:tcPr>
          <w:p w:rsidR="00BD3FB6" w:rsidRPr="00D22B5B" w:rsidRDefault="00BD3FB6" w:rsidP="004F20F7">
            <w:pPr>
              <w:spacing w:after="0" w:line="240" w:lineRule="auto"/>
              <w:jc w:val="center"/>
              <w:rPr>
                <w:rFonts w:ascii="Times New Roman" w:hAnsi="Times New Roman"/>
                <w:lang w:val="uk-UA"/>
              </w:rPr>
            </w:pPr>
          </w:p>
        </w:tc>
        <w:tc>
          <w:tcPr>
            <w:tcW w:w="555" w:type="dxa"/>
            <w:vAlign w:val="center"/>
          </w:tcPr>
          <w:p w:rsidR="00BD3FB6" w:rsidRPr="00D22B5B" w:rsidRDefault="00BD3FB6" w:rsidP="004F20F7">
            <w:pPr>
              <w:spacing w:after="0" w:line="240" w:lineRule="auto"/>
              <w:jc w:val="center"/>
              <w:rPr>
                <w:rFonts w:ascii="Times New Roman" w:hAnsi="Times New Roman"/>
                <w:lang w:val="uk-UA"/>
              </w:rPr>
            </w:pPr>
          </w:p>
        </w:tc>
        <w:tc>
          <w:tcPr>
            <w:tcW w:w="1004" w:type="dxa"/>
            <w:gridSpan w:val="2"/>
            <w:vAlign w:val="center"/>
          </w:tcPr>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8</w:t>
            </w:r>
          </w:p>
        </w:tc>
      </w:tr>
      <w:tr w:rsidR="00BD3FB6" w:rsidRPr="00D22B5B" w:rsidTr="00FA445D">
        <w:trPr>
          <w:cantSplit/>
        </w:trPr>
        <w:tc>
          <w:tcPr>
            <w:tcW w:w="3253" w:type="dxa"/>
            <w:vAlign w:val="center"/>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Усі хвороби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1.0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szCs w:val="16"/>
                <w:lang w:val="uk-UA"/>
              </w:rPr>
            </w:pPr>
            <w:r w:rsidRPr="00D22B5B">
              <w:rPr>
                <w:rFonts w:ascii="Times New Roman" w:hAnsi="Times New Roman"/>
                <w:b/>
                <w:sz w:val="16"/>
                <w:szCs w:val="16"/>
                <w:lang w:val="uk-UA"/>
              </w:rPr>
              <w:t>А00-Т98</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rPr>
                <w:rFonts w:ascii="Times New Roman" w:hAnsi="Times New Roman"/>
                <w:sz w:val="16"/>
                <w:szCs w:val="16"/>
                <w:lang w:val="uk-UA"/>
              </w:rPr>
            </w:pPr>
            <w:r w:rsidRPr="00D22B5B">
              <w:rPr>
                <w:rFonts w:ascii="Times New Roman" w:hAnsi="Times New Roman"/>
                <w:sz w:val="16"/>
                <w:szCs w:val="16"/>
                <w:lang w:val="uk-UA"/>
              </w:rPr>
              <w:t>у тому числі</w:t>
            </w:r>
          </w:p>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деякі інфекційні та паразитарні хвороби</w:t>
            </w:r>
          </w:p>
        </w:tc>
        <w:tc>
          <w:tcPr>
            <w:tcW w:w="563" w:type="dxa"/>
            <w:vAlign w:val="bottom"/>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2.0</w:t>
            </w:r>
          </w:p>
        </w:tc>
        <w:tc>
          <w:tcPr>
            <w:tcW w:w="988" w:type="dxa"/>
            <w:vAlign w:val="bottom"/>
          </w:tcPr>
          <w:p w:rsidR="00BD3FB6" w:rsidRPr="00D22B5B" w:rsidRDefault="00BD3FB6" w:rsidP="004F20F7">
            <w:pPr>
              <w:spacing w:after="0" w:line="240" w:lineRule="auto"/>
              <w:ind w:left="-108" w:right="-58"/>
              <w:jc w:val="center"/>
              <w:rPr>
                <w:rFonts w:ascii="Times New Roman" w:hAnsi="Times New Roman"/>
                <w:b/>
                <w:sz w:val="16"/>
                <w:szCs w:val="16"/>
                <w:lang w:val="uk-UA"/>
              </w:rPr>
            </w:pPr>
            <w:r w:rsidRPr="00D22B5B">
              <w:rPr>
                <w:rFonts w:ascii="Times New Roman" w:hAnsi="Times New Roman"/>
                <w:b/>
                <w:sz w:val="16"/>
                <w:szCs w:val="16"/>
                <w:lang w:val="uk-UA"/>
              </w:rPr>
              <w:t>А00-В99</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Новоутворення</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3.0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szCs w:val="16"/>
                <w:lang w:val="uk-UA"/>
              </w:rPr>
            </w:pPr>
            <w:r w:rsidRPr="00D22B5B">
              <w:rPr>
                <w:rFonts w:ascii="Times New Roman" w:hAnsi="Times New Roman"/>
                <w:b/>
                <w:sz w:val="16"/>
                <w:szCs w:val="16"/>
                <w:lang w:val="uk-UA"/>
              </w:rPr>
              <w:t>С00-D48</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993"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693" w:type="dxa"/>
          </w:tcPr>
          <w:p w:rsidR="00BD3FB6" w:rsidRPr="00D22B5B" w:rsidRDefault="00BD3FB6" w:rsidP="004F20F7">
            <w:pPr>
              <w:spacing w:after="0" w:line="240" w:lineRule="auto"/>
              <w:rPr>
                <w:rFonts w:ascii="Times New Roman" w:hAnsi="Times New Roman"/>
                <w:b/>
                <w:lang w:val="uk-UA"/>
              </w:rPr>
            </w:pPr>
          </w:p>
        </w:tc>
        <w:tc>
          <w:tcPr>
            <w:tcW w:w="725"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55" w:type="dxa"/>
          </w:tcPr>
          <w:p w:rsidR="00BD3FB6" w:rsidRPr="00D22B5B" w:rsidRDefault="00BD3FB6" w:rsidP="004F20F7">
            <w:pPr>
              <w:spacing w:after="0" w:line="240" w:lineRule="auto"/>
              <w:rPr>
                <w:rFonts w:ascii="Times New Roman" w:hAnsi="Times New Roman"/>
                <w:b/>
                <w:lang w:val="uk-UA"/>
              </w:rPr>
            </w:pPr>
          </w:p>
        </w:tc>
        <w:tc>
          <w:tcPr>
            <w:tcW w:w="1004" w:type="dxa"/>
            <w:gridSpan w:val="2"/>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 xml:space="preserve">у тому числі: </w:t>
            </w:r>
          </w:p>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доброякісні новоутворення шкіри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3.2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D22, D23</w:t>
            </w:r>
          </w:p>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D28.0, D29.0,2,4</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молочної залози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3.3</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D24</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jc w:val="center"/>
              <w:rPr>
                <w:rFonts w:ascii="Times New Roman" w:hAnsi="Times New Roman"/>
                <w:b/>
                <w:bCs/>
                <w:lang w:val="uk-UA"/>
              </w:rPr>
            </w:pPr>
            <w:r w:rsidRPr="00D22B5B">
              <w:rPr>
                <w:rFonts w:ascii="Times New Roman" w:hAnsi="Times New Roman"/>
                <w:b/>
                <w:bCs/>
                <w:lang w:val="uk-UA"/>
              </w:rPr>
              <w:t>х</w:t>
            </w:r>
          </w:p>
        </w:tc>
        <w:tc>
          <w:tcPr>
            <w:tcW w:w="993" w:type="dxa"/>
          </w:tcPr>
          <w:p w:rsidR="00BD3FB6" w:rsidRPr="00D22B5B" w:rsidRDefault="00BD3FB6" w:rsidP="004F20F7">
            <w:pPr>
              <w:spacing w:after="0" w:line="240" w:lineRule="auto"/>
              <w:rPr>
                <w:rFonts w:ascii="Times New Roman" w:hAnsi="Times New Roman"/>
                <w:b/>
                <w:bCs/>
                <w:lang w:val="uk-UA"/>
              </w:rPr>
            </w:pPr>
          </w:p>
        </w:tc>
        <w:tc>
          <w:tcPr>
            <w:tcW w:w="850" w:type="dxa"/>
          </w:tcPr>
          <w:p w:rsidR="00BD3FB6" w:rsidRPr="00D22B5B" w:rsidRDefault="00BD3FB6" w:rsidP="004F20F7">
            <w:pPr>
              <w:spacing w:after="0" w:line="240" w:lineRule="auto"/>
              <w:jc w:val="center"/>
              <w:rPr>
                <w:rFonts w:ascii="Times New Roman" w:hAnsi="Times New Roman"/>
                <w:b/>
                <w:bCs/>
                <w:lang w:val="uk-UA"/>
              </w:rPr>
            </w:pPr>
            <w:r w:rsidRPr="00D22B5B">
              <w:rPr>
                <w:rFonts w:ascii="Times New Roman" w:hAnsi="Times New Roman"/>
                <w:b/>
                <w:bCs/>
                <w:lang w:val="uk-UA"/>
              </w:rPr>
              <w:t>х</w:t>
            </w: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яєчника</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3.4</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D27</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jc w:val="center"/>
              <w:rPr>
                <w:rFonts w:ascii="Times New Roman" w:hAnsi="Times New Roman"/>
                <w:b/>
                <w:bCs/>
                <w:lang w:val="uk-UA"/>
              </w:rPr>
            </w:pPr>
            <w:r w:rsidRPr="00D22B5B">
              <w:rPr>
                <w:rFonts w:ascii="Times New Roman" w:hAnsi="Times New Roman"/>
                <w:b/>
                <w:bCs/>
                <w:lang w:val="uk-UA"/>
              </w:rPr>
              <w:t>х</w:t>
            </w:r>
          </w:p>
        </w:tc>
        <w:tc>
          <w:tcPr>
            <w:tcW w:w="993" w:type="dxa"/>
          </w:tcPr>
          <w:p w:rsidR="00BD3FB6" w:rsidRPr="00D22B5B" w:rsidRDefault="00BD3FB6" w:rsidP="004F20F7">
            <w:pPr>
              <w:spacing w:after="0" w:line="240" w:lineRule="auto"/>
              <w:rPr>
                <w:rFonts w:ascii="Times New Roman" w:hAnsi="Times New Roman"/>
                <w:b/>
                <w:bCs/>
                <w:lang w:val="uk-UA"/>
              </w:rPr>
            </w:pPr>
          </w:p>
        </w:tc>
        <w:tc>
          <w:tcPr>
            <w:tcW w:w="850" w:type="dxa"/>
          </w:tcPr>
          <w:p w:rsidR="00BD3FB6" w:rsidRPr="00D22B5B" w:rsidRDefault="00BD3FB6" w:rsidP="004F20F7">
            <w:pPr>
              <w:spacing w:after="0" w:line="240" w:lineRule="auto"/>
              <w:jc w:val="center"/>
              <w:rPr>
                <w:rFonts w:ascii="Times New Roman" w:hAnsi="Times New Roman"/>
                <w:b/>
                <w:bCs/>
                <w:lang w:val="uk-UA"/>
              </w:rPr>
            </w:pPr>
            <w:r w:rsidRPr="00D22B5B">
              <w:rPr>
                <w:rFonts w:ascii="Times New Roman" w:hAnsi="Times New Roman"/>
                <w:b/>
                <w:bCs/>
                <w:lang w:val="uk-UA"/>
              </w:rPr>
              <w:t>х</w:t>
            </w: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крові, кровотворних органів і окремі порушення із залученням імунного механізму</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4.0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szCs w:val="16"/>
                <w:lang w:val="uk-UA"/>
              </w:rPr>
            </w:pPr>
            <w:r w:rsidRPr="00D22B5B">
              <w:rPr>
                <w:rFonts w:ascii="Times New Roman" w:hAnsi="Times New Roman"/>
                <w:b/>
                <w:sz w:val="16"/>
                <w:szCs w:val="16"/>
                <w:lang w:val="uk-UA"/>
              </w:rPr>
              <w:t>D50-D89</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993"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693" w:type="dxa"/>
          </w:tcPr>
          <w:p w:rsidR="00BD3FB6" w:rsidRPr="00D22B5B" w:rsidRDefault="00BD3FB6" w:rsidP="004F20F7">
            <w:pPr>
              <w:spacing w:after="0" w:line="240" w:lineRule="auto"/>
              <w:rPr>
                <w:rFonts w:ascii="Times New Roman" w:hAnsi="Times New Roman"/>
                <w:b/>
                <w:lang w:val="uk-UA"/>
              </w:rPr>
            </w:pPr>
          </w:p>
        </w:tc>
        <w:tc>
          <w:tcPr>
            <w:tcW w:w="725"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55" w:type="dxa"/>
          </w:tcPr>
          <w:p w:rsidR="00BD3FB6" w:rsidRPr="00D22B5B" w:rsidRDefault="00BD3FB6" w:rsidP="004F20F7">
            <w:pPr>
              <w:spacing w:after="0" w:line="240" w:lineRule="auto"/>
              <w:rPr>
                <w:rFonts w:ascii="Times New Roman" w:hAnsi="Times New Roman"/>
                <w:b/>
                <w:lang w:val="uk-UA"/>
              </w:rPr>
            </w:pPr>
          </w:p>
        </w:tc>
        <w:tc>
          <w:tcPr>
            <w:tcW w:w="1004" w:type="dxa"/>
            <w:gridSpan w:val="2"/>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у тому числі: анемії</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4.1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D50-D64</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175" w:firstLine="317"/>
              <w:rPr>
                <w:rFonts w:ascii="Times New Roman" w:hAnsi="Times New Roman"/>
                <w:sz w:val="16"/>
                <w:szCs w:val="16"/>
                <w:lang w:val="uk-UA"/>
              </w:rPr>
            </w:pPr>
            <w:r w:rsidRPr="00D22B5B">
              <w:rPr>
                <w:rFonts w:ascii="Times New Roman" w:hAnsi="Times New Roman"/>
                <w:sz w:val="16"/>
                <w:szCs w:val="16"/>
                <w:lang w:val="uk-UA"/>
              </w:rPr>
              <w:t>з них залізодефіцитні</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4.2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D50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175" w:firstLine="317"/>
              <w:rPr>
                <w:rFonts w:ascii="Times New Roman" w:hAnsi="Times New Roman"/>
                <w:sz w:val="16"/>
                <w:szCs w:val="16"/>
                <w:lang w:val="uk-UA"/>
              </w:rPr>
            </w:pPr>
            <w:r w:rsidRPr="00D22B5B">
              <w:rPr>
                <w:rFonts w:ascii="Times New Roman" w:hAnsi="Times New Roman"/>
                <w:sz w:val="16"/>
                <w:szCs w:val="16"/>
                <w:lang w:val="uk-UA"/>
              </w:rPr>
              <w:t>апластичні</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4.3</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D60,D61</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імунодефіцити (всі форми)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4.6</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D80-D84</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саркоїдоз</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4.7</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D86</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інші порушення із залученням імунного механізму, не класифіковані в інших рубриках</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4.8</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D89</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993"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693" w:type="dxa"/>
          </w:tcPr>
          <w:p w:rsidR="00BD3FB6" w:rsidRPr="00D22B5B" w:rsidRDefault="00BD3FB6" w:rsidP="004F20F7">
            <w:pPr>
              <w:spacing w:after="0" w:line="240" w:lineRule="auto"/>
              <w:rPr>
                <w:rFonts w:ascii="Times New Roman" w:hAnsi="Times New Roman"/>
                <w:b/>
                <w:lang w:val="uk-UA"/>
              </w:rPr>
            </w:pPr>
          </w:p>
        </w:tc>
        <w:tc>
          <w:tcPr>
            <w:tcW w:w="725"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55" w:type="dxa"/>
          </w:tcPr>
          <w:p w:rsidR="00BD3FB6" w:rsidRPr="00D22B5B" w:rsidRDefault="00BD3FB6" w:rsidP="004F20F7">
            <w:pPr>
              <w:spacing w:after="0" w:line="240" w:lineRule="auto"/>
              <w:rPr>
                <w:rFonts w:ascii="Times New Roman" w:hAnsi="Times New Roman"/>
                <w:b/>
                <w:lang w:val="uk-UA"/>
              </w:rPr>
            </w:pPr>
          </w:p>
        </w:tc>
        <w:tc>
          <w:tcPr>
            <w:tcW w:w="1004" w:type="dxa"/>
            <w:gridSpan w:val="2"/>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ендокринної системи, розлади харчування, порушення обміну речовин</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szCs w:val="16"/>
                <w:lang w:val="uk-UA"/>
              </w:rPr>
            </w:pPr>
            <w:r w:rsidRPr="00D22B5B">
              <w:rPr>
                <w:rFonts w:ascii="Times New Roman" w:hAnsi="Times New Roman"/>
                <w:b/>
                <w:sz w:val="16"/>
                <w:szCs w:val="16"/>
                <w:lang w:val="uk-UA"/>
              </w:rPr>
              <w:t>5.0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szCs w:val="16"/>
                <w:lang w:val="uk-UA"/>
              </w:rPr>
            </w:pPr>
            <w:r w:rsidRPr="00D22B5B">
              <w:rPr>
                <w:rFonts w:ascii="Times New Roman" w:hAnsi="Times New Roman"/>
                <w:b/>
                <w:sz w:val="16"/>
                <w:szCs w:val="16"/>
                <w:lang w:val="uk-UA"/>
              </w:rPr>
              <w:t>Е00-Е90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у тому числі: дифузний зоб I ступеня</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5.1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Е01.0,E04.0(1)</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дифузний зоб II-III ступенів</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5.2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Е01.0,E04.0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набутий гіпотиреоз та інші форми</w:t>
            </w:r>
          </w:p>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гіпотиреозу</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5.3</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E01.8,E03</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вузловий зоб (ендемічний і нетоксичний)</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5.4</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Е01.1.2, E04.1.2</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b/>
                <w:sz w:val="16"/>
                <w:szCs w:val="16"/>
                <w:lang w:val="uk-UA"/>
              </w:rPr>
            </w:pPr>
            <w:r w:rsidRPr="00D22B5B">
              <w:rPr>
                <w:rFonts w:ascii="Times New Roman" w:hAnsi="Times New Roman"/>
                <w:sz w:val="16"/>
                <w:szCs w:val="16"/>
                <w:lang w:val="uk-UA"/>
              </w:rPr>
              <w:t>тиреотоксикоз (гіпертиреоз)</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5.5</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Е05</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lastRenderedPageBreak/>
              <w:t>тиреоїдити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5.6</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Е06</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цукровий діабет</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5.8</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Е10-Е14</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firstLine="317"/>
              <w:rPr>
                <w:rFonts w:ascii="Times New Roman" w:hAnsi="Times New Roman"/>
                <w:sz w:val="16"/>
                <w:szCs w:val="16"/>
                <w:lang w:val="uk-UA"/>
              </w:rPr>
            </w:pPr>
            <w:r w:rsidRPr="00D22B5B">
              <w:rPr>
                <w:rFonts w:ascii="Times New Roman" w:hAnsi="Times New Roman"/>
                <w:sz w:val="16"/>
                <w:szCs w:val="16"/>
                <w:lang w:val="uk-UA"/>
              </w:rPr>
              <w:t xml:space="preserve">з них інсулінозалежний </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5.9</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Е10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693" w:type="dxa"/>
          </w:tcPr>
          <w:p w:rsidR="00BD3FB6" w:rsidRPr="00D22B5B" w:rsidRDefault="00BD3FB6" w:rsidP="004F20F7">
            <w:pPr>
              <w:spacing w:after="0" w:line="240" w:lineRule="auto"/>
              <w:rPr>
                <w:rFonts w:ascii="Times New Roman" w:hAnsi="Times New Roman"/>
                <w:lang w:val="uk-UA"/>
              </w:rPr>
            </w:pPr>
          </w:p>
        </w:tc>
        <w:tc>
          <w:tcPr>
            <w:tcW w:w="725"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shd w:val="clear" w:color="auto" w:fill="B8CCE4"/>
            <w:vAlign w:val="center"/>
          </w:tcPr>
          <w:p w:rsidR="00BD3FB6" w:rsidRPr="00D22B5B" w:rsidRDefault="00BD3FB6" w:rsidP="004F20F7">
            <w:pPr>
              <w:spacing w:after="0" w:line="240" w:lineRule="auto"/>
              <w:ind w:left="885"/>
              <w:rPr>
                <w:rFonts w:ascii="Times New Roman" w:hAnsi="Times New Roman"/>
                <w:i/>
                <w:color w:val="FF0000"/>
                <w:sz w:val="16"/>
                <w:szCs w:val="16"/>
                <w:lang w:val="uk-UA"/>
              </w:rPr>
            </w:pPr>
            <w:r w:rsidRPr="00D22B5B">
              <w:rPr>
                <w:rFonts w:ascii="Times New Roman" w:hAnsi="Times New Roman"/>
                <w:i/>
                <w:color w:val="FF0000"/>
                <w:sz w:val="16"/>
                <w:szCs w:val="16"/>
                <w:lang w:val="uk-UA"/>
              </w:rPr>
              <w:t xml:space="preserve">в тому числі: інсулінотерапія </w:t>
            </w:r>
          </w:p>
        </w:tc>
        <w:tc>
          <w:tcPr>
            <w:tcW w:w="563" w:type="dxa"/>
            <w:shd w:val="clear" w:color="auto" w:fill="B8CCE4"/>
            <w:vAlign w:val="center"/>
          </w:tcPr>
          <w:p w:rsidR="00BD3FB6" w:rsidRPr="00D22B5B" w:rsidRDefault="00BD3FB6" w:rsidP="004F20F7">
            <w:pPr>
              <w:spacing w:after="0" w:line="240" w:lineRule="auto"/>
              <w:ind w:left="-108" w:right="-108"/>
              <w:jc w:val="center"/>
              <w:rPr>
                <w:rFonts w:ascii="Times New Roman" w:hAnsi="Times New Roman"/>
                <w:i/>
                <w:color w:val="FF0000"/>
                <w:sz w:val="16"/>
                <w:lang w:val="uk-UA"/>
              </w:rPr>
            </w:pPr>
            <w:r w:rsidRPr="00D22B5B">
              <w:rPr>
                <w:rFonts w:ascii="Times New Roman" w:hAnsi="Times New Roman"/>
                <w:i/>
                <w:color w:val="FF0000"/>
                <w:sz w:val="16"/>
                <w:lang w:val="uk-UA"/>
              </w:rPr>
              <w:t>5.9.1</w:t>
            </w:r>
          </w:p>
        </w:tc>
        <w:tc>
          <w:tcPr>
            <w:tcW w:w="988" w:type="dxa"/>
            <w:shd w:val="clear" w:color="auto" w:fill="B8CCE4"/>
            <w:vAlign w:val="center"/>
          </w:tcPr>
          <w:p w:rsidR="00BD3FB6" w:rsidRPr="00D22B5B" w:rsidRDefault="00BD3FB6" w:rsidP="004F20F7">
            <w:pPr>
              <w:spacing w:after="0" w:line="240" w:lineRule="auto"/>
              <w:ind w:left="-108" w:right="-58"/>
              <w:jc w:val="center"/>
              <w:rPr>
                <w:rFonts w:ascii="Times New Roman" w:hAnsi="Times New Roman"/>
                <w:i/>
                <w:color w:val="FF0000"/>
                <w:sz w:val="16"/>
                <w:szCs w:val="16"/>
                <w:lang w:val="uk-UA"/>
              </w:rPr>
            </w:pPr>
          </w:p>
        </w:tc>
        <w:tc>
          <w:tcPr>
            <w:tcW w:w="1134"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850"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993"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850"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1418"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1150"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708"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709" w:type="dxa"/>
            <w:gridSpan w:val="2"/>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709"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709"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555"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1004" w:type="dxa"/>
            <w:gridSpan w:val="2"/>
            <w:shd w:val="clear" w:color="auto" w:fill="B8CCE4"/>
          </w:tcPr>
          <w:p w:rsidR="00BD3FB6" w:rsidRPr="00D22B5B" w:rsidRDefault="00BD3FB6" w:rsidP="004F20F7">
            <w:pPr>
              <w:spacing w:after="0" w:line="240" w:lineRule="auto"/>
              <w:rPr>
                <w:rFonts w:ascii="Times New Roman" w:hAnsi="Times New Roman"/>
                <w:i/>
                <w:color w:val="FF0000"/>
                <w:lang w:val="uk-UA"/>
              </w:rPr>
            </w:pPr>
          </w:p>
        </w:tc>
      </w:tr>
      <w:tr w:rsidR="00BD3FB6" w:rsidRPr="00D22B5B" w:rsidTr="00FA445D">
        <w:trPr>
          <w:cantSplit/>
        </w:trPr>
        <w:tc>
          <w:tcPr>
            <w:tcW w:w="3253" w:type="dxa"/>
            <w:shd w:val="clear" w:color="auto" w:fill="B8CCE4"/>
            <w:vAlign w:val="center"/>
          </w:tcPr>
          <w:p w:rsidR="00BD3FB6" w:rsidRPr="00D22B5B" w:rsidRDefault="00BD3FB6" w:rsidP="004F20F7">
            <w:pPr>
              <w:spacing w:after="0" w:line="240" w:lineRule="auto"/>
              <w:ind w:left="885" w:firstLine="33"/>
              <w:rPr>
                <w:rFonts w:ascii="Times New Roman" w:hAnsi="Times New Roman"/>
                <w:i/>
                <w:color w:val="FF0000"/>
                <w:sz w:val="16"/>
                <w:szCs w:val="16"/>
                <w:lang w:val="uk-UA"/>
              </w:rPr>
            </w:pPr>
            <w:r w:rsidRPr="00D22B5B">
              <w:rPr>
                <w:rFonts w:ascii="Times New Roman" w:hAnsi="Times New Roman"/>
                <w:i/>
                <w:color w:val="FF0000"/>
                <w:sz w:val="16"/>
                <w:szCs w:val="16"/>
                <w:lang w:val="uk-UA"/>
              </w:rPr>
              <w:t>Таблетоваиі цукрознижуючі</w:t>
            </w:r>
          </w:p>
        </w:tc>
        <w:tc>
          <w:tcPr>
            <w:tcW w:w="563" w:type="dxa"/>
            <w:shd w:val="clear" w:color="auto" w:fill="B8CCE4"/>
            <w:vAlign w:val="center"/>
          </w:tcPr>
          <w:p w:rsidR="00BD3FB6" w:rsidRPr="00D22B5B" w:rsidRDefault="00BD3FB6" w:rsidP="004F20F7">
            <w:pPr>
              <w:spacing w:after="0" w:line="240" w:lineRule="auto"/>
              <w:ind w:left="-108" w:right="-108"/>
              <w:jc w:val="center"/>
              <w:rPr>
                <w:rFonts w:ascii="Times New Roman" w:hAnsi="Times New Roman"/>
                <w:i/>
                <w:color w:val="FF0000"/>
                <w:sz w:val="16"/>
                <w:lang w:val="uk-UA"/>
              </w:rPr>
            </w:pPr>
            <w:r w:rsidRPr="00D22B5B">
              <w:rPr>
                <w:rFonts w:ascii="Times New Roman" w:hAnsi="Times New Roman"/>
                <w:i/>
                <w:color w:val="FF0000"/>
                <w:sz w:val="16"/>
                <w:lang w:val="uk-UA"/>
              </w:rPr>
              <w:t>5.9.2</w:t>
            </w:r>
          </w:p>
        </w:tc>
        <w:tc>
          <w:tcPr>
            <w:tcW w:w="988" w:type="dxa"/>
            <w:shd w:val="clear" w:color="auto" w:fill="B8CCE4"/>
            <w:vAlign w:val="center"/>
          </w:tcPr>
          <w:p w:rsidR="00BD3FB6" w:rsidRPr="00D22B5B" w:rsidRDefault="00BD3FB6" w:rsidP="004F20F7">
            <w:pPr>
              <w:spacing w:after="0" w:line="240" w:lineRule="auto"/>
              <w:ind w:left="-108" w:right="-58"/>
              <w:jc w:val="center"/>
              <w:rPr>
                <w:rFonts w:ascii="Times New Roman" w:hAnsi="Times New Roman"/>
                <w:i/>
                <w:color w:val="FF0000"/>
                <w:sz w:val="16"/>
                <w:szCs w:val="16"/>
                <w:lang w:val="uk-UA"/>
              </w:rPr>
            </w:pPr>
          </w:p>
        </w:tc>
        <w:tc>
          <w:tcPr>
            <w:tcW w:w="1134"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850"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993"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850"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1418"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1150"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708"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709" w:type="dxa"/>
            <w:gridSpan w:val="2"/>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709"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709"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555"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1004" w:type="dxa"/>
            <w:gridSpan w:val="2"/>
            <w:shd w:val="clear" w:color="auto" w:fill="B8CCE4"/>
          </w:tcPr>
          <w:p w:rsidR="00BD3FB6" w:rsidRPr="00D22B5B" w:rsidRDefault="00BD3FB6" w:rsidP="004F20F7">
            <w:pPr>
              <w:spacing w:after="0" w:line="240" w:lineRule="auto"/>
              <w:rPr>
                <w:rFonts w:ascii="Times New Roman" w:hAnsi="Times New Roman"/>
                <w:i/>
                <w:color w:val="FF0000"/>
                <w:lang w:val="uk-UA"/>
              </w:rPr>
            </w:pPr>
          </w:p>
        </w:tc>
      </w:tr>
      <w:tr w:rsidR="00BD3FB6" w:rsidRPr="00D22B5B" w:rsidTr="00FA445D">
        <w:trPr>
          <w:cantSplit/>
        </w:trPr>
        <w:tc>
          <w:tcPr>
            <w:tcW w:w="3253" w:type="dxa"/>
            <w:shd w:val="clear" w:color="auto" w:fill="B8CCE4"/>
            <w:vAlign w:val="center"/>
          </w:tcPr>
          <w:p w:rsidR="00BD3FB6" w:rsidRPr="00D22B5B" w:rsidRDefault="00BD3FB6" w:rsidP="004F20F7">
            <w:pPr>
              <w:spacing w:after="0" w:line="240" w:lineRule="auto"/>
              <w:ind w:left="885" w:firstLine="33"/>
              <w:rPr>
                <w:rFonts w:ascii="Times New Roman" w:hAnsi="Times New Roman"/>
                <w:i/>
                <w:color w:val="FF0000"/>
                <w:sz w:val="16"/>
                <w:szCs w:val="16"/>
                <w:lang w:val="uk-UA"/>
              </w:rPr>
            </w:pPr>
            <w:r w:rsidRPr="00D22B5B">
              <w:rPr>
                <w:rFonts w:ascii="Times New Roman" w:hAnsi="Times New Roman"/>
                <w:i/>
                <w:color w:val="FF0000"/>
                <w:sz w:val="16"/>
                <w:szCs w:val="16"/>
                <w:lang w:val="uk-UA"/>
              </w:rPr>
              <w:t>інсулінотерапія за змішаною формою</w:t>
            </w:r>
          </w:p>
        </w:tc>
        <w:tc>
          <w:tcPr>
            <w:tcW w:w="563" w:type="dxa"/>
            <w:shd w:val="clear" w:color="auto" w:fill="B8CCE4"/>
            <w:vAlign w:val="center"/>
          </w:tcPr>
          <w:p w:rsidR="00BD3FB6" w:rsidRPr="00D22B5B" w:rsidRDefault="00BD3FB6" w:rsidP="004F20F7">
            <w:pPr>
              <w:spacing w:after="0" w:line="240" w:lineRule="auto"/>
              <w:ind w:left="-108" w:right="-108"/>
              <w:jc w:val="center"/>
              <w:rPr>
                <w:rFonts w:ascii="Times New Roman" w:hAnsi="Times New Roman"/>
                <w:i/>
                <w:color w:val="FF0000"/>
                <w:sz w:val="16"/>
                <w:lang w:val="uk-UA"/>
              </w:rPr>
            </w:pPr>
            <w:r w:rsidRPr="00D22B5B">
              <w:rPr>
                <w:rFonts w:ascii="Times New Roman" w:hAnsi="Times New Roman"/>
                <w:i/>
                <w:color w:val="FF0000"/>
                <w:sz w:val="16"/>
                <w:lang w:val="uk-UA"/>
              </w:rPr>
              <w:t>5.9.3</w:t>
            </w:r>
          </w:p>
        </w:tc>
        <w:tc>
          <w:tcPr>
            <w:tcW w:w="988" w:type="dxa"/>
            <w:shd w:val="clear" w:color="auto" w:fill="B8CCE4"/>
            <w:vAlign w:val="center"/>
          </w:tcPr>
          <w:p w:rsidR="00BD3FB6" w:rsidRPr="00D22B5B" w:rsidRDefault="00BD3FB6" w:rsidP="004F20F7">
            <w:pPr>
              <w:spacing w:after="0" w:line="240" w:lineRule="auto"/>
              <w:ind w:left="-108" w:right="-58"/>
              <w:jc w:val="center"/>
              <w:rPr>
                <w:rFonts w:ascii="Times New Roman" w:hAnsi="Times New Roman"/>
                <w:i/>
                <w:color w:val="FF0000"/>
                <w:sz w:val="16"/>
                <w:szCs w:val="16"/>
                <w:lang w:val="uk-UA"/>
              </w:rPr>
            </w:pPr>
          </w:p>
        </w:tc>
        <w:tc>
          <w:tcPr>
            <w:tcW w:w="1134"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850"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993"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850"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1418"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1150"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708"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709" w:type="dxa"/>
            <w:gridSpan w:val="2"/>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709"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709"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555" w:type="dxa"/>
            <w:shd w:val="clear" w:color="auto" w:fill="B8CCE4"/>
          </w:tcPr>
          <w:p w:rsidR="00BD3FB6" w:rsidRPr="00D22B5B" w:rsidRDefault="00BD3FB6" w:rsidP="004F20F7">
            <w:pPr>
              <w:spacing w:after="0" w:line="240" w:lineRule="auto"/>
              <w:rPr>
                <w:rFonts w:ascii="Times New Roman" w:hAnsi="Times New Roman"/>
                <w:i/>
                <w:color w:val="FF0000"/>
                <w:lang w:val="uk-UA"/>
              </w:rPr>
            </w:pPr>
          </w:p>
        </w:tc>
        <w:tc>
          <w:tcPr>
            <w:tcW w:w="1004" w:type="dxa"/>
            <w:gridSpan w:val="2"/>
            <w:shd w:val="clear" w:color="auto" w:fill="B8CCE4"/>
          </w:tcPr>
          <w:p w:rsidR="00BD3FB6" w:rsidRPr="00D22B5B" w:rsidRDefault="00BD3FB6" w:rsidP="004F20F7">
            <w:pPr>
              <w:spacing w:after="0" w:line="240" w:lineRule="auto"/>
              <w:rPr>
                <w:rFonts w:ascii="Times New Roman" w:hAnsi="Times New Roman"/>
                <w:i/>
                <w:color w:val="FF0000"/>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firstLine="317"/>
              <w:rPr>
                <w:rFonts w:ascii="Times New Roman" w:hAnsi="Times New Roman"/>
                <w:sz w:val="16"/>
                <w:szCs w:val="16"/>
                <w:lang w:val="uk-UA"/>
              </w:rPr>
            </w:pPr>
            <w:r w:rsidRPr="00D22B5B">
              <w:rPr>
                <w:rFonts w:ascii="Times New Roman" w:hAnsi="Times New Roman"/>
                <w:sz w:val="16"/>
                <w:szCs w:val="16"/>
                <w:lang w:val="uk-UA"/>
              </w:rPr>
              <w:t>з ускладненнями (із рядка 5.8)</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5.10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Е10-Е14.0-8</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firstLine="317"/>
              <w:rPr>
                <w:rFonts w:ascii="Times New Roman" w:hAnsi="Times New Roman"/>
                <w:sz w:val="16"/>
                <w:szCs w:val="16"/>
                <w:lang w:val="uk-UA"/>
              </w:rPr>
            </w:pPr>
            <w:r w:rsidRPr="00D22B5B">
              <w:rPr>
                <w:rFonts w:ascii="Times New Roman" w:hAnsi="Times New Roman"/>
                <w:sz w:val="16"/>
                <w:szCs w:val="16"/>
                <w:lang w:val="uk-UA"/>
              </w:rPr>
              <w:t>з них діабет з ураженням нирок</w:t>
            </w:r>
          </w:p>
        </w:tc>
        <w:tc>
          <w:tcPr>
            <w:tcW w:w="563" w:type="dxa"/>
            <w:vAlign w:val="bottom"/>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5.11</w:t>
            </w:r>
          </w:p>
        </w:tc>
        <w:tc>
          <w:tcPr>
            <w:tcW w:w="988" w:type="dxa"/>
            <w:vAlign w:val="bottom"/>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Е10.2-Е14.2</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vAlign w:val="bottom"/>
          </w:tcPr>
          <w:p w:rsidR="00BD3FB6" w:rsidRPr="00D22B5B" w:rsidRDefault="00BD3FB6" w:rsidP="004F20F7">
            <w:pPr>
              <w:spacing w:after="0" w:line="240" w:lineRule="auto"/>
              <w:jc w:val="center"/>
              <w:rPr>
                <w:rFonts w:ascii="Times New Roman" w:hAnsi="Times New Roman"/>
                <w:b/>
                <w:bCs/>
                <w:lang w:val="uk-UA"/>
              </w:rPr>
            </w:pPr>
            <w:r w:rsidRPr="00D22B5B">
              <w:rPr>
                <w:rFonts w:ascii="Times New Roman" w:hAnsi="Times New Roman"/>
                <w:b/>
                <w:bCs/>
                <w:lang w:val="uk-UA"/>
              </w:rPr>
              <w:t>х</w:t>
            </w:r>
          </w:p>
        </w:tc>
        <w:tc>
          <w:tcPr>
            <w:tcW w:w="1150"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708"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709" w:type="dxa"/>
            <w:gridSpan w:val="2"/>
            <w:vAlign w:val="bottom"/>
          </w:tcPr>
          <w:p w:rsidR="00BD3FB6" w:rsidRPr="00D22B5B" w:rsidRDefault="00BD3FB6" w:rsidP="004F20F7">
            <w:pPr>
              <w:spacing w:after="0" w:line="240" w:lineRule="auto"/>
              <w:jc w:val="center"/>
              <w:rPr>
                <w:rFonts w:ascii="Times New Roman" w:hAnsi="Times New Roman"/>
                <w:b/>
                <w:bCs/>
                <w:lang w:val="uk-UA"/>
              </w:rPr>
            </w:pPr>
          </w:p>
        </w:tc>
        <w:tc>
          <w:tcPr>
            <w:tcW w:w="709"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709"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555"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1004" w:type="dxa"/>
            <w:gridSpan w:val="2"/>
            <w:vAlign w:val="bottom"/>
          </w:tcPr>
          <w:p w:rsidR="00BD3FB6" w:rsidRPr="00D22B5B" w:rsidRDefault="00BD3FB6" w:rsidP="004F20F7">
            <w:pPr>
              <w:spacing w:after="0" w:line="240" w:lineRule="auto"/>
              <w:jc w:val="center"/>
              <w:rPr>
                <w:rFonts w:ascii="Times New Roman" w:hAnsi="Times New Roman"/>
                <w:b/>
                <w:bCs/>
                <w:lang w:val="uk-UA"/>
              </w:rPr>
            </w:pPr>
            <w:r w:rsidRPr="00D22B5B">
              <w:rPr>
                <w:rFonts w:ascii="Times New Roman" w:hAnsi="Times New Roman"/>
                <w:b/>
                <w:bCs/>
                <w:lang w:val="uk-UA"/>
              </w:rPr>
              <w:t>х</w:t>
            </w:r>
          </w:p>
        </w:tc>
      </w:tr>
      <w:tr w:rsidR="00BD3FB6" w:rsidRPr="00D22B5B" w:rsidTr="00FA445D">
        <w:trPr>
          <w:cantSplit/>
        </w:trPr>
        <w:tc>
          <w:tcPr>
            <w:tcW w:w="3253" w:type="dxa"/>
            <w:vAlign w:val="center"/>
          </w:tcPr>
          <w:p w:rsidR="00BD3FB6" w:rsidRPr="00D22B5B" w:rsidRDefault="00BD3FB6" w:rsidP="004F20F7">
            <w:pPr>
              <w:spacing w:after="0" w:line="240" w:lineRule="auto"/>
              <w:ind w:left="317" w:firstLine="317"/>
              <w:rPr>
                <w:rFonts w:ascii="Times New Roman" w:hAnsi="Times New Roman"/>
                <w:sz w:val="16"/>
                <w:szCs w:val="16"/>
                <w:lang w:val="uk-UA"/>
              </w:rPr>
            </w:pPr>
            <w:r w:rsidRPr="00D22B5B">
              <w:rPr>
                <w:rFonts w:ascii="Times New Roman" w:hAnsi="Times New Roman"/>
                <w:sz w:val="16"/>
                <w:szCs w:val="16"/>
                <w:lang w:val="uk-UA"/>
              </w:rPr>
              <w:t>діабетична катаракта</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5.12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Е10.3-Е14.3</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vAlign w:val="bottom"/>
          </w:tcPr>
          <w:p w:rsidR="00BD3FB6" w:rsidRPr="00D22B5B" w:rsidRDefault="00BD3FB6" w:rsidP="004F20F7">
            <w:pPr>
              <w:spacing w:after="0" w:line="240" w:lineRule="auto"/>
              <w:jc w:val="center"/>
              <w:rPr>
                <w:rFonts w:ascii="Times New Roman" w:hAnsi="Times New Roman"/>
                <w:b/>
                <w:bCs/>
                <w:lang w:val="uk-UA"/>
              </w:rPr>
            </w:pPr>
            <w:r w:rsidRPr="00D22B5B">
              <w:rPr>
                <w:rFonts w:ascii="Times New Roman" w:hAnsi="Times New Roman"/>
                <w:b/>
                <w:bCs/>
                <w:lang w:val="uk-UA"/>
              </w:rPr>
              <w:t>х</w:t>
            </w:r>
          </w:p>
        </w:tc>
        <w:tc>
          <w:tcPr>
            <w:tcW w:w="1150"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708"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709" w:type="dxa"/>
            <w:gridSpan w:val="2"/>
            <w:vAlign w:val="bottom"/>
          </w:tcPr>
          <w:p w:rsidR="00BD3FB6" w:rsidRPr="00D22B5B" w:rsidRDefault="00BD3FB6" w:rsidP="004F20F7">
            <w:pPr>
              <w:spacing w:after="0" w:line="240" w:lineRule="auto"/>
              <w:jc w:val="center"/>
              <w:rPr>
                <w:rFonts w:ascii="Times New Roman" w:hAnsi="Times New Roman"/>
                <w:b/>
                <w:bCs/>
                <w:lang w:val="uk-UA"/>
              </w:rPr>
            </w:pPr>
          </w:p>
        </w:tc>
        <w:tc>
          <w:tcPr>
            <w:tcW w:w="709"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709"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555"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1004" w:type="dxa"/>
            <w:gridSpan w:val="2"/>
            <w:vAlign w:val="bottom"/>
          </w:tcPr>
          <w:p w:rsidR="00BD3FB6" w:rsidRPr="00D22B5B" w:rsidRDefault="00BD3FB6" w:rsidP="004F20F7">
            <w:pPr>
              <w:spacing w:after="0" w:line="240" w:lineRule="auto"/>
              <w:jc w:val="center"/>
              <w:rPr>
                <w:rFonts w:ascii="Times New Roman" w:hAnsi="Times New Roman"/>
                <w:b/>
                <w:bCs/>
                <w:lang w:val="uk-UA"/>
              </w:rPr>
            </w:pPr>
            <w:r w:rsidRPr="00D22B5B">
              <w:rPr>
                <w:rFonts w:ascii="Times New Roman" w:hAnsi="Times New Roman"/>
                <w:b/>
                <w:bCs/>
                <w:lang w:val="uk-UA"/>
              </w:rPr>
              <w:t>х</w:t>
            </w:r>
          </w:p>
        </w:tc>
      </w:tr>
      <w:tr w:rsidR="00BD3FB6" w:rsidRPr="00D22B5B" w:rsidTr="00FA445D">
        <w:trPr>
          <w:cantSplit/>
        </w:trPr>
        <w:tc>
          <w:tcPr>
            <w:tcW w:w="3253" w:type="dxa"/>
            <w:vAlign w:val="center"/>
          </w:tcPr>
          <w:p w:rsidR="00BD3FB6" w:rsidRPr="00D22B5B" w:rsidRDefault="00BD3FB6" w:rsidP="004F20F7">
            <w:pPr>
              <w:spacing w:after="0" w:line="240" w:lineRule="auto"/>
              <w:ind w:left="317" w:firstLine="317"/>
              <w:rPr>
                <w:rFonts w:ascii="Times New Roman" w:hAnsi="Times New Roman"/>
                <w:sz w:val="16"/>
                <w:szCs w:val="16"/>
                <w:lang w:val="uk-UA"/>
              </w:rPr>
            </w:pPr>
            <w:r w:rsidRPr="00D22B5B">
              <w:rPr>
                <w:rFonts w:ascii="Times New Roman" w:hAnsi="Times New Roman"/>
                <w:sz w:val="16"/>
                <w:szCs w:val="16"/>
                <w:lang w:val="uk-UA"/>
              </w:rPr>
              <w:t>діабетична ретинопатія</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5.13</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Е10.3-Е14.3</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vAlign w:val="bottom"/>
          </w:tcPr>
          <w:p w:rsidR="00BD3FB6" w:rsidRPr="00D22B5B" w:rsidRDefault="00BD3FB6" w:rsidP="004F20F7">
            <w:pPr>
              <w:spacing w:after="0" w:line="240" w:lineRule="auto"/>
              <w:jc w:val="center"/>
              <w:rPr>
                <w:rFonts w:ascii="Times New Roman" w:hAnsi="Times New Roman"/>
                <w:b/>
                <w:bCs/>
                <w:lang w:val="uk-UA"/>
              </w:rPr>
            </w:pPr>
            <w:r w:rsidRPr="00D22B5B">
              <w:rPr>
                <w:rFonts w:ascii="Times New Roman" w:hAnsi="Times New Roman"/>
                <w:b/>
                <w:bCs/>
                <w:lang w:val="uk-UA"/>
              </w:rPr>
              <w:t>х</w:t>
            </w:r>
          </w:p>
        </w:tc>
        <w:tc>
          <w:tcPr>
            <w:tcW w:w="1150"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708"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709" w:type="dxa"/>
            <w:gridSpan w:val="2"/>
            <w:vAlign w:val="bottom"/>
          </w:tcPr>
          <w:p w:rsidR="00BD3FB6" w:rsidRPr="00D22B5B" w:rsidRDefault="00BD3FB6" w:rsidP="004F20F7">
            <w:pPr>
              <w:spacing w:after="0" w:line="240" w:lineRule="auto"/>
              <w:jc w:val="center"/>
              <w:rPr>
                <w:rFonts w:ascii="Times New Roman" w:hAnsi="Times New Roman"/>
                <w:b/>
                <w:bCs/>
                <w:lang w:val="uk-UA"/>
              </w:rPr>
            </w:pPr>
          </w:p>
        </w:tc>
        <w:tc>
          <w:tcPr>
            <w:tcW w:w="709"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709"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555"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1004" w:type="dxa"/>
            <w:gridSpan w:val="2"/>
            <w:vAlign w:val="bottom"/>
          </w:tcPr>
          <w:p w:rsidR="00BD3FB6" w:rsidRPr="00D22B5B" w:rsidRDefault="00BD3FB6" w:rsidP="004F20F7">
            <w:pPr>
              <w:spacing w:after="0" w:line="240" w:lineRule="auto"/>
              <w:jc w:val="center"/>
              <w:rPr>
                <w:rFonts w:ascii="Times New Roman" w:hAnsi="Times New Roman"/>
                <w:b/>
                <w:bCs/>
                <w:lang w:val="uk-UA"/>
              </w:rPr>
            </w:pPr>
            <w:r w:rsidRPr="00D22B5B">
              <w:rPr>
                <w:rFonts w:ascii="Times New Roman" w:hAnsi="Times New Roman"/>
                <w:b/>
                <w:bCs/>
                <w:lang w:val="uk-UA"/>
              </w:rPr>
              <w:t>х</w:t>
            </w:r>
          </w:p>
        </w:tc>
      </w:tr>
      <w:tr w:rsidR="00BD3FB6" w:rsidRPr="00D22B5B" w:rsidTr="00FA445D">
        <w:trPr>
          <w:cantSplit/>
        </w:trPr>
        <w:tc>
          <w:tcPr>
            <w:tcW w:w="3253" w:type="dxa"/>
            <w:vAlign w:val="center"/>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 xml:space="preserve">        діабетична гангрена</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5.14</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Е10.5-Е14.5</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vAlign w:val="bottom"/>
          </w:tcPr>
          <w:p w:rsidR="00BD3FB6" w:rsidRPr="00D22B5B" w:rsidRDefault="00BD3FB6" w:rsidP="004F20F7">
            <w:pPr>
              <w:spacing w:after="0" w:line="240" w:lineRule="auto"/>
              <w:jc w:val="center"/>
              <w:rPr>
                <w:rFonts w:ascii="Times New Roman" w:hAnsi="Times New Roman"/>
                <w:b/>
                <w:bCs/>
                <w:lang w:val="uk-UA"/>
              </w:rPr>
            </w:pPr>
            <w:r w:rsidRPr="00D22B5B">
              <w:rPr>
                <w:rFonts w:ascii="Times New Roman" w:hAnsi="Times New Roman"/>
                <w:b/>
                <w:bCs/>
                <w:lang w:val="uk-UA"/>
              </w:rPr>
              <w:t>х</w:t>
            </w:r>
          </w:p>
        </w:tc>
        <w:tc>
          <w:tcPr>
            <w:tcW w:w="1150"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708"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709" w:type="dxa"/>
            <w:gridSpan w:val="2"/>
            <w:vAlign w:val="bottom"/>
          </w:tcPr>
          <w:p w:rsidR="00BD3FB6" w:rsidRPr="00D22B5B" w:rsidRDefault="00BD3FB6" w:rsidP="004F20F7">
            <w:pPr>
              <w:spacing w:after="0" w:line="240" w:lineRule="auto"/>
              <w:jc w:val="center"/>
              <w:rPr>
                <w:rFonts w:ascii="Times New Roman" w:hAnsi="Times New Roman"/>
                <w:b/>
                <w:bCs/>
                <w:lang w:val="uk-UA"/>
              </w:rPr>
            </w:pPr>
          </w:p>
        </w:tc>
        <w:tc>
          <w:tcPr>
            <w:tcW w:w="709"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709"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555" w:type="dxa"/>
            <w:vAlign w:val="bottom"/>
          </w:tcPr>
          <w:p w:rsidR="00BD3FB6" w:rsidRPr="00D22B5B" w:rsidRDefault="00BD3FB6" w:rsidP="004F20F7">
            <w:pPr>
              <w:spacing w:after="0" w:line="240" w:lineRule="auto"/>
              <w:jc w:val="center"/>
              <w:rPr>
                <w:rFonts w:ascii="Times New Roman" w:hAnsi="Times New Roman"/>
                <w:b/>
                <w:bCs/>
                <w:lang w:val="uk-UA"/>
              </w:rPr>
            </w:pPr>
          </w:p>
        </w:tc>
        <w:tc>
          <w:tcPr>
            <w:tcW w:w="1004" w:type="dxa"/>
            <w:gridSpan w:val="2"/>
            <w:vAlign w:val="bottom"/>
          </w:tcPr>
          <w:p w:rsidR="00BD3FB6" w:rsidRPr="00D22B5B" w:rsidRDefault="00BD3FB6" w:rsidP="004F20F7">
            <w:pPr>
              <w:spacing w:after="0" w:line="240" w:lineRule="auto"/>
              <w:jc w:val="center"/>
              <w:rPr>
                <w:rFonts w:ascii="Times New Roman" w:hAnsi="Times New Roman"/>
                <w:b/>
                <w:bCs/>
                <w:lang w:val="uk-UA"/>
              </w:rPr>
            </w:pPr>
            <w:r w:rsidRPr="00D22B5B">
              <w:rPr>
                <w:rFonts w:ascii="Times New Roman" w:hAnsi="Times New Roman"/>
                <w:b/>
                <w:bCs/>
                <w:lang w:val="uk-UA"/>
              </w:rPr>
              <w:t>х</w:t>
            </w: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ожиріння</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5.16</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Е66</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післяопераційний гіпотиреоз</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5.17</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Е89.0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Розлади психіки та поведінки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6.0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szCs w:val="16"/>
                <w:lang w:val="uk-UA"/>
              </w:rPr>
            </w:pPr>
            <w:r w:rsidRPr="00D22B5B">
              <w:rPr>
                <w:rFonts w:ascii="Times New Roman" w:hAnsi="Times New Roman"/>
                <w:b/>
                <w:sz w:val="16"/>
                <w:szCs w:val="16"/>
                <w:lang w:val="uk-UA"/>
              </w:rPr>
              <w:t>F00-F99</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993"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55" w:type="dxa"/>
          </w:tcPr>
          <w:p w:rsidR="00BD3FB6" w:rsidRPr="00D22B5B" w:rsidRDefault="00BD3FB6" w:rsidP="004F20F7">
            <w:pPr>
              <w:spacing w:after="0" w:line="240" w:lineRule="auto"/>
              <w:rPr>
                <w:rFonts w:ascii="Times New Roman" w:hAnsi="Times New Roman"/>
                <w:b/>
                <w:lang w:val="uk-UA"/>
              </w:rPr>
            </w:pPr>
          </w:p>
        </w:tc>
        <w:tc>
          <w:tcPr>
            <w:tcW w:w="1004" w:type="dxa"/>
            <w:gridSpan w:val="2"/>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нервової системи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7.0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lang w:val="uk-UA"/>
              </w:rPr>
            </w:pPr>
            <w:r w:rsidRPr="00D22B5B">
              <w:rPr>
                <w:rFonts w:ascii="Times New Roman" w:hAnsi="Times New Roman"/>
                <w:b/>
                <w:sz w:val="16"/>
                <w:lang w:val="uk-UA"/>
              </w:rPr>
              <w:t>G00-G99</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993"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55" w:type="dxa"/>
          </w:tcPr>
          <w:p w:rsidR="00BD3FB6" w:rsidRPr="00D22B5B" w:rsidRDefault="00BD3FB6" w:rsidP="004F20F7">
            <w:pPr>
              <w:spacing w:after="0" w:line="240" w:lineRule="auto"/>
              <w:rPr>
                <w:rFonts w:ascii="Times New Roman" w:hAnsi="Times New Roman"/>
                <w:b/>
                <w:lang w:val="uk-UA"/>
              </w:rPr>
            </w:pPr>
          </w:p>
        </w:tc>
        <w:tc>
          <w:tcPr>
            <w:tcW w:w="1004" w:type="dxa"/>
            <w:gridSpan w:val="2"/>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 xml:space="preserve">у тому числі: </w:t>
            </w:r>
          </w:p>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запальні хвороби ЦНС</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7.1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G00,G03, G04,G06,</w:t>
            </w:r>
          </w:p>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G08,G09</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хвороба Паркінсона</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7.2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G20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розсіяний склероз</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7.4</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G35</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епілепсія</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7.5</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G40-G41</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транзиторні церебральні ішемічні напади та споріднені синдроми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7.7</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G45</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307C55"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хвороби периферичної нервової системи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7.8</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2"/>
                <w:lang w:val="uk-UA"/>
              </w:rPr>
            </w:pPr>
            <w:r w:rsidRPr="00D22B5B">
              <w:rPr>
                <w:rFonts w:ascii="Times New Roman" w:hAnsi="Times New Roman"/>
                <w:sz w:val="12"/>
                <w:lang w:val="uk-UA"/>
              </w:rPr>
              <w:t>G50-G52,G54, G56-G58,</w:t>
            </w:r>
          </w:p>
          <w:p w:rsidR="00BD3FB6" w:rsidRPr="00D22B5B" w:rsidRDefault="00BD3FB6" w:rsidP="004F20F7">
            <w:pPr>
              <w:spacing w:after="0" w:line="240" w:lineRule="auto"/>
              <w:ind w:left="-108" w:right="-58"/>
              <w:jc w:val="center"/>
              <w:rPr>
                <w:rFonts w:ascii="Times New Roman" w:hAnsi="Times New Roman"/>
                <w:sz w:val="12"/>
                <w:lang w:val="uk-UA"/>
              </w:rPr>
            </w:pPr>
            <w:r w:rsidRPr="00D22B5B">
              <w:rPr>
                <w:rFonts w:ascii="Times New Roman" w:hAnsi="Times New Roman"/>
                <w:sz w:val="12"/>
                <w:lang w:val="uk-UA"/>
              </w:rPr>
              <w:t>G60-G62, G64, G70-G72</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601"/>
              <w:rPr>
                <w:rFonts w:ascii="Times New Roman" w:hAnsi="Times New Roman"/>
                <w:sz w:val="16"/>
                <w:szCs w:val="16"/>
                <w:lang w:val="uk-UA"/>
              </w:rPr>
            </w:pPr>
            <w:r w:rsidRPr="00D22B5B">
              <w:rPr>
                <w:rFonts w:ascii="Times New Roman" w:hAnsi="Times New Roman"/>
                <w:sz w:val="16"/>
                <w:szCs w:val="16"/>
                <w:lang w:val="uk-UA"/>
              </w:rPr>
              <w:t>з них ураження нервів нервових корінців та сплетінь</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7.9</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G50-G52,</w:t>
            </w:r>
          </w:p>
          <w:p w:rsidR="00BD3FB6" w:rsidRPr="00D22B5B" w:rsidRDefault="00BD3FB6" w:rsidP="004F20F7">
            <w:pPr>
              <w:spacing w:after="0" w:line="240" w:lineRule="auto"/>
              <w:ind w:left="-108" w:right="-58"/>
              <w:jc w:val="center"/>
              <w:rPr>
                <w:rFonts w:ascii="Times New Roman" w:hAnsi="Times New Roman"/>
                <w:sz w:val="12"/>
                <w:lang w:val="uk-UA"/>
              </w:rPr>
            </w:pPr>
            <w:r w:rsidRPr="00D22B5B">
              <w:rPr>
                <w:rFonts w:ascii="Times New Roman" w:hAnsi="Times New Roman"/>
                <w:sz w:val="12"/>
                <w:lang w:val="uk-UA"/>
              </w:rPr>
              <w:t>G54,G56-G58</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вегетосудинна дистонія</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7.12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G90.9</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ока та придаткового апарата</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8.0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lang w:val="uk-UA"/>
              </w:rPr>
            </w:pPr>
            <w:r w:rsidRPr="00D22B5B">
              <w:rPr>
                <w:rFonts w:ascii="Times New Roman" w:hAnsi="Times New Roman"/>
                <w:b/>
                <w:sz w:val="16"/>
                <w:lang w:val="uk-UA"/>
              </w:rPr>
              <w:t>Н00-Н59</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993"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55" w:type="dxa"/>
          </w:tcPr>
          <w:p w:rsidR="00BD3FB6" w:rsidRPr="00D22B5B" w:rsidRDefault="00BD3FB6" w:rsidP="004F20F7">
            <w:pPr>
              <w:spacing w:after="0" w:line="240" w:lineRule="auto"/>
              <w:rPr>
                <w:rFonts w:ascii="Times New Roman" w:hAnsi="Times New Roman"/>
                <w:b/>
                <w:lang w:val="uk-UA"/>
              </w:rPr>
            </w:pPr>
          </w:p>
        </w:tc>
        <w:tc>
          <w:tcPr>
            <w:tcW w:w="1004" w:type="dxa"/>
            <w:gridSpan w:val="2"/>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lastRenderedPageBreak/>
              <w:t>у тому числі: кон’юнктивіт та інші захворювання кон’юнктиви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8.2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Н10-Н11</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хвороби склери, кератит та інші хвороби рогівки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8.3</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Н15-Н18</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b/>
                <w:sz w:val="16"/>
                <w:szCs w:val="16"/>
                <w:lang w:val="uk-UA"/>
              </w:rPr>
            </w:pPr>
            <w:r w:rsidRPr="00D22B5B">
              <w:rPr>
                <w:rFonts w:ascii="Times New Roman" w:hAnsi="Times New Roman"/>
                <w:sz w:val="16"/>
                <w:szCs w:val="16"/>
                <w:lang w:val="uk-UA"/>
              </w:rPr>
              <w:t>катаракта</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8.4</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Н25-Н26</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 xml:space="preserve">відшарування та розриви сітківки </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8.6</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Н33</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глаукома</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8.7</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Н40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атрофія зорового нерву</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8.9</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Н47.2</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міопія (короткозорість)</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8.11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Н52.1</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55" w:type="dxa"/>
          </w:tcPr>
          <w:p w:rsidR="00BD3FB6" w:rsidRPr="00D22B5B" w:rsidRDefault="00BD3FB6" w:rsidP="004F20F7">
            <w:pPr>
              <w:spacing w:after="0" w:line="240" w:lineRule="auto"/>
              <w:rPr>
                <w:rFonts w:ascii="Times New Roman" w:hAnsi="Times New Roman"/>
                <w:lang w:val="uk-UA"/>
              </w:rPr>
            </w:pPr>
          </w:p>
        </w:tc>
        <w:tc>
          <w:tcPr>
            <w:tcW w:w="1004" w:type="dxa"/>
            <w:gridSpan w:val="2"/>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вуха та соскоподібного відростка</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9.0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lang w:val="uk-UA"/>
              </w:rPr>
            </w:pPr>
            <w:r w:rsidRPr="00D22B5B">
              <w:rPr>
                <w:rFonts w:ascii="Times New Roman" w:hAnsi="Times New Roman"/>
                <w:b/>
                <w:sz w:val="16"/>
                <w:lang w:val="uk-UA"/>
              </w:rPr>
              <w:t>Н60-Н95</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993"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67" w:type="dxa"/>
            <w:gridSpan w:val="2"/>
          </w:tcPr>
          <w:p w:rsidR="00BD3FB6" w:rsidRPr="00D22B5B" w:rsidRDefault="00BD3FB6" w:rsidP="004F20F7">
            <w:pPr>
              <w:spacing w:after="0" w:line="240" w:lineRule="auto"/>
              <w:rPr>
                <w:rFonts w:ascii="Times New Roman" w:hAnsi="Times New Roman"/>
                <w:b/>
                <w:lang w:val="uk-UA"/>
              </w:rPr>
            </w:pPr>
          </w:p>
        </w:tc>
        <w:tc>
          <w:tcPr>
            <w:tcW w:w="992" w:type="dxa"/>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у тому числі: хвороби середнього вуха та   соскоподібного відростка</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9.1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Н65-Н66 H68-H74</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601"/>
              <w:rPr>
                <w:rFonts w:ascii="Times New Roman" w:hAnsi="Times New Roman"/>
                <w:sz w:val="16"/>
                <w:szCs w:val="16"/>
                <w:lang w:val="uk-UA"/>
              </w:rPr>
            </w:pPr>
            <w:r w:rsidRPr="00D22B5B">
              <w:rPr>
                <w:rFonts w:ascii="Times New Roman" w:hAnsi="Times New Roman"/>
                <w:sz w:val="16"/>
                <w:szCs w:val="16"/>
                <w:lang w:val="uk-UA"/>
              </w:rPr>
              <w:t xml:space="preserve">з них гострий отит середнього вуха </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9.2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Н65.0.1, Н66.0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vAlign w:val="center"/>
          </w:tcPr>
          <w:p w:rsidR="00BD3FB6" w:rsidRPr="00D22B5B" w:rsidRDefault="00BD3FB6" w:rsidP="004F20F7">
            <w:pPr>
              <w:pStyle w:val="aa"/>
              <w:jc w:val="center"/>
              <w:rPr>
                <w:rFonts w:ascii="Times New Roman" w:hAnsi="Times New Roman"/>
                <w:b/>
                <w:lang w:val="uk-UA"/>
              </w:rPr>
            </w:pPr>
            <w:r w:rsidRPr="00D22B5B">
              <w:rPr>
                <w:rFonts w:ascii="Times New Roman" w:hAnsi="Times New Roman"/>
                <w:b/>
                <w:lang w:val="uk-UA"/>
              </w:rPr>
              <w:t>х</w:t>
            </w:r>
          </w:p>
        </w:tc>
        <w:tc>
          <w:tcPr>
            <w:tcW w:w="1150" w:type="dxa"/>
            <w:vAlign w:val="center"/>
          </w:tcPr>
          <w:p w:rsidR="00BD3FB6" w:rsidRPr="00D22B5B" w:rsidRDefault="00BD3FB6" w:rsidP="004F20F7">
            <w:pPr>
              <w:spacing w:after="0" w:line="240" w:lineRule="auto"/>
              <w:jc w:val="center"/>
              <w:rPr>
                <w:rFonts w:ascii="Times New Roman" w:hAnsi="Times New Roman"/>
                <w:b/>
                <w:lang w:val="uk-UA"/>
              </w:rPr>
            </w:pPr>
          </w:p>
        </w:tc>
        <w:tc>
          <w:tcPr>
            <w:tcW w:w="708"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r>
      <w:tr w:rsidR="00BD3FB6" w:rsidRPr="00D22B5B" w:rsidTr="00FA445D">
        <w:trPr>
          <w:cantSplit/>
        </w:trPr>
        <w:tc>
          <w:tcPr>
            <w:tcW w:w="3253" w:type="dxa"/>
          </w:tcPr>
          <w:p w:rsidR="00BD3FB6" w:rsidRPr="00D22B5B" w:rsidRDefault="00BD3FB6" w:rsidP="004F20F7">
            <w:pPr>
              <w:spacing w:after="0" w:line="240" w:lineRule="auto"/>
              <w:ind w:left="601"/>
              <w:rPr>
                <w:rFonts w:ascii="Times New Roman" w:hAnsi="Times New Roman"/>
                <w:sz w:val="16"/>
                <w:szCs w:val="16"/>
                <w:lang w:val="uk-UA"/>
              </w:rPr>
            </w:pPr>
            <w:r w:rsidRPr="00D22B5B">
              <w:rPr>
                <w:rFonts w:ascii="Times New Roman" w:hAnsi="Times New Roman"/>
                <w:sz w:val="16"/>
                <w:szCs w:val="16"/>
                <w:lang w:val="uk-UA"/>
              </w:rPr>
              <w:t>хронічний отит  середнього вуха</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9.3</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Н65.2.3.4 Н66.1.2.3</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pStyle w:val="aa"/>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втрата слуху</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9.4</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Н90-Н91</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системи кровообігу</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10.0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lang w:val="uk-UA"/>
              </w:rPr>
            </w:pPr>
            <w:r w:rsidRPr="00D22B5B">
              <w:rPr>
                <w:rFonts w:ascii="Times New Roman" w:hAnsi="Times New Roman"/>
                <w:b/>
                <w:sz w:val="16"/>
                <w:lang w:val="uk-UA"/>
              </w:rPr>
              <w:t>I00-I99</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993"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67" w:type="dxa"/>
            <w:gridSpan w:val="2"/>
          </w:tcPr>
          <w:p w:rsidR="00BD3FB6" w:rsidRPr="00D22B5B" w:rsidRDefault="00BD3FB6" w:rsidP="004F20F7">
            <w:pPr>
              <w:spacing w:after="0" w:line="240" w:lineRule="auto"/>
              <w:rPr>
                <w:rFonts w:ascii="Times New Roman" w:hAnsi="Times New Roman"/>
                <w:b/>
                <w:lang w:val="uk-UA"/>
              </w:rPr>
            </w:pPr>
          </w:p>
        </w:tc>
        <w:tc>
          <w:tcPr>
            <w:tcW w:w="992" w:type="dxa"/>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tcPr>
          <w:p w:rsidR="00BD3FB6" w:rsidRPr="00D22B5B" w:rsidRDefault="00BD3FB6" w:rsidP="004F20F7">
            <w:pPr>
              <w:spacing w:after="0" w:line="240" w:lineRule="auto"/>
              <w:rPr>
                <w:rFonts w:ascii="Times New Roman" w:hAnsi="Times New Roman"/>
                <w:sz w:val="16"/>
                <w:szCs w:val="16"/>
                <w:lang w:val="uk-UA"/>
              </w:rPr>
            </w:pPr>
            <w:r w:rsidRPr="00D22B5B">
              <w:rPr>
                <w:rFonts w:ascii="Times New Roman" w:hAnsi="Times New Roman"/>
                <w:sz w:val="16"/>
                <w:szCs w:val="16"/>
                <w:lang w:val="uk-UA"/>
              </w:rPr>
              <w:t xml:space="preserve">      у тому числі: гостра ревматична гарячка</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szCs w:val="16"/>
                <w:lang w:val="uk-UA"/>
              </w:rPr>
            </w:pPr>
            <w:r w:rsidRPr="00D22B5B">
              <w:rPr>
                <w:rFonts w:ascii="Times New Roman" w:hAnsi="Times New Roman"/>
                <w:sz w:val="16"/>
                <w:szCs w:val="16"/>
                <w:lang w:val="uk-UA"/>
              </w:rPr>
              <w:t>10.1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szCs w:val="16"/>
                <w:lang w:val="uk-UA"/>
              </w:rPr>
            </w:pPr>
            <w:r w:rsidRPr="00D22B5B">
              <w:rPr>
                <w:rFonts w:ascii="Times New Roman" w:hAnsi="Times New Roman"/>
                <w:sz w:val="16"/>
                <w:szCs w:val="16"/>
                <w:lang w:val="uk-UA"/>
              </w:rPr>
              <w:t>I00-I02</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175" w:firstLine="426"/>
              <w:rPr>
                <w:rFonts w:ascii="Times New Roman" w:hAnsi="Times New Roman"/>
                <w:sz w:val="16"/>
                <w:szCs w:val="16"/>
                <w:lang w:val="uk-UA"/>
              </w:rPr>
            </w:pPr>
            <w:r w:rsidRPr="00D22B5B">
              <w:rPr>
                <w:rFonts w:ascii="Times New Roman" w:hAnsi="Times New Roman"/>
                <w:sz w:val="16"/>
                <w:szCs w:val="16"/>
                <w:lang w:val="uk-UA"/>
              </w:rPr>
              <w:t>з них без ураження серця</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I00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хронічні ревматичні хвороби серця</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10.3</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I05-I09</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175"/>
              <w:rPr>
                <w:rFonts w:ascii="Times New Roman" w:hAnsi="Times New Roman"/>
                <w:sz w:val="16"/>
                <w:szCs w:val="16"/>
                <w:lang w:val="uk-UA"/>
              </w:rPr>
            </w:pPr>
            <w:r w:rsidRPr="00D22B5B">
              <w:rPr>
                <w:rFonts w:ascii="Times New Roman" w:hAnsi="Times New Roman"/>
                <w:sz w:val="16"/>
                <w:szCs w:val="16"/>
                <w:lang w:val="uk-UA"/>
              </w:rPr>
              <w:t xml:space="preserve">  гіпертонічна хвороба (всі форми)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10.4</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 xml:space="preserve">I10-I13, </w:t>
            </w:r>
          </w:p>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І20.Х.7-І25.Х.7,</w:t>
            </w:r>
          </w:p>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4"/>
                <w:lang w:val="uk-UA"/>
              </w:rPr>
              <w:t>І60.Х.7-І69.Х.7</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601"/>
              <w:rPr>
                <w:rFonts w:ascii="Times New Roman" w:hAnsi="Times New Roman"/>
                <w:sz w:val="16"/>
                <w:szCs w:val="16"/>
                <w:lang w:val="uk-UA"/>
              </w:rPr>
            </w:pPr>
            <w:r w:rsidRPr="00D22B5B">
              <w:rPr>
                <w:rFonts w:ascii="Times New Roman" w:hAnsi="Times New Roman"/>
                <w:sz w:val="16"/>
                <w:szCs w:val="16"/>
                <w:lang w:val="uk-UA"/>
              </w:rPr>
              <w:t>в тому числі</w:t>
            </w:r>
          </w:p>
          <w:p w:rsidR="00BD3FB6" w:rsidRPr="00D22B5B" w:rsidRDefault="00BD3FB6" w:rsidP="004F20F7">
            <w:pPr>
              <w:spacing w:after="0" w:line="240" w:lineRule="auto"/>
              <w:ind w:left="601"/>
              <w:rPr>
                <w:rFonts w:ascii="Times New Roman" w:hAnsi="Times New Roman"/>
                <w:sz w:val="16"/>
                <w:szCs w:val="16"/>
                <w:lang w:val="uk-UA"/>
              </w:rPr>
            </w:pPr>
            <w:r w:rsidRPr="00D22B5B">
              <w:rPr>
                <w:rFonts w:ascii="Times New Roman" w:hAnsi="Times New Roman"/>
                <w:sz w:val="16"/>
                <w:szCs w:val="16"/>
                <w:lang w:val="uk-UA"/>
              </w:rPr>
              <w:t>гіпертонічна хвороба (без згадування про ішемічну хворобу серця та судинні ураження мозку)</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10.5</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І10-І13</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вторинна гіпертензія</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10.6</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I15</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jc w:val="center"/>
              <w:rPr>
                <w:rFonts w:ascii="Times New Roman" w:hAnsi="Times New Roman"/>
                <w:b/>
                <w:bCs/>
                <w:lang w:val="uk-UA"/>
              </w:rPr>
            </w:pPr>
            <w:r w:rsidRPr="00D22B5B">
              <w:rPr>
                <w:rFonts w:ascii="Times New Roman" w:hAnsi="Times New Roman"/>
                <w:b/>
                <w:bCs/>
                <w:lang w:val="uk-UA"/>
              </w:rPr>
              <w:t>х</w:t>
            </w:r>
          </w:p>
        </w:tc>
        <w:tc>
          <w:tcPr>
            <w:tcW w:w="1150" w:type="dxa"/>
          </w:tcPr>
          <w:p w:rsidR="00BD3FB6" w:rsidRPr="00D22B5B" w:rsidRDefault="00BD3FB6" w:rsidP="004F20F7">
            <w:pPr>
              <w:spacing w:after="0" w:line="240" w:lineRule="auto"/>
              <w:rPr>
                <w:rFonts w:ascii="Times New Roman" w:hAnsi="Times New Roman"/>
                <w:b/>
                <w:bCs/>
                <w:lang w:val="uk-UA"/>
              </w:rPr>
            </w:pPr>
          </w:p>
        </w:tc>
        <w:tc>
          <w:tcPr>
            <w:tcW w:w="708" w:type="dxa"/>
          </w:tcPr>
          <w:p w:rsidR="00BD3FB6" w:rsidRPr="00D22B5B" w:rsidRDefault="00BD3FB6" w:rsidP="004F20F7">
            <w:pPr>
              <w:spacing w:after="0" w:line="240" w:lineRule="auto"/>
              <w:rPr>
                <w:rFonts w:ascii="Times New Roman" w:hAnsi="Times New Roman"/>
                <w:b/>
                <w:bCs/>
                <w:lang w:val="uk-UA"/>
              </w:rPr>
            </w:pPr>
          </w:p>
        </w:tc>
        <w:tc>
          <w:tcPr>
            <w:tcW w:w="709" w:type="dxa"/>
            <w:gridSpan w:val="2"/>
          </w:tcPr>
          <w:p w:rsidR="00BD3FB6" w:rsidRPr="00D22B5B" w:rsidRDefault="00BD3FB6" w:rsidP="004F20F7">
            <w:pPr>
              <w:spacing w:after="0" w:line="240" w:lineRule="auto"/>
              <w:rPr>
                <w:rFonts w:ascii="Times New Roman" w:hAnsi="Times New Roman"/>
                <w:b/>
                <w:bCs/>
                <w:lang w:val="uk-UA"/>
              </w:rPr>
            </w:pPr>
          </w:p>
        </w:tc>
        <w:tc>
          <w:tcPr>
            <w:tcW w:w="709" w:type="dxa"/>
          </w:tcPr>
          <w:p w:rsidR="00BD3FB6" w:rsidRPr="00D22B5B" w:rsidRDefault="00BD3FB6" w:rsidP="004F20F7">
            <w:pPr>
              <w:spacing w:after="0" w:line="240" w:lineRule="auto"/>
              <w:rPr>
                <w:rFonts w:ascii="Times New Roman" w:hAnsi="Times New Roman"/>
                <w:b/>
                <w:bCs/>
                <w:lang w:val="uk-UA"/>
              </w:rPr>
            </w:pPr>
          </w:p>
        </w:tc>
        <w:tc>
          <w:tcPr>
            <w:tcW w:w="709" w:type="dxa"/>
          </w:tcPr>
          <w:p w:rsidR="00BD3FB6" w:rsidRPr="00D22B5B" w:rsidRDefault="00BD3FB6" w:rsidP="004F20F7">
            <w:pPr>
              <w:spacing w:after="0" w:line="240" w:lineRule="auto"/>
              <w:rPr>
                <w:rFonts w:ascii="Times New Roman" w:hAnsi="Times New Roman"/>
                <w:b/>
                <w:bCs/>
                <w:lang w:val="uk-UA"/>
              </w:rPr>
            </w:pPr>
          </w:p>
        </w:tc>
        <w:tc>
          <w:tcPr>
            <w:tcW w:w="567" w:type="dxa"/>
            <w:gridSpan w:val="2"/>
          </w:tcPr>
          <w:p w:rsidR="00BD3FB6" w:rsidRPr="00D22B5B" w:rsidRDefault="00BD3FB6" w:rsidP="004F20F7">
            <w:pPr>
              <w:spacing w:after="0" w:line="240" w:lineRule="auto"/>
              <w:rPr>
                <w:rFonts w:ascii="Times New Roman" w:hAnsi="Times New Roman"/>
                <w:b/>
                <w:bCs/>
                <w:lang w:val="uk-UA"/>
              </w:rPr>
            </w:pPr>
          </w:p>
        </w:tc>
        <w:tc>
          <w:tcPr>
            <w:tcW w:w="992" w:type="dxa"/>
          </w:tcPr>
          <w:p w:rsidR="00BD3FB6" w:rsidRPr="00D22B5B" w:rsidRDefault="00BD3FB6" w:rsidP="004F20F7">
            <w:pPr>
              <w:spacing w:after="0" w:line="240" w:lineRule="auto"/>
              <w:jc w:val="center"/>
              <w:rPr>
                <w:rFonts w:ascii="Times New Roman" w:hAnsi="Times New Roman"/>
                <w:b/>
                <w:bCs/>
                <w:lang w:val="uk-UA"/>
              </w:rPr>
            </w:pPr>
            <w:r w:rsidRPr="00D22B5B">
              <w:rPr>
                <w:rFonts w:ascii="Times New Roman" w:hAnsi="Times New Roman"/>
                <w:b/>
                <w:bCs/>
                <w:lang w:val="uk-UA"/>
              </w:rPr>
              <w:t>х</w:t>
            </w: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 xml:space="preserve">ішемічна хвороба серця  </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10.7</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I20-I25</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rPr>
                <w:rFonts w:ascii="Times New Roman" w:hAnsi="Times New Roman"/>
                <w:sz w:val="16"/>
                <w:szCs w:val="16"/>
                <w:lang w:val="uk-UA"/>
              </w:rPr>
            </w:pPr>
            <w:r w:rsidRPr="00D22B5B">
              <w:rPr>
                <w:rFonts w:ascii="Times New Roman" w:hAnsi="Times New Roman"/>
                <w:sz w:val="16"/>
                <w:szCs w:val="16"/>
                <w:lang w:val="uk-UA"/>
              </w:rPr>
              <w:t xml:space="preserve">       в тому числі з гіпертонічною хворобою </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10.8</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I20.X.7-I25.X.7</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lastRenderedPageBreak/>
              <w:t>із загальної кількості хворих на ішемічну хворобу (р.10.7) – хворі на стенокардію</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10.9</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I20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гострий та повторний інфаркт міокарда</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10.10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I21-I22</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інші форми гострої ішемічної хвороби серця</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10.11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I24</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інші хвороби серця</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10.12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I27-I31, I33-I38,I40</w:t>
            </w:r>
          </w:p>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I42,I50-I51</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601"/>
              <w:rPr>
                <w:rFonts w:ascii="Times New Roman" w:hAnsi="Times New Roman"/>
                <w:sz w:val="16"/>
                <w:szCs w:val="16"/>
                <w:lang w:val="uk-UA"/>
              </w:rPr>
            </w:pPr>
            <w:r w:rsidRPr="00D22B5B">
              <w:rPr>
                <w:rFonts w:ascii="Times New Roman" w:hAnsi="Times New Roman"/>
                <w:sz w:val="16"/>
                <w:szCs w:val="16"/>
                <w:lang w:val="uk-UA"/>
              </w:rPr>
              <w:t>з них  кардіоміопатії</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10.13</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I42.0-2</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пароксизмальна тахікардія та миготлива аритмія</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10.14</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 xml:space="preserve">I47-I48 </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 xml:space="preserve">цереброваскулярні хвороби </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10.15</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I60-I69</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firstLine="601"/>
              <w:rPr>
                <w:rFonts w:ascii="Times New Roman" w:hAnsi="Times New Roman"/>
                <w:sz w:val="16"/>
                <w:szCs w:val="16"/>
                <w:lang w:val="uk-UA"/>
              </w:rPr>
            </w:pPr>
            <w:r w:rsidRPr="00D22B5B">
              <w:rPr>
                <w:rFonts w:ascii="Times New Roman" w:hAnsi="Times New Roman"/>
                <w:sz w:val="16"/>
                <w:szCs w:val="16"/>
                <w:lang w:val="uk-UA"/>
              </w:rPr>
              <w:t>з них з гіпертонічною хворобою</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10.16</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I60.X.7-I69.X.7</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інсульти (усі форми)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10.17</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I60-I64</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firstLine="601"/>
              <w:rPr>
                <w:rFonts w:ascii="Times New Roman" w:hAnsi="Times New Roman"/>
                <w:sz w:val="16"/>
                <w:szCs w:val="16"/>
                <w:lang w:val="uk-UA"/>
              </w:rPr>
            </w:pPr>
            <w:r w:rsidRPr="00D22B5B">
              <w:rPr>
                <w:rFonts w:ascii="Times New Roman" w:hAnsi="Times New Roman"/>
                <w:sz w:val="16"/>
                <w:szCs w:val="16"/>
                <w:lang w:val="uk-UA"/>
              </w:rPr>
              <w:t>з них з гіпертонією</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10.18</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I60..Х.7-</w:t>
            </w:r>
          </w:p>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I64..Х.7</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атеросклероз</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10.19</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I70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інші хвороби периферичних судин</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10.20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I73</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 xml:space="preserve">флебіт, тромбофлебіт, варикозне розширення вен  </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10.21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I80-I83</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pStyle w:val="aa"/>
              <w:rPr>
                <w:rFonts w:ascii="Times New Roman" w:hAnsi="Times New Roman"/>
                <w:lang w:val="uk-UA"/>
              </w:rPr>
            </w:pPr>
          </w:p>
        </w:tc>
        <w:tc>
          <w:tcPr>
            <w:tcW w:w="708" w:type="dxa"/>
          </w:tcPr>
          <w:p w:rsidR="00BD3FB6" w:rsidRPr="00D22B5B" w:rsidRDefault="00BD3FB6" w:rsidP="004F20F7">
            <w:pPr>
              <w:pStyle w:val="aa"/>
              <w:rPr>
                <w:rFonts w:ascii="Times New Roman" w:hAnsi="Times New Roman"/>
                <w:lang w:val="uk-UA"/>
              </w:rPr>
            </w:pPr>
          </w:p>
        </w:tc>
        <w:tc>
          <w:tcPr>
            <w:tcW w:w="709" w:type="dxa"/>
            <w:gridSpan w:val="2"/>
          </w:tcPr>
          <w:p w:rsidR="00BD3FB6" w:rsidRPr="00D22B5B" w:rsidRDefault="00BD3FB6" w:rsidP="004F20F7">
            <w:pPr>
              <w:pStyle w:val="aa"/>
              <w:rPr>
                <w:rFonts w:ascii="Times New Roman" w:hAnsi="Times New Roman"/>
                <w:lang w:val="uk-UA"/>
              </w:rPr>
            </w:pPr>
          </w:p>
        </w:tc>
        <w:tc>
          <w:tcPr>
            <w:tcW w:w="709" w:type="dxa"/>
          </w:tcPr>
          <w:p w:rsidR="00BD3FB6" w:rsidRPr="00D22B5B" w:rsidRDefault="00BD3FB6" w:rsidP="004F20F7">
            <w:pPr>
              <w:pStyle w:val="aa"/>
              <w:rPr>
                <w:rFonts w:ascii="Times New Roman" w:hAnsi="Times New Roman"/>
                <w:lang w:val="uk-UA"/>
              </w:rPr>
            </w:pPr>
          </w:p>
        </w:tc>
        <w:tc>
          <w:tcPr>
            <w:tcW w:w="709" w:type="dxa"/>
          </w:tcPr>
          <w:p w:rsidR="00BD3FB6" w:rsidRPr="00D22B5B" w:rsidRDefault="00BD3FB6" w:rsidP="004F20F7">
            <w:pPr>
              <w:pStyle w:val="aa"/>
              <w:rPr>
                <w:rFonts w:ascii="Times New Roman" w:hAnsi="Times New Roman"/>
                <w:lang w:val="uk-UA"/>
              </w:rPr>
            </w:pPr>
          </w:p>
        </w:tc>
        <w:tc>
          <w:tcPr>
            <w:tcW w:w="567" w:type="dxa"/>
            <w:gridSpan w:val="2"/>
          </w:tcPr>
          <w:p w:rsidR="00BD3FB6" w:rsidRPr="00D22B5B" w:rsidRDefault="00BD3FB6" w:rsidP="004F20F7">
            <w:pPr>
              <w:pStyle w:val="aa"/>
              <w:rPr>
                <w:rFonts w:ascii="Times New Roman" w:hAnsi="Times New Roman"/>
                <w:lang w:val="uk-UA"/>
              </w:rPr>
            </w:pPr>
          </w:p>
        </w:tc>
        <w:tc>
          <w:tcPr>
            <w:tcW w:w="992" w:type="dxa"/>
          </w:tcPr>
          <w:p w:rsidR="00BD3FB6" w:rsidRPr="00D22B5B" w:rsidRDefault="00BD3FB6" w:rsidP="004F20F7">
            <w:pPr>
              <w:pStyle w:val="aa"/>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органів дихання</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11.0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lang w:val="uk-UA"/>
              </w:rPr>
            </w:pPr>
            <w:r w:rsidRPr="00D22B5B">
              <w:rPr>
                <w:rFonts w:ascii="Times New Roman" w:hAnsi="Times New Roman"/>
                <w:b/>
                <w:sz w:val="16"/>
                <w:lang w:val="uk-UA"/>
              </w:rPr>
              <w:t>J00-J99</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993"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67" w:type="dxa"/>
            <w:gridSpan w:val="2"/>
          </w:tcPr>
          <w:p w:rsidR="00BD3FB6" w:rsidRPr="00D22B5B" w:rsidRDefault="00BD3FB6" w:rsidP="004F20F7">
            <w:pPr>
              <w:spacing w:after="0" w:line="240" w:lineRule="auto"/>
              <w:rPr>
                <w:rFonts w:ascii="Times New Roman" w:hAnsi="Times New Roman"/>
                <w:b/>
                <w:lang w:val="uk-UA"/>
              </w:rPr>
            </w:pPr>
          </w:p>
        </w:tc>
        <w:tc>
          <w:tcPr>
            <w:tcW w:w="992" w:type="dxa"/>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 xml:space="preserve">у тому числі: </w:t>
            </w:r>
          </w:p>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гострий фарингіт та гострий тонзиліт</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11.1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J02-J03</w:t>
            </w: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1418"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1150" w:type="dxa"/>
            <w:vAlign w:val="center"/>
          </w:tcPr>
          <w:p w:rsidR="00BD3FB6" w:rsidRPr="00D22B5B" w:rsidRDefault="00BD3FB6" w:rsidP="004F20F7">
            <w:pPr>
              <w:spacing w:after="0" w:line="240" w:lineRule="auto"/>
              <w:jc w:val="center"/>
              <w:rPr>
                <w:rFonts w:ascii="Times New Roman" w:hAnsi="Times New Roman"/>
                <w:b/>
                <w:lang w:val="uk-UA"/>
              </w:rPr>
            </w:pPr>
          </w:p>
        </w:tc>
        <w:tc>
          <w:tcPr>
            <w:tcW w:w="708"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гострий ларингіт та трахеїт</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11.2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J04</w:t>
            </w: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1418"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1150" w:type="dxa"/>
            <w:vAlign w:val="center"/>
          </w:tcPr>
          <w:p w:rsidR="00BD3FB6" w:rsidRPr="00D22B5B" w:rsidRDefault="00BD3FB6" w:rsidP="004F20F7">
            <w:pPr>
              <w:spacing w:after="0" w:line="240" w:lineRule="auto"/>
              <w:jc w:val="center"/>
              <w:rPr>
                <w:rFonts w:ascii="Times New Roman" w:hAnsi="Times New Roman"/>
                <w:b/>
                <w:lang w:val="uk-UA"/>
              </w:rPr>
            </w:pPr>
          </w:p>
        </w:tc>
        <w:tc>
          <w:tcPr>
            <w:tcW w:w="708"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пневмонії</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11.5</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J12-J16,J18</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алергічний риніт</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11.8</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J30.0-4</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хронічний риніт, назофарингіт, фарингіт</w:t>
            </w:r>
          </w:p>
        </w:tc>
        <w:tc>
          <w:tcPr>
            <w:tcW w:w="563" w:type="dxa"/>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11.9</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J31</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хронічні хвороби мигдалин та аденоїдів</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11.10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J35</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хронічний ларингіт, ларинготрахеїт</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11.12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J37</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 xml:space="preserve">бронхіт хронічний </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11.14</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J40-J42, J44.8.2</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lastRenderedPageBreak/>
              <w:t>інші хронічні обструктивні хвороби легень</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11.15</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J44, J47</w:t>
            </w:r>
          </w:p>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(крім J44.8.2)</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бронхіальна астма</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11.16</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J45-J46</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пневмоконіози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11.18</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J60-J65</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органів травлення</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12.0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lang w:val="uk-UA"/>
              </w:rPr>
            </w:pPr>
            <w:r w:rsidRPr="00D22B5B">
              <w:rPr>
                <w:rFonts w:ascii="Times New Roman" w:hAnsi="Times New Roman"/>
                <w:b/>
                <w:sz w:val="16"/>
                <w:lang w:val="uk-UA"/>
              </w:rPr>
              <w:t>К00-К93</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993"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67" w:type="dxa"/>
            <w:gridSpan w:val="2"/>
          </w:tcPr>
          <w:p w:rsidR="00BD3FB6" w:rsidRPr="00D22B5B" w:rsidRDefault="00BD3FB6" w:rsidP="004F20F7">
            <w:pPr>
              <w:spacing w:after="0" w:line="240" w:lineRule="auto"/>
              <w:rPr>
                <w:rFonts w:ascii="Times New Roman" w:hAnsi="Times New Roman"/>
                <w:b/>
                <w:lang w:val="uk-UA"/>
              </w:rPr>
            </w:pPr>
          </w:p>
        </w:tc>
        <w:tc>
          <w:tcPr>
            <w:tcW w:w="992" w:type="dxa"/>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у тому числі: виразка шлунка та 12-палої кишки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12.3</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К25-К27</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 xml:space="preserve">гастрит та дуоденіт </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12.4</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К29</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інші хвороби кишечника та очеревини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12.8</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К52,К55,</w:t>
            </w:r>
          </w:p>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K56</w:t>
            </w:r>
          </w:p>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К58-К66</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цирози печінки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12.11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K70.3,</w:t>
            </w:r>
          </w:p>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К71.7, К74.3-6</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хронічний гепатит</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12.12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К73, К75.2,3</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жовчнокам’яна хвороба</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12.13</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К80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холецистит, холангіт</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12.14</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К81,К83.0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хвороби підшлункової залози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12.15</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К85,К86</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шкіри та підшкірної клітковини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13.0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lang w:val="uk-UA"/>
              </w:rPr>
            </w:pPr>
            <w:r w:rsidRPr="00D22B5B">
              <w:rPr>
                <w:rFonts w:ascii="Times New Roman" w:hAnsi="Times New Roman"/>
                <w:b/>
                <w:sz w:val="16"/>
                <w:lang w:val="uk-UA"/>
              </w:rPr>
              <w:t>L00-L99</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993"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67" w:type="dxa"/>
            <w:gridSpan w:val="2"/>
          </w:tcPr>
          <w:p w:rsidR="00BD3FB6" w:rsidRPr="00D22B5B" w:rsidRDefault="00BD3FB6" w:rsidP="004F20F7">
            <w:pPr>
              <w:spacing w:after="0" w:line="240" w:lineRule="auto"/>
              <w:rPr>
                <w:rFonts w:ascii="Times New Roman" w:hAnsi="Times New Roman"/>
                <w:b/>
                <w:lang w:val="uk-UA"/>
              </w:rPr>
            </w:pPr>
          </w:p>
        </w:tc>
        <w:tc>
          <w:tcPr>
            <w:tcW w:w="992" w:type="dxa"/>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 xml:space="preserve">у тому числі: </w:t>
            </w:r>
          </w:p>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інфекції шкіри та підшкірної клітковини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13.1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L00-L08</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атопічний дерматит</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13.2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L20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контактні дерматити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13.3</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L23-L25</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 xml:space="preserve">Хвороби кістково-м’язової системи та  сполучної тканини </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14.0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lang w:val="uk-UA"/>
              </w:rPr>
            </w:pPr>
            <w:r w:rsidRPr="00D22B5B">
              <w:rPr>
                <w:rFonts w:ascii="Times New Roman" w:hAnsi="Times New Roman"/>
                <w:b/>
                <w:sz w:val="16"/>
                <w:lang w:val="uk-UA"/>
              </w:rPr>
              <w:t>М00-М99</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993"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67" w:type="dxa"/>
            <w:gridSpan w:val="2"/>
          </w:tcPr>
          <w:p w:rsidR="00BD3FB6" w:rsidRPr="00D22B5B" w:rsidRDefault="00BD3FB6" w:rsidP="004F20F7">
            <w:pPr>
              <w:spacing w:after="0" w:line="240" w:lineRule="auto"/>
              <w:rPr>
                <w:rFonts w:ascii="Times New Roman" w:hAnsi="Times New Roman"/>
                <w:b/>
                <w:lang w:val="uk-UA"/>
              </w:rPr>
            </w:pPr>
          </w:p>
        </w:tc>
        <w:tc>
          <w:tcPr>
            <w:tcW w:w="992" w:type="dxa"/>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у тому числі:</w:t>
            </w:r>
          </w:p>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ревматоїдний артрит та інші запальні поліартропатії</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14.1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М05-М06</w:t>
            </w:r>
          </w:p>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 xml:space="preserve"> </w:t>
            </w:r>
            <w:r w:rsidRPr="00D22B5B">
              <w:rPr>
                <w:rFonts w:ascii="Times New Roman" w:hAnsi="Times New Roman"/>
                <w:sz w:val="12"/>
                <w:lang w:val="uk-UA"/>
              </w:rPr>
              <w:t>M08, M10-M13</w:t>
            </w:r>
            <w:r w:rsidRPr="00D22B5B">
              <w:rPr>
                <w:rFonts w:ascii="Times New Roman" w:hAnsi="Times New Roman"/>
                <w:sz w:val="14"/>
                <w:lang w:val="uk-UA"/>
              </w:rPr>
              <w:t xml:space="preserve"> </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firstLine="142"/>
              <w:rPr>
                <w:rFonts w:ascii="Times New Roman" w:hAnsi="Times New Roman"/>
                <w:sz w:val="16"/>
                <w:szCs w:val="16"/>
                <w:lang w:val="uk-UA"/>
              </w:rPr>
            </w:pPr>
            <w:r w:rsidRPr="00D22B5B">
              <w:rPr>
                <w:rFonts w:ascii="Times New Roman" w:hAnsi="Times New Roman"/>
                <w:sz w:val="16"/>
                <w:szCs w:val="16"/>
                <w:lang w:val="uk-UA"/>
              </w:rPr>
              <w:t xml:space="preserve">з них ревматоїдний артрит </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14.2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М05- М06</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сольові артропатії</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14.3</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4"/>
                <w:lang w:val="uk-UA"/>
              </w:rPr>
              <w:t>M10-M11</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firstLine="142"/>
              <w:rPr>
                <w:rFonts w:ascii="Times New Roman" w:hAnsi="Times New Roman"/>
                <w:sz w:val="16"/>
                <w:szCs w:val="16"/>
                <w:lang w:val="uk-UA"/>
              </w:rPr>
            </w:pPr>
            <w:r w:rsidRPr="00D22B5B">
              <w:rPr>
                <w:rFonts w:ascii="Times New Roman" w:hAnsi="Times New Roman"/>
                <w:sz w:val="16"/>
                <w:szCs w:val="16"/>
                <w:lang w:val="uk-UA"/>
              </w:rPr>
              <w:t>з них подагричні</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14.4</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M10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артрози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14.5</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М15-М19</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459"/>
              <w:rPr>
                <w:rFonts w:ascii="Times New Roman" w:hAnsi="Times New Roman"/>
                <w:sz w:val="16"/>
                <w:szCs w:val="16"/>
                <w:lang w:val="uk-UA"/>
              </w:rPr>
            </w:pPr>
            <w:r w:rsidRPr="00D22B5B">
              <w:rPr>
                <w:rFonts w:ascii="Times New Roman" w:hAnsi="Times New Roman"/>
                <w:sz w:val="16"/>
                <w:szCs w:val="16"/>
                <w:lang w:val="uk-UA"/>
              </w:rPr>
              <w:lastRenderedPageBreak/>
              <w:t>з них деформівний артроз</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14.6</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М19.9</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системний червоний вовчак</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14.9</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М32</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анкілозуючий спондиліт</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14.10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М45</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ураження міжхребцевих дисків шийного та     інших відділів</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14.11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М50-М51</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інші дорсопатії,спондилопатії</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14.12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М40-M43, M46-M48, М53-М54</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Хвороби сечостатевої системи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15.0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lang w:val="uk-UA"/>
              </w:rPr>
            </w:pPr>
            <w:r w:rsidRPr="00D22B5B">
              <w:rPr>
                <w:rFonts w:ascii="Times New Roman" w:hAnsi="Times New Roman"/>
                <w:b/>
                <w:sz w:val="16"/>
                <w:lang w:val="uk-UA"/>
              </w:rPr>
              <w:t>N00-N99</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993"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67" w:type="dxa"/>
            <w:gridSpan w:val="2"/>
          </w:tcPr>
          <w:p w:rsidR="00BD3FB6" w:rsidRPr="00D22B5B" w:rsidRDefault="00BD3FB6" w:rsidP="004F20F7">
            <w:pPr>
              <w:spacing w:after="0" w:line="240" w:lineRule="auto"/>
              <w:rPr>
                <w:rFonts w:ascii="Times New Roman" w:hAnsi="Times New Roman"/>
                <w:b/>
                <w:lang w:val="uk-UA"/>
              </w:rPr>
            </w:pPr>
          </w:p>
        </w:tc>
        <w:tc>
          <w:tcPr>
            <w:tcW w:w="992" w:type="dxa"/>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tcPr>
          <w:p w:rsidR="00BD3FB6" w:rsidRPr="00D22B5B" w:rsidRDefault="00BD3FB6" w:rsidP="004F20F7">
            <w:pPr>
              <w:spacing w:after="0" w:line="240" w:lineRule="auto"/>
              <w:rPr>
                <w:rFonts w:ascii="Times New Roman" w:hAnsi="Times New Roman"/>
                <w:sz w:val="16"/>
                <w:szCs w:val="16"/>
                <w:lang w:val="uk-UA"/>
              </w:rPr>
            </w:pPr>
            <w:r w:rsidRPr="00D22B5B">
              <w:rPr>
                <w:rFonts w:ascii="Times New Roman" w:hAnsi="Times New Roman"/>
                <w:sz w:val="16"/>
                <w:szCs w:val="16"/>
                <w:lang w:val="uk-UA"/>
              </w:rPr>
              <w:t xml:space="preserve">       у тому числі: гострий гломерулонефрит</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15.2</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N00</w:t>
            </w: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1418"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1150" w:type="dxa"/>
            <w:vAlign w:val="center"/>
          </w:tcPr>
          <w:p w:rsidR="00BD3FB6" w:rsidRPr="00D22B5B" w:rsidRDefault="00BD3FB6" w:rsidP="004F20F7">
            <w:pPr>
              <w:spacing w:after="0" w:line="240" w:lineRule="auto"/>
              <w:jc w:val="center"/>
              <w:rPr>
                <w:rFonts w:ascii="Times New Roman" w:hAnsi="Times New Roman"/>
                <w:b/>
                <w:lang w:val="uk-UA"/>
              </w:rPr>
            </w:pPr>
          </w:p>
        </w:tc>
        <w:tc>
          <w:tcPr>
            <w:tcW w:w="708"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pStyle w:val="3"/>
            </w:pPr>
            <w:r w:rsidRPr="00D22B5B">
              <w:t>х</w:t>
            </w: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хронічний гломерулонефрит</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15.4</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N03</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pStyle w:val="aa"/>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інфекції нирок</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15.6</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N10-N12</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459"/>
              <w:rPr>
                <w:rFonts w:ascii="Times New Roman" w:hAnsi="Times New Roman"/>
                <w:sz w:val="16"/>
                <w:szCs w:val="16"/>
                <w:lang w:val="uk-UA"/>
              </w:rPr>
            </w:pPr>
            <w:r w:rsidRPr="00D22B5B">
              <w:rPr>
                <w:rFonts w:ascii="Times New Roman" w:hAnsi="Times New Roman"/>
                <w:sz w:val="16"/>
                <w:szCs w:val="16"/>
                <w:lang w:val="uk-UA"/>
              </w:rPr>
              <w:t>з них хронічний пієлонефрит</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15.7</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N11</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 xml:space="preserve">камені нирок і сечоводів </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15.9</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N20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цистит</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15.10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N30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pStyle w:val="aa"/>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459"/>
              <w:rPr>
                <w:rFonts w:ascii="Times New Roman" w:hAnsi="Times New Roman"/>
                <w:sz w:val="16"/>
                <w:szCs w:val="16"/>
                <w:lang w:val="uk-UA"/>
              </w:rPr>
            </w:pPr>
            <w:r w:rsidRPr="00D22B5B">
              <w:rPr>
                <w:rFonts w:ascii="Times New Roman" w:hAnsi="Times New Roman"/>
                <w:sz w:val="16"/>
                <w:szCs w:val="16"/>
                <w:lang w:val="uk-UA"/>
              </w:rPr>
              <w:t xml:space="preserve">з них гострий цистит </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15.11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N30.0</w:t>
            </w: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p>
        </w:tc>
        <w:tc>
          <w:tcPr>
            <w:tcW w:w="1418"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1150" w:type="dxa"/>
            <w:vAlign w:val="center"/>
          </w:tcPr>
          <w:p w:rsidR="00BD3FB6" w:rsidRPr="00D22B5B" w:rsidRDefault="00BD3FB6" w:rsidP="004F20F7">
            <w:pPr>
              <w:spacing w:after="0" w:line="240" w:lineRule="auto"/>
              <w:jc w:val="center"/>
              <w:rPr>
                <w:rFonts w:ascii="Times New Roman" w:hAnsi="Times New Roman"/>
                <w:b/>
                <w:lang w:val="uk-UA"/>
              </w:rPr>
            </w:pPr>
          </w:p>
        </w:tc>
        <w:tc>
          <w:tcPr>
            <w:tcW w:w="708"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хвороби передміхурової залози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15.13</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N40-N42</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firstLine="142"/>
              <w:rPr>
                <w:rFonts w:ascii="Times New Roman" w:hAnsi="Times New Roman"/>
                <w:sz w:val="16"/>
                <w:szCs w:val="16"/>
                <w:lang w:val="uk-UA"/>
              </w:rPr>
            </w:pPr>
            <w:r w:rsidRPr="00D22B5B">
              <w:rPr>
                <w:rFonts w:ascii="Times New Roman" w:hAnsi="Times New Roman"/>
                <w:sz w:val="16"/>
                <w:szCs w:val="16"/>
                <w:lang w:val="uk-UA"/>
              </w:rPr>
              <w:t xml:space="preserve">з них </w:t>
            </w:r>
          </w:p>
          <w:p w:rsidR="00BD3FB6" w:rsidRPr="00D22B5B" w:rsidRDefault="00BD3FB6" w:rsidP="004F20F7">
            <w:pPr>
              <w:spacing w:after="0" w:line="240" w:lineRule="auto"/>
              <w:ind w:left="317" w:firstLine="142"/>
              <w:rPr>
                <w:rFonts w:ascii="Times New Roman" w:hAnsi="Times New Roman"/>
                <w:sz w:val="16"/>
                <w:szCs w:val="16"/>
                <w:lang w:val="uk-UA"/>
              </w:rPr>
            </w:pPr>
            <w:r w:rsidRPr="00D22B5B">
              <w:rPr>
                <w:rFonts w:ascii="Times New Roman" w:hAnsi="Times New Roman"/>
                <w:sz w:val="16"/>
                <w:szCs w:val="16"/>
                <w:lang w:val="uk-UA"/>
              </w:rPr>
              <w:t>гіперплазія передміхурової залози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15.14</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N40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чоловіча безплідність</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15.16</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N46</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708"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pStyle w:val="aa"/>
              <w:jc w:val="center"/>
              <w:rPr>
                <w:rFonts w:ascii="Times New Roman" w:hAnsi="Times New Roman"/>
                <w:b/>
                <w:lang w:val="uk-UA"/>
              </w:rPr>
            </w:pPr>
            <w:r w:rsidRPr="00D22B5B">
              <w:rPr>
                <w:rFonts w:ascii="Times New Roman" w:hAnsi="Times New Roman"/>
                <w:b/>
                <w:lang w:val="uk-UA"/>
              </w:rPr>
              <w:t>х</w:t>
            </w: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 xml:space="preserve">хвороби молочної залози </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15.19</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N60-N64</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сальпінгіт, оофорит</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15.20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N70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х</w:t>
            </w: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х</w:t>
            </w: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запальні хвороби шийки  матки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15.21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N72</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х</w:t>
            </w:r>
          </w:p>
        </w:tc>
        <w:tc>
          <w:tcPr>
            <w:tcW w:w="993" w:type="dxa"/>
            <w:vAlign w:val="center"/>
          </w:tcPr>
          <w:p w:rsidR="00BD3FB6" w:rsidRPr="00D22B5B" w:rsidRDefault="00BD3FB6" w:rsidP="004F20F7">
            <w:pPr>
              <w:spacing w:after="0" w:line="240" w:lineRule="auto"/>
              <w:jc w:val="center"/>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lang w:val="uk-UA"/>
              </w:rPr>
            </w:pPr>
            <w:r w:rsidRPr="00D22B5B">
              <w:rPr>
                <w:rFonts w:ascii="Times New Roman" w:hAnsi="Times New Roman"/>
                <w:lang w:val="uk-UA"/>
              </w:rPr>
              <w:t>х</w:t>
            </w: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ендометріоз</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15.23</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N80</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67" w:type="dxa"/>
            <w:gridSpan w:val="2"/>
          </w:tcPr>
          <w:p w:rsidR="00BD3FB6" w:rsidRPr="00D22B5B" w:rsidRDefault="00BD3FB6" w:rsidP="004F20F7">
            <w:pPr>
              <w:spacing w:after="0" w:line="240" w:lineRule="auto"/>
              <w:rPr>
                <w:rFonts w:ascii="Times New Roman" w:hAnsi="Times New Roman"/>
                <w:b/>
                <w:lang w:val="uk-UA"/>
              </w:rPr>
            </w:pPr>
          </w:p>
        </w:tc>
        <w:tc>
          <w:tcPr>
            <w:tcW w:w="992" w:type="dxa"/>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незапальні  хвороби шийки  матки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15.26</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N86-N88</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67" w:type="dxa"/>
            <w:gridSpan w:val="2"/>
          </w:tcPr>
          <w:p w:rsidR="00BD3FB6" w:rsidRPr="00D22B5B" w:rsidRDefault="00BD3FB6" w:rsidP="004F20F7">
            <w:pPr>
              <w:spacing w:after="0" w:line="240" w:lineRule="auto"/>
              <w:rPr>
                <w:rFonts w:ascii="Times New Roman" w:hAnsi="Times New Roman"/>
                <w:b/>
                <w:lang w:val="uk-UA"/>
              </w:rPr>
            </w:pPr>
          </w:p>
        </w:tc>
        <w:tc>
          <w:tcPr>
            <w:tcW w:w="992" w:type="dxa"/>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tcPr>
          <w:p w:rsidR="00BD3FB6" w:rsidRPr="00D22B5B" w:rsidRDefault="00BD3FB6" w:rsidP="004F20F7">
            <w:pPr>
              <w:spacing w:after="0" w:line="240" w:lineRule="auto"/>
              <w:ind w:left="459"/>
              <w:rPr>
                <w:rFonts w:ascii="Times New Roman" w:hAnsi="Times New Roman"/>
                <w:sz w:val="16"/>
                <w:szCs w:val="16"/>
                <w:lang w:val="uk-UA"/>
              </w:rPr>
            </w:pPr>
            <w:r w:rsidRPr="00D22B5B">
              <w:rPr>
                <w:rFonts w:ascii="Times New Roman" w:hAnsi="Times New Roman"/>
                <w:sz w:val="16"/>
                <w:szCs w:val="16"/>
                <w:lang w:val="uk-UA"/>
              </w:rPr>
              <w:t xml:space="preserve">з них ерозія та ектропіон шийки матки  </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15.27</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N86</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67" w:type="dxa"/>
            <w:gridSpan w:val="2"/>
          </w:tcPr>
          <w:p w:rsidR="00BD3FB6" w:rsidRPr="00D22B5B" w:rsidRDefault="00BD3FB6" w:rsidP="004F20F7">
            <w:pPr>
              <w:spacing w:after="0" w:line="240" w:lineRule="auto"/>
              <w:rPr>
                <w:rFonts w:ascii="Times New Roman" w:hAnsi="Times New Roman"/>
                <w:b/>
                <w:lang w:val="uk-UA"/>
              </w:rPr>
            </w:pPr>
          </w:p>
        </w:tc>
        <w:tc>
          <w:tcPr>
            <w:tcW w:w="992" w:type="dxa"/>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vAlign w:val="center"/>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t xml:space="preserve">розлади менструацій </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15.28</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N91-N92, N94</w:t>
            </w: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1418" w:type="dxa"/>
            <w:vAlign w:val="center"/>
          </w:tcPr>
          <w:p w:rsidR="00BD3FB6" w:rsidRPr="00D22B5B" w:rsidRDefault="00BD3FB6" w:rsidP="004F20F7">
            <w:pPr>
              <w:spacing w:after="0" w:line="240" w:lineRule="auto"/>
              <w:jc w:val="center"/>
              <w:rPr>
                <w:rFonts w:ascii="Times New Roman" w:hAnsi="Times New Roman"/>
                <w:b/>
                <w:lang w:val="uk-UA"/>
              </w:rPr>
            </w:pPr>
          </w:p>
        </w:tc>
        <w:tc>
          <w:tcPr>
            <w:tcW w:w="11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708"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порушення в менопаузі та після менопаузи</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15.29</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N95</w:t>
            </w:r>
          </w:p>
        </w:tc>
        <w:tc>
          <w:tcPr>
            <w:tcW w:w="1134"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1418" w:type="dxa"/>
            <w:vAlign w:val="center"/>
          </w:tcPr>
          <w:p w:rsidR="00BD3FB6" w:rsidRPr="00D22B5B" w:rsidRDefault="00BD3FB6" w:rsidP="004F20F7">
            <w:pPr>
              <w:spacing w:after="0" w:line="240" w:lineRule="auto"/>
              <w:jc w:val="center"/>
              <w:rPr>
                <w:rFonts w:ascii="Times New Roman" w:hAnsi="Times New Roman"/>
                <w:b/>
                <w:lang w:val="uk-UA"/>
              </w:rPr>
            </w:pPr>
          </w:p>
        </w:tc>
        <w:tc>
          <w:tcPr>
            <w:tcW w:w="1150" w:type="dxa"/>
            <w:vAlign w:val="center"/>
          </w:tcPr>
          <w:p w:rsidR="00BD3FB6" w:rsidRPr="00D22B5B" w:rsidRDefault="00BD3FB6" w:rsidP="004F20F7">
            <w:pPr>
              <w:spacing w:after="0" w:line="240" w:lineRule="auto"/>
              <w:jc w:val="center"/>
              <w:rPr>
                <w:rFonts w:ascii="Times New Roman" w:hAnsi="Times New Roman"/>
                <w:b/>
                <w:lang w:val="uk-UA"/>
              </w:rPr>
            </w:pPr>
          </w:p>
        </w:tc>
        <w:tc>
          <w:tcPr>
            <w:tcW w:w="708"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p>
        </w:tc>
      </w:tr>
      <w:tr w:rsidR="00BD3FB6" w:rsidRPr="00D22B5B" w:rsidTr="00FA445D">
        <w:trPr>
          <w:cantSplit/>
        </w:trPr>
        <w:tc>
          <w:tcPr>
            <w:tcW w:w="3253" w:type="dxa"/>
          </w:tcPr>
          <w:p w:rsidR="00BD3FB6" w:rsidRPr="00D22B5B" w:rsidRDefault="00BD3FB6" w:rsidP="004F20F7">
            <w:pPr>
              <w:spacing w:after="0" w:line="240" w:lineRule="auto"/>
              <w:ind w:firstLine="317"/>
              <w:rPr>
                <w:rFonts w:ascii="Times New Roman" w:hAnsi="Times New Roman"/>
                <w:sz w:val="16"/>
                <w:szCs w:val="16"/>
                <w:lang w:val="uk-UA"/>
              </w:rPr>
            </w:pPr>
            <w:r w:rsidRPr="00D22B5B">
              <w:rPr>
                <w:rFonts w:ascii="Times New Roman" w:hAnsi="Times New Roman"/>
                <w:sz w:val="16"/>
                <w:szCs w:val="16"/>
                <w:lang w:val="uk-UA"/>
              </w:rPr>
              <w:lastRenderedPageBreak/>
              <w:t>жіноча безплідність</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15.30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N97</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708" w:type="dxa"/>
          </w:tcPr>
          <w:p w:rsidR="00BD3FB6" w:rsidRPr="00D22B5B" w:rsidRDefault="00BD3FB6" w:rsidP="004F20F7">
            <w:pPr>
              <w:spacing w:after="0" w:line="240" w:lineRule="auto"/>
              <w:jc w:val="center"/>
              <w:rPr>
                <w:rFonts w:ascii="Times New Roman" w:hAnsi="Times New Roman"/>
                <w:b/>
                <w:lang w:val="uk-UA"/>
              </w:rPr>
            </w:pPr>
          </w:p>
        </w:tc>
        <w:tc>
          <w:tcPr>
            <w:tcW w:w="709" w:type="dxa"/>
            <w:gridSpan w:val="2"/>
          </w:tcPr>
          <w:p w:rsidR="00BD3FB6" w:rsidRPr="00D22B5B" w:rsidRDefault="00BD3FB6" w:rsidP="004F20F7">
            <w:pPr>
              <w:spacing w:after="0" w:line="240" w:lineRule="auto"/>
              <w:jc w:val="center"/>
              <w:rPr>
                <w:rFonts w:ascii="Times New Roman" w:hAnsi="Times New Roman"/>
                <w:b/>
                <w:lang w:val="uk-UA"/>
              </w:rPr>
            </w:pPr>
          </w:p>
        </w:tc>
        <w:tc>
          <w:tcPr>
            <w:tcW w:w="709" w:type="dxa"/>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709" w:type="dxa"/>
          </w:tcPr>
          <w:p w:rsidR="00BD3FB6" w:rsidRPr="00D22B5B" w:rsidRDefault="00BD3FB6" w:rsidP="004F20F7">
            <w:pPr>
              <w:spacing w:after="0" w:line="240" w:lineRule="auto"/>
              <w:jc w:val="center"/>
              <w:rPr>
                <w:rFonts w:ascii="Times New Roman" w:hAnsi="Times New Roman"/>
                <w:b/>
                <w:lang w:val="uk-UA"/>
              </w:rPr>
            </w:pPr>
          </w:p>
        </w:tc>
        <w:tc>
          <w:tcPr>
            <w:tcW w:w="567" w:type="dxa"/>
            <w:gridSpan w:val="2"/>
          </w:tcPr>
          <w:p w:rsidR="00BD3FB6" w:rsidRPr="00D22B5B" w:rsidRDefault="00BD3FB6" w:rsidP="004F20F7">
            <w:pPr>
              <w:spacing w:after="0" w:line="240" w:lineRule="auto"/>
              <w:jc w:val="center"/>
              <w:rPr>
                <w:rFonts w:ascii="Times New Roman" w:hAnsi="Times New Roman"/>
                <w:b/>
                <w:lang w:val="uk-UA"/>
              </w:rPr>
            </w:pPr>
          </w:p>
        </w:tc>
        <w:tc>
          <w:tcPr>
            <w:tcW w:w="992" w:type="dxa"/>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r>
      <w:tr w:rsidR="00BD3FB6" w:rsidRPr="00D22B5B" w:rsidTr="00FA445D">
        <w:trPr>
          <w:cantSplit/>
        </w:trPr>
        <w:tc>
          <w:tcPr>
            <w:tcW w:w="3253" w:type="dxa"/>
            <w:vAlign w:val="center"/>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інші розлади жіночих статевих органів</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15.31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4"/>
                <w:lang w:val="uk-UA"/>
              </w:rPr>
            </w:pPr>
            <w:r w:rsidRPr="00D22B5B">
              <w:rPr>
                <w:rFonts w:ascii="Times New Roman" w:hAnsi="Times New Roman"/>
                <w:sz w:val="14"/>
                <w:lang w:val="uk-UA"/>
              </w:rPr>
              <w:t>N82, N84,N90,  N93, N96, N98-N99</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67" w:type="dxa"/>
            <w:gridSpan w:val="2"/>
          </w:tcPr>
          <w:p w:rsidR="00BD3FB6" w:rsidRPr="00D22B5B" w:rsidRDefault="00BD3FB6" w:rsidP="004F20F7">
            <w:pPr>
              <w:spacing w:after="0" w:line="240" w:lineRule="auto"/>
              <w:rPr>
                <w:rFonts w:ascii="Times New Roman" w:hAnsi="Times New Roman"/>
                <w:b/>
                <w:lang w:val="uk-UA"/>
              </w:rPr>
            </w:pPr>
          </w:p>
        </w:tc>
        <w:tc>
          <w:tcPr>
            <w:tcW w:w="992" w:type="dxa"/>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Вагітність, пологи та післяпологовий період</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16.0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lang w:val="uk-UA"/>
              </w:rPr>
            </w:pPr>
            <w:r w:rsidRPr="00D22B5B">
              <w:rPr>
                <w:rFonts w:ascii="Times New Roman" w:hAnsi="Times New Roman"/>
                <w:b/>
                <w:sz w:val="16"/>
                <w:lang w:val="uk-UA"/>
              </w:rPr>
              <w:t xml:space="preserve">О00-О99 </w:t>
            </w:r>
          </w:p>
          <w:p w:rsidR="00BD3FB6" w:rsidRPr="00D22B5B" w:rsidRDefault="00BD3FB6" w:rsidP="004F20F7">
            <w:pPr>
              <w:spacing w:after="0" w:line="240" w:lineRule="auto"/>
              <w:ind w:left="-108" w:right="-58"/>
              <w:jc w:val="center"/>
              <w:rPr>
                <w:rFonts w:ascii="Times New Roman" w:hAnsi="Times New Roman"/>
                <w:b/>
                <w:sz w:val="16"/>
                <w:lang w:val="uk-UA"/>
              </w:rPr>
            </w:pPr>
            <w:r w:rsidRPr="00D22B5B">
              <w:rPr>
                <w:rFonts w:ascii="Times New Roman" w:hAnsi="Times New Roman"/>
                <w:b/>
                <w:sz w:val="16"/>
                <w:lang w:val="uk-UA"/>
              </w:rPr>
              <w:t>(крім O80)</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x</w:t>
            </w:r>
          </w:p>
        </w:tc>
        <w:tc>
          <w:tcPr>
            <w:tcW w:w="993" w:type="dxa"/>
            <w:vAlign w:val="center"/>
          </w:tcPr>
          <w:p w:rsidR="00BD3FB6" w:rsidRPr="00D22B5B" w:rsidRDefault="00BD3FB6" w:rsidP="004F20F7">
            <w:pPr>
              <w:spacing w:after="0" w:line="240" w:lineRule="auto"/>
              <w:jc w:val="center"/>
              <w:rPr>
                <w:rFonts w:ascii="Times New Roman" w:hAnsi="Times New Roman"/>
                <w:b/>
                <w:lang w:val="uk-UA"/>
              </w:rPr>
            </w:pPr>
          </w:p>
        </w:tc>
        <w:tc>
          <w:tcPr>
            <w:tcW w:w="850"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x</w:t>
            </w: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vAlign w:val="center"/>
          </w:tcPr>
          <w:p w:rsidR="00BD3FB6" w:rsidRPr="00D22B5B" w:rsidRDefault="00BD3FB6" w:rsidP="004F20F7">
            <w:pPr>
              <w:pStyle w:val="3"/>
            </w:pPr>
            <w:r w:rsidRPr="00D22B5B">
              <w:t>х</w:t>
            </w:r>
          </w:p>
        </w:tc>
        <w:tc>
          <w:tcPr>
            <w:tcW w:w="708" w:type="dxa"/>
            <w:vAlign w:val="center"/>
          </w:tcPr>
          <w:p w:rsidR="00BD3FB6" w:rsidRPr="00D22B5B" w:rsidRDefault="00BD3FB6" w:rsidP="004F20F7">
            <w:pPr>
              <w:pStyle w:val="3"/>
            </w:pPr>
          </w:p>
        </w:tc>
        <w:tc>
          <w:tcPr>
            <w:tcW w:w="709" w:type="dxa"/>
            <w:gridSpan w:val="2"/>
            <w:vAlign w:val="center"/>
          </w:tcPr>
          <w:p w:rsidR="00BD3FB6" w:rsidRPr="00D22B5B" w:rsidRDefault="00BD3FB6" w:rsidP="004F20F7">
            <w:pPr>
              <w:pStyle w:val="3"/>
            </w:pP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c>
          <w:tcPr>
            <w:tcW w:w="709" w:type="dxa"/>
            <w:vAlign w:val="center"/>
          </w:tcPr>
          <w:p w:rsidR="00BD3FB6" w:rsidRPr="00D22B5B" w:rsidRDefault="00BD3FB6" w:rsidP="004F20F7">
            <w:pPr>
              <w:spacing w:after="0" w:line="240" w:lineRule="auto"/>
              <w:jc w:val="center"/>
              <w:rPr>
                <w:rFonts w:ascii="Times New Roman" w:hAnsi="Times New Roman"/>
                <w:b/>
                <w:lang w:val="uk-UA"/>
              </w:rPr>
            </w:pPr>
          </w:p>
        </w:tc>
        <w:tc>
          <w:tcPr>
            <w:tcW w:w="567" w:type="dxa"/>
            <w:gridSpan w:val="2"/>
            <w:vAlign w:val="center"/>
          </w:tcPr>
          <w:p w:rsidR="00BD3FB6" w:rsidRPr="00D22B5B" w:rsidRDefault="00BD3FB6" w:rsidP="004F20F7">
            <w:pPr>
              <w:spacing w:after="0" w:line="240" w:lineRule="auto"/>
              <w:jc w:val="center"/>
              <w:rPr>
                <w:rFonts w:ascii="Times New Roman" w:hAnsi="Times New Roman"/>
                <w:b/>
                <w:lang w:val="uk-UA"/>
              </w:rPr>
            </w:pPr>
          </w:p>
        </w:tc>
        <w:tc>
          <w:tcPr>
            <w:tcW w:w="992" w:type="dxa"/>
            <w:vAlign w:val="center"/>
          </w:tcPr>
          <w:p w:rsidR="00BD3FB6" w:rsidRPr="00D22B5B" w:rsidRDefault="00BD3FB6" w:rsidP="004F20F7">
            <w:pPr>
              <w:spacing w:after="0" w:line="240" w:lineRule="auto"/>
              <w:jc w:val="center"/>
              <w:rPr>
                <w:rFonts w:ascii="Times New Roman" w:hAnsi="Times New Roman"/>
                <w:b/>
                <w:lang w:val="uk-UA"/>
              </w:rPr>
            </w:pPr>
            <w:r w:rsidRPr="00D22B5B">
              <w:rPr>
                <w:rFonts w:ascii="Times New Roman" w:hAnsi="Times New Roman"/>
                <w:b/>
                <w:lang w:val="uk-UA"/>
              </w:rPr>
              <w:t>х</w:t>
            </w:r>
          </w:p>
        </w:tc>
      </w:tr>
      <w:tr w:rsidR="00BD3FB6" w:rsidRPr="00D22B5B" w:rsidTr="00FA445D">
        <w:trPr>
          <w:cantSplit/>
        </w:trPr>
        <w:tc>
          <w:tcPr>
            <w:tcW w:w="3253" w:type="dxa"/>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 xml:space="preserve">Уроджені аномалії (вади розвитку), </w:t>
            </w:r>
          </w:p>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деформації і хромосомні порушення</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18.0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lang w:val="uk-UA"/>
              </w:rPr>
            </w:pPr>
            <w:r w:rsidRPr="00D22B5B">
              <w:rPr>
                <w:rFonts w:ascii="Times New Roman" w:hAnsi="Times New Roman"/>
                <w:b/>
                <w:sz w:val="16"/>
                <w:lang w:val="uk-UA"/>
              </w:rPr>
              <w:t>Q00-Q99</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993"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67" w:type="dxa"/>
            <w:gridSpan w:val="2"/>
          </w:tcPr>
          <w:p w:rsidR="00BD3FB6" w:rsidRPr="00D22B5B" w:rsidRDefault="00BD3FB6" w:rsidP="004F20F7">
            <w:pPr>
              <w:spacing w:after="0" w:line="240" w:lineRule="auto"/>
              <w:rPr>
                <w:rFonts w:ascii="Times New Roman" w:hAnsi="Times New Roman"/>
                <w:b/>
                <w:lang w:val="uk-UA"/>
              </w:rPr>
            </w:pPr>
          </w:p>
        </w:tc>
        <w:tc>
          <w:tcPr>
            <w:tcW w:w="992" w:type="dxa"/>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tcPr>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у тому числі</w:t>
            </w:r>
          </w:p>
          <w:p w:rsidR="00BD3FB6" w:rsidRPr="00D22B5B" w:rsidRDefault="00BD3FB6" w:rsidP="004F20F7">
            <w:pPr>
              <w:spacing w:after="0" w:line="240" w:lineRule="auto"/>
              <w:ind w:left="317"/>
              <w:rPr>
                <w:rFonts w:ascii="Times New Roman" w:hAnsi="Times New Roman"/>
                <w:sz w:val="16"/>
                <w:szCs w:val="16"/>
                <w:lang w:val="uk-UA"/>
              </w:rPr>
            </w:pPr>
            <w:r w:rsidRPr="00D22B5B">
              <w:rPr>
                <w:rFonts w:ascii="Times New Roman" w:hAnsi="Times New Roman"/>
                <w:sz w:val="16"/>
                <w:szCs w:val="16"/>
                <w:lang w:val="uk-UA"/>
              </w:rPr>
              <w:t>уроджені аномалії системи кровообігу</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sz w:val="16"/>
                <w:lang w:val="uk-UA"/>
              </w:rPr>
            </w:pPr>
            <w:r w:rsidRPr="00D22B5B">
              <w:rPr>
                <w:rFonts w:ascii="Times New Roman" w:hAnsi="Times New Roman"/>
                <w:sz w:val="16"/>
                <w:lang w:val="uk-UA"/>
              </w:rPr>
              <w:t>18.1</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sz w:val="16"/>
                <w:lang w:val="uk-UA"/>
              </w:rPr>
            </w:pPr>
            <w:r w:rsidRPr="00D22B5B">
              <w:rPr>
                <w:rFonts w:ascii="Times New Roman" w:hAnsi="Times New Roman"/>
                <w:sz w:val="16"/>
                <w:lang w:val="uk-UA"/>
              </w:rPr>
              <w:t>Q20-Q28</w:t>
            </w:r>
          </w:p>
        </w:tc>
        <w:tc>
          <w:tcPr>
            <w:tcW w:w="1134"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993" w:type="dxa"/>
          </w:tcPr>
          <w:p w:rsidR="00BD3FB6" w:rsidRPr="00D22B5B" w:rsidRDefault="00BD3FB6" w:rsidP="004F20F7">
            <w:pPr>
              <w:spacing w:after="0" w:line="240" w:lineRule="auto"/>
              <w:rPr>
                <w:rFonts w:ascii="Times New Roman" w:hAnsi="Times New Roman"/>
                <w:lang w:val="uk-UA"/>
              </w:rPr>
            </w:pPr>
          </w:p>
        </w:tc>
        <w:tc>
          <w:tcPr>
            <w:tcW w:w="850" w:type="dxa"/>
          </w:tcPr>
          <w:p w:rsidR="00BD3FB6" w:rsidRPr="00D22B5B" w:rsidRDefault="00BD3FB6" w:rsidP="004F20F7">
            <w:pPr>
              <w:spacing w:after="0" w:line="240" w:lineRule="auto"/>
              <w:rPr>
                <w:rFonts w:ascii="Times New Roman" w:hAnsi="Times New Roman"/>
                <w:lang w:val="uk-UA"/>
              </w:rPr>
            </w:pPr>
          </w:p>
        </w:tc>
        <w:tc>
          <w:tcPr>
            <w:tcW w:w="1418" w:type="dxa"/>
          </w:tcPr>
          <w:p w:rsidR="00BD3FB6" w:rsidRPr="00D22B5B" w:rsidRDefault="00BD3FB6" w:rsidP="004F20F7">
            <w:pPr>
              <w:spacing w:after="0" w:line="240" w:lineRule="auto"/>
              <w:rPr>
                <w:rFonts w:ascii="Times New Roman" w:hAnsi="Times New Roman"/>
                <w:lang w:val="uk-UA"/>
              </w:rPr>
            </w:pPr>
          </w:p>
        </w:tc>
        <w:tc>
          <w:tcPr>
            <w:tcW w:w="1150" w:type="dxa"/>
          </w:tcPr>
          <w:p w:rsidR="00BD3FB6" w:rsidRPr="00D22B5B" w:rsidRDefault="00BD3FB6" w:rsidP="004F20F7">
            <w:pPr>
              <w:spacing w:after="0" w:line="240" w:lineRule="auto"/>
              <w:rPr>
                <w:rFonts w:ascii="Times New Roman" w:hAnsi="Times New Roman"/>
                <w:lang w:val="uk-UA"/>
              </w:rPr>
            </w:pPr>
          </w:p>
        </w:tc>
        <w:tc>
          <w:tcPr>
            <w:tcW w:w="708" w:type="dxa"/>
          </w:tcPr>
          <w:p w:rsidR="00BD3FB6" w:rsidRPr="00D22B5B" w:rsidRDefault="00BD3FB6" w:rsidP="004F20F7">
            <w:pPr>
              <w:spacing w:after="0" w:line="240" w:lineRule="auto"/>
              <w:rPr>
                <w:rFonts w:ascii="Times New Roman" w:hAnsi="Times New Roman"/>
                <w:lang w:val="uk-UA"/>
              </w:rPr>
            </w:pPr>
          </w:p>
        </w:tc>
        <w:tc>
          <w:tcPr>
            <w:tcW w:w="709" w:type="dxa"/>
            <w:gridSpan w:val="2"/>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709" w:type="dxa"/>
          </w:tcPr>
          <w:p w:rsidR="00BD3FB6" w:rsidRPr="00D22B5B" w:rsidRDefault="00BD3FB6" w:rsidP="004F20F7">
            <w:pPr>
              <w:spacing w:after="0" w:line="240" w:lineRule="auto"/>
              <w:rPr>
                <w:rFonts w:ascii="Times New Roman" w:hAnsi="Times New Roman"/>
                <w:lang w:val="uk-UA"/>
              </w:rPr>
            </w:pPr>
          </w:p>
        </w:tc>
        <w:tc>
          <w:tcPr>
            <w:tcW w:w="567" w:type="dxa"/>
            <w:gridSpan w:val="2"/>
          </w:tcPr>
          <w:p w:rsidR="00BD3FB6" w:rsidRPr="00D22B5B" w:rsidRDefault="00BD3FB6" w:rsidP="004F20F7">
            <w:pPr>
              <w:spacing w:after="0" w:line="240" w:lineRule="auto"/>
              <w:rPr>
                <w:rFonts w:ascii="Times New Roman" w:hAnsi="Times New Roman"/>
                <w:lang w:val="uk-UA"/>
              </w:rPr>
            </w:pPr>
          </w:p>
        </w:tc>
        <w:tc>
          <w:tcPr>
            <w:tcW w:w="992" w:type="dxa"/>
          </w:tcPr>
          <w:p w:rsidR="00BD3FB6" w:rsidRPr="00D22B5B" w:rsidRDefault="00BD3FB6" w:rsidP="004F20F7">
            <w:pPr>
              <w:spacing w:after="0" w:line="240" w:lineRule="auto"/>
              <w:rPr>
                <w:rFonts w:ascii="Times New Roman" w:hAnsi="Times New Roman"/>
                <w:lang w:val="uk-UA"/>
              </w:rPr>
            </w:pPr>
          </w:p>
        </w:tc>
      </w:tr>
      <w:tr w:rsidR="00BD3FB6" w:rsidRPr="00D22B5B" w:rsidTr="00FA445D">
        <w:trPr>
          <w:cantSplit/>
        </w:trPr>
        <w:tc>
          <w:tcPr>
            <w:tcW w:w="3253" w:type="dxa"/>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Симптоми, ознаки та відхилення від норми,  що виявлені під час лабораторних та клінічних  досліджень, не класифіковані в інших  рубриках</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19.0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lang w:val="uk-UA"/>
              </w:rPr>
            </w:pPr>
            <w:r w:rsidRPr="00D22B5B">
              <w:rPr>
                <w:rFonts w:ascii="Times New Roman" w:hAnsi="Times New Roman"/>
                <w:b/>
                <w:sz w:val="16"/>
                <w:lang w:val="uk-UA"/>
              </w:rPr>
              <w:t>R00-R99</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993"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67" w:type="dxa"/>
            <w:gridSpan w:val="2"/>
          </w:tcPr>
          <w:p w:rsidR="00BD3FB6" w:rsidRPr="00D22B5B" w:rsidRDefault="00BD3FB6" w:rsidP="004F20F7">
            <w:pPr>
              <w:spacing w:after="0" w:line="240" w:lineRule="auto"/>
              <w:rPr>
                <w:rFonts w:ascii="Times New Roman" w:hAnsi="Times New Roman"/>
                <w:b/>
                <w:lang w:val="uk-UA"/>
              </w:rPr>
            </w:pPr>
          </w:p>
        </w:tc>
        <w:tc>
          <w:tcPr>
            <w:tcW w:w="992" w:type="dxa"/>
          </w:tcPr>
          <w:p w:rsidR="00BD3FB6" w:rsidRPr="00D22B5B" w:rsidRDefault="00BD3FB6" w:rsidP="004F20F7">
            <w:pPr>
              <w:spacing w:after="0" w:line="240" w:lineRule="auto"/>
              <w:rPr>
                <w:rFonts w:ascii="Times New Roman" w:hAnsi="Times New Roman"/>
                <w:b/>
                <w:lang w:val="uk-UA"/>
              </w:rPr>
            </w:pPr>
          </w:p>
        </w:tc>
      </w:tr>
      <w:tr w:rsidR="00BD3FB6" w:rsidRPr="00D22B5B" w:rsidTr="00FA445D">
        <w:trPr>
          <w:cantSplit/>
        </w:trPr>
        <w:tc>
          <w:tcPr>
            <w:tcW w:w="3253" w:type="dxa"/>
          </w:tcPr>
          <w:p w:rsidR="00BD3FB6" w:rsidRPr="00D22B5B" w:rsidRDefault="00BD3FB6" w:rsidP="004F20F7">
            <w:pPr>
              <w:spacing w:after="0" w:line="240" w:lineRule="auto"/>
              <w:rPr>
                <w:rFonts w:ascii="Times New Roman" w:hAnsi="Times New Roman"/>
                <w:b/>
                <w:sz w:val="16"/>
                <w:szCs w:val="16"/>
                <w:lang w:val="uk-UA"/>
              </w:rPr>
            </w:pPr>
            <w:r w:rsidRPr="00D22B5B">
              <w:rPr>
                <w:rFonts w:ascii="Times New Roman" w:hAnsi="Times New Roman"/>
                <w:b/>
                <w:sz w:val="16"/>
                <w:szCs w:val="16"/>
                <w:lang w:val="uk-UA"/>
              </w:rPr>
              <w:t>Травми, отруєння та деякі інші наслідки дії зовнішніх причин</w:t>
            </w:r>
          </w:p>
        </w:tc>
        <w:tc>
          <w:tcPr>
            <w:tcW w:w="563" w:type="dxa"/>
            <w:vAlign w:val="center"/>
          </w:tcPr>
          <w:p w:rsidR="00BD3FB6" w:rsidRPr="00D22B5B" w:rsidRDefault="00BD3FB6" w:rsidP="004F20F7">
            <w:pPr>
              <w:spacing w:after="0" w:line="240" w:lineRule="auto"/>
              <w:ind w:left="-108" w:right="-108"/>
              <w:jc w:val="center"/>
              <w:rPr>
                <w:rFonts w:ascii="Times New Roman" w:hAnsi="Times New Roman"/>
                <w:b/>
                <w:sz w:val="16"/>
                <w:lang w:val="uk-UA"/>
              </w:rPr>
            </w:pPr>
            <w:r w:rsidRPr="00D22B5B">
              <w:rPr>
                <w:rFonts w:ascii="Times New Roman" w:hAnsi="Times New Roman"/>
                <w:b/>
                <w:sz w:val="16"/>
                <w:lang w:val="uk-UA"/>
              </w:rPr>
              <w:t>20.0</w:t>
            </w:r>
          </w:p>
        </w:tc>
        <w:tc>
          <w:tcPr>
            <w:tcW w:w="988" w:type="dxa"/>
            <w:vAlign w:val="center"/>
          </w:tcPr>
          <w:p w:rsidR="00BD3FB6" w:rsidRPr="00D22B5B" w:rsidRDefault="00BD3FB6" w:rsidP="004F20F7">
            <w:pPr>
              <w:spacing w:after="0" w:line="240" w:lineRule="auto"/>
              <w:ind w:left="-108" w:right="-58"/>
              <w:jc w:val="center"/>
              <w:rPr>
                <w:rFonts w:ascii="Times New Roman" w:hAnsi="Times New Roman"/>
                <w:b/>
                <w:sz w:val="16"/>
                <w:lang w:val="uk-UA"/>
              </w:rPr>
            </w:pPr>
            <w:r w:rsidRPr="00D22B5B">
              <w:rPr>
                <w:rFonts w:ascii="Times New Roman" w:hAnsi="Times New Roman"/>
                <w:b/>
                <w:sz w:val="16"/>
                <w:lang w:val="uk-UA"/>
              </w:rPr>
              <w:t>S00-T98</w:t>
            </w:r>
          </w:p>
        </w:tc>
        <w:tc>
          <w:tcPr>
            <w:tcW w:w="1134"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993" w:type="dxa"/>
          </w:tcPr>
          <w:p w:rsidR="00BD3FB6" w:rsidRPr="00D22B5B" w:rsidRDefault="00BD3FB6" w:rsidP="004F20F7">
            <w:pPr>
              <w:spacing w:after="0" w:line="240" w:lineRule="auto"/>
              <w:rPr>
                <w:rFonts w:ascii="Times New Roman" w:hAnsi="Times New Roman"/>
                <w:b/>
                <w:lang w:val="uk-UA"/>
              </w:rPr>
            </w:pPr>
          </w:p>
        </w:tc>
        <w:tc>
          <w:tcPr>
            <w:tcW w:w="850" w:type="dxa"/>
          </w:tcPr>
          <w:p w:rsidR="00BD3FB6" w:rsidRPr="00D22B5B" w:rsidRDefault="00BD3FB6" w:rsidP="004F20F7">
            <w:pPr>
              <w:spacing w:after="0" w:line="240" w:lineRule="auto"/>
              <w:rPr>
                <w:rFonts w:ascii="Times New Roman" w:hAnsi="Times New Roman"/>
                <w:b/>
                <w:lang w:val="uk-UA"/>
              </w:rPr>
            </w:pPr>
          </w:p>
        </w:tc>
        <w:tc>
          <w:tcPr>
            <w:tcW w:w="1418" w:type="dxa"/>
          </w:tcPr>
          <w:p w:rsidR="00BD3FB6" w:rsidRPr="00D22B5B" w:rsidRDefault="00BD3FB6" w:rsidP="004F20F7">
            <w:pPr>
              <w:spacing w:after="0" w:line="240" w:lineRule="auto"/>
              <w:rPr>
                <w:rFonts w:ascii="Times New Roman" w:hAnsi="Times New Roman"/>
                <w:b/>
                <w:lang w:val="uk-UA"/>
              </w:rPr>
            </w:pPr>
          </w:p>
        </w:tc>
        <w:tc>
          <w:tcPr>
            <w:tcW w:w="1150" w:type="dxa"/>
          </w:tcPr>
          <w:p w:rsidR="00BD3FB6" w:rsidRPr="00D22B5B" w:rsidRDefault="00BD3FB6" w:rsidP="004F20F7">
            <w:pPr>
              <w:spacing w:after="0" w:line="240" w:lineRule="auto"/>
              <w:rPr>
                <w:rFonts w:ascii="Times New Roman" w:hAnsi="Times New Roman"/>
                <w:b/>
                <w:lang w:val="uk-UA"/>
              </w:rPr>
            </w:pPr>
          </w:p>
        </w:tc>
        <w:tc>
          <w:tcPr>
            <w:tcW w:w="708" w:type="dxa"/>
          </w:tcPr>
          <w:p w:rsidR="00BD3FB6" w:rsidRPr="00D22B5B" w:rsidRDefault="00BD3FB6" w:rsidP="004F20F7">
            <w:pPr>
              <w:spacing w:after="0" w:line="240" w:lineRule="auto"/>
              <w:rPr>
                <w:rFonts w:ascii="Times New Roman" w:hAnsi="Times New Roman"/>
                <w:b/>
                <w:lang w:val="uk-UA"/>
              </w:rPr>
            </w:pPr>
          </w:p>
        </w:tc>
        <w:tc>
          <w:tcPr>
            <w:tcW w:w="709" w:type="dxa"/>
            <w:gridSpan w:val="2"/>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709" w:type="dxa"/>
          </w:tcPr>
          <w:p w:rsidR="00BD3FB6" w:rsidRPr="00D22B5B" w:rsidRDefault="00BD3FB6" w:rsidP="004F20F7">
            <w:pPr>
              <w:spacing w:after="0" w:line="240" w:lineRule="auto"/>
              <w:rPr>
                <w:rFonts w:ascii="Times New Roman" w:hAnsi="Times New Roman"/>
                <w:b/>
                <w:lang w:val="uk-UA"/>
              </w:rPr>
            </w:pPr>
          </w:p>
        </w:tc>
        <w:tc>
          <w:tcPr>
            <w:tcW w:w="567" w:type="dxa"/>
            <w:gridSpan w:val="2"/>
          </w:tcPr>
          <w:p w:rsidR="00BD3FB6" w:rsidRPr="00D22B5B" w:rsidRDefault="00BD3FB6" w:rsidP="004F20F7">
            <w:pPr>
              <w:spacing w:after="0" w:line="240" w:lineRule="auto"/>
              <w:rPr>
                <w:rFonts w:ascii="Times New Roman" w:hAnsi="Times New Roman"/>
                <w:b/>
                <w:lang w:val="uk-UA"/>
              </w:rPr>
            </w:pPr>
          </w:p>
        </w:tc>
        <w:tc>
          <w:tcPr>
            <w:tcW w:w="992" w:type="dxa"/>
          </w:tcPr>
          <w:p w:rsidR="00BD3FB6" w:rsidRPr="00D22B5B" w:rsidRDefault="00BD3FB6" w:rsidP="004F20F7">
            <w:pPr>
              <w:spacing w:after="0" w:line="240" w:lineRule="auto"/>
              <w:rPr>
                <w:rFonts w:ascii="Times New Roman" w:hAnsi="Times New Roman"/>
                <w:b/>
                <w:lang w:val="uk-UA"/>
              </w:rPr>
            </w:pPr>
          </w:p>
        </w:tc>
      </w:tr>
    </w:tbl>
    <w:p w:rsidR="00BD3FB6" w:rsidRPr="00D22B5B" w:rsidRDefault="00BD3FB6" w:rsidP="00842742">
      <w:pPr>
        <w:spacing w:after="0" w:line="360" w:lineRule="auto"/>
        <w:rPr>
          <w:rFonts w:ascii="Times New Roman" w:hAnsi="Times New Roman"/>
          <w:lang w:val="uk-UA"/>
        </w:rPr>
      </w:pPr>
    </w:p>
    <w:tbl>
      <w:tblPr>
        <w:tblW w:w="14412" w:type="dxa"/>
        <w:tblLook w:val="01E0"/>
      </w:tblPr>
      <w:tblGrid>
        <w:gridCol w:w="1809"/>
        <w:gridCol w:w="3497"/>
        <w:gridCol w:w="2599"/>
        <w:gridCol w:w="6507"/>
      </w:tblGrid>
      <w:tr w:rsidR="00BD3FB6" w:rsidRPr="00D22B5B" w:rsidTr="00FA445D">
        <w:trPr>
          <w:trHeight w:val="137"/>
        </w:trPr>
        <w:tc>
          <w:tcPr>
            <w:tcW w:w="1809" w:type="dxa"/>
          </w:tcPr>
          <w:p w:rsidR="00BD3FB6" w:rsidRPr="00D22B5B" w:rsidRDefault="00BD3FB6" w:rsidP="004F20F7">
            <w:pPr>
              <w:pStyle w:val="2"/>
              <w:jc w:val="left"/>
              <w:rPr>
                <w:rFonts w:ascii="Times New Roman" w:hAnsi="Times New Roman"/>
                <w:sz w:val="24"/>
                <w:lang w:val="uk-UA"/>
              </w:rPr>
            </w:pPr>
            <w:r w:rsidRPr="00D22B5B">
              <w:rPr>
                <w:rFonts w:ascii="Times New Roman" w:hAnsi="Times New Roman"/>
                <w:sz w:val="24"/>
                <w:lang w:val="uk-UA"/>
              </w:rPr>
              <w:t>Таблиця 3001</w:t>
            </w:r>
          </w:p>
        </w:tc>
        <w:tc>
          <w:tcPr>
            <w:tcW w:w="12603" w:type="dxa"/>
            <w:gridSpan w:val="3"/>
          </w:tcPr>
          <w:p w:rsidR="00BD3FB6" w:rsidRPr="00D22B5B" w:rsidRDefault="00BD3FB6" w:rsidP="004F20F7">
            <w:pPr>
              <w:pStyle w:val="2"/>
              <w:jc w:val="left"/>
              <w:rPr>
                <w:rFonts w:ascii="Times New Roman" w:hAnsi="Times New Roman"/>
                <w:sz w:val="24"/>
                <w:lang w:val="uk-UA"/>
              </w:rPr>
            </w:pPr>
          </w:p>
        </w:tc>
      </w:tr>
      <w:tr w:rsidR="00BD3FB6" w:rsidRPr="00D22B5B" w:rsidTr="00FA445D">
        <w:trPr>
          <w:trHeight w:val="180"/>
        </w:trPr>
        <w:tc>
          <w:tcPr>
            <w:tcW w:w="1809" w:type="dxa"/>
          </w:tcPr>
          <w:p w:rsidR="00BD3FB6" w:rsidRPr="00D22B5B" w:rsidRDefault="00BD3FB6" w:rsidP="004F20F7">
            <w:pPr>
              <w:pStyle w:val="2"/>
              <w:jc w:val="left"/>
              <w:rPr>
                <w:rFonts w:ascii="Times New Roman" w:hAnsi="Times New Roman"/>
                <w:sz w:val="24"/>
                <w:lang w:val="uk-UA"/>
              </w:rPr>
            </w:pPr>
          </w:p>
        </w:tc>
        <w:tc>
          <w:tcPr>
            <w:tcW w:w="12603" w:type="dxa"/>
            <w:gridSpan w:val="3"/>
          </w:tcPr>
          <w:p w:rsidR="00BD3FB6" w:rsidRPr="00D22B5B" w:rsidRDefault="00BD3FB6" w:rsidP="004F20F7">
            <w:pPr>
              <w:spacing w:after="0" w:line="240" w:lineRule="auto"/>
              <w:jc w:val="both"/>
              <w:rPr>
                <w:rFonts w:ascii="Times New Roman" w:hAnsi="Times New Roman"/>
                <w:lang w:val="uk-UA"/>
              </w:rPr>
            </w:pPr>
            <w:r w:rsidRPr="00D22B5B">
              <w:rPr>
                <w:rFonts w:ascii="Times New Roman" w:hAnsi="Times New Roman"/>
                <w:lang w:val="uk-UA"/>
              </w:rPr>
              <w:t>Кількість хворих, які перебували під диспансерним наглядом на кінець звітного року із захворюваннями на:</w:t>
            </w:r>
          </w:p>
        </w:tc>
      </w:tr>
      <w:tr w:rsidR="00BD3FB6" w:rsidRPr="00D22B5B" w:rsidTr="00FA445D">
        <w:trPr>
          <w:trHeight w:val="75"/>
        </w:trPr>
        <w:tc>
          <w:tcPr>
            <w:tcW w:w="1809" w:type="dxa"/>
            <w:vMerge w:val="restart"/>
          </w:tcPr>
          <w:p w:rsidR="00BD3FB6" w:rsidRPr="00D22B5B" w:rsidRDefault="00BD3FB6" w:rsidP="004F20F7">
            <w:pPr>
              <w:pStyle w:val="2"/>
              <w:jc w:val="left"/>
              <w:rPr>
                <w:rFonts w:ascii="Times New Roman" w:hAnsi="Times New Roman"/>
                <w:sz w:val="24"/>
                <w:lang w:val="uk-UA"/>
              </w:rPr>
            </w:pPr>
          </w:p>
        </w:tc>
        <w:tc>
          <w:tcPr>
            <w:tcW w:w="3497" w:type="dxa"/>
          </w:tcPr>
          <w:p w:rsidR="00BD3FB6" w:rsidRPr="00D22B5B" w:rsidRDefault="00BD3FB6" w:rsidP="004F20F7">
            <w:pPr>
              <w:pStyle w:val="2"/>
              <w:jc w:val="left"/>
              <w:rPr>
                <w:rFonts w:ascii="Times New Roman" w:hAnsi="Times New Roman"/>
                <w:b w:val="0"/>
                <w:sz w:val="20"/>
                <w:lang w:val="uk-UA"/>
              </w:rPr>
            </w:pPr>
            <w:r w:rsidRPr="00D22B5B">
              <w:rPr>
                <w:rFonts w:ascii="Times New Roman" w:hAnsi="Times New Roman"/>
                <w:b w:val="0"/>
                <w:sz w:val="20"/>
                <w:lang w:val="uk-UA"/>
              </w:rPr>
              <w:t>злоякісні новоутворення</w:t>
            </w:r>
          </w:p>
        </w:tc>
        <w:tc>
          <w:tcPr>
            <w:tcW w:w="2599" w:type="dxa"/>
          </w:tcPr>
          <w:p w:rsidR="00BD3FB6" w:rsidRPr="00D22B5B" w:rsidRDefault="00BD3FB6" w:rsidP="004F20F7">
            <w:pPr>
              <w:pStyle w:val="2"/>
              <w:rPr>
                <w:rFonts w:ascii="Times New Roman" w:hAnsi="Times New Roman"/>
                <w:b w:val="0"/>
                <w:sz w:val="20"/>
                <w:lang w:val="uk-UA"/>
              </w:rPr>
            </w:pPr>
            <w:r w:rsidRPr="00D22B5B">
              <w:rPr>
                <w:rFonts w:ascii="Times New Roman" w:hAnsi="Times New Roman"/>
                <w:b w:val="0"/>
                <w:sz w:val="20"/>
                <w:lang w:val="uk-UA"/>
              </w:rPr>
              <w:t>(С00-С97),</w:t>
            </w:r>
          </w:p>
        </w:tc>
        <w:tc>
          <w:tcPr>
            <w:tcW w:w="6507" w:type="dxa"/>
          </w:tcPr>
          <w:p w:rsidR="00BD3FB6" w:rsidRPr="00D22B5B" w:rsidRDefault="00BD3FB6" w:rsidP="004F20F7">
            <w:pPr>
              <w:pStyle w:val="2"/>
              <w:jc w:val="left"/>
              <w:rPr>
                <w:rFonts w:ascii="Times New Roman" w:hAnsi="Times New Roman"/>
                <w:b w:val="0"/>
                <w:sz w:val="20"/>
                <w:lang w:val="uk-UA"/>
              </w:rPr>
            </w:pPr>
            <w:r w:rsidRPr="00D22B5B">
              <w:rPr>
                <w:rFonts w:ascii="Times New Roman" w:hAnsi="Times New Roman"/>
                <w:b w:val="0"/>
                <w:sz w:val="20"/>
                <w:lang w:val="uk-UA"/>
              </w:rPr>
              <w:t>1___________, з них жінки 2____________</w:t>
            </w:r>
          </w:p>
        </w:tc>
      </w:tr>
      <w:tr w:rsidR="00BD3FB6" w:rsidRPr="00D22B5B" w:rsidTr="00FA445D">
        <w:trPr>
          <w:trHeight w:val="75"/>
        </w:trPr>
        <w:tc>
          <w:tcPr>
            <w:tcW w:w="1809" w:type="dxa"/>
            <w:vMerge/>
          </w:tcPr>
          <w:p w:rsidR="00BD3FB6" w:rsidRPr="00D22B5B" w:rsidRDefault="00BD3FB6" w:rsidP="004F20F7">
            <w:pPr>
              <w:pStyle w:val="2"/>
              <w:jc w:val="left"/>
              <w:rPr>
                <w:rFonts w:ascii="Times New Roman" w:hAnsi="Times New Roman"/>
                <w:sz w:val="24"/>
                <w:lang w:val="uk-UA"/>
              </w:rPr>
            </w:pPr>
          </w:p>
        </w:tc>
        <w:tc>
          <w:tcPr>
            <w:tcW w:w="3497" w:type="dxa"/>
          </w:tcPr>
          <w:p w:rsidR="00BD3FB6" w:rsidRPr="00D22B5B" w:rsidRDefault="00BD3FB6" w:rsidP="004F20F7">
            <w:pPr>
              <w:pStyle w:val="2"/>
              <w:jc w:val="left"/>
              <w:rPr>
                <w:rFonts w:ascii="Times New Roman" w:hAnsi="Times New Roman"/>
                <w:b w:val="0"/>
                <w:sz w:val="20"/>
                <w:lang w:val="uk-UA"/>
              </w:rPr>
            </w:pPr>
            <w:r w:rsidRPr="00D22B5B">
              <w:rPr>
                <w:rFonts w:ascii="Times New Roman" w:hAnsi="Times New Roman"/>
                <w:b w:val="0"/>
                <w:sz w:val="20"/>
                <w:lang w:val="uk-UA"/>
              </w:rPr>
              <w:t xml:space="preserve">активний туберкульоз     </w:t>
            </w:r>
          </w:p>
        </w:tc>
        <w:tc>
          <w:tcPr>
            <w:tcW w:w="2599" w:type="dxa"/>
          </w:tcPr>
          <w:p w:rsidR="00BD3FB6" w:rsidRPr="00D22B5B" w:rsidRDefault="00BD3FB6" w:rsidP="004F20F7">
            <w:pPr>
              <w:pStyle w:val="2"/>
              <w:rPr>
                <w:rFonts w:ascii="Times New Roman" w:hAnsi="Times New Roman"/>
                <w:b w:val="0"/>
                <w:sz w:val="20"/>
                <w:lang w:val="uk-UA"/>
              </w:rPr>
            </w:pPr>
            <w:r w:rsidRPr="00D22B5B">
              <w:rPr>
                <w:rFonts w:ascii="Times New Roman" w:hAnsi="Times New Roman"/>
                <w:b w:val="0"/>
                <w:sz w:val="20"/>
                <w:lang w:val="uk-UA"/>
              </w:rPr>
              <w:t>(А15-А19),</w:t>
            </w:r>
          </w:p>
        </w:tc>
        <w:tc>
          <w:tcPr>
            <w:tcW w:w="6507" w:type="dxa"/>
          </w:tcPr>
          <w:p w:rsidR="00BD3FB6" w:rsidRPr="00D22B5B" w:rsidRDefault="00BD3FB6" w:rsidP="004F20F7">
            <w:pPr>
              <w:pStyle w:val="2"/>
              <w:jc w:val="left"/>
              <w:rPr>
                <w:rFonts w:ascii="Times New Roman" w:hAnsi="Times New Roman"/>
                <w:b w:val="0"/>
                <w:sz w:val="20"/>
                <w:lang w:val="uk-UA"/>
              </w:rPr>
            </w:pPr>
            <w:r w:rsidRPr="00D22B5B">
              <w:rPr>
                <w:rFonts w:ascii="Times New Roman" w:hAnsi="Times New Roman"/>
                <w:b w:val="0"/>
                <w:sz w:val="20"/>
                <w:lang w:val="uk-UA"/>
              </w:rPr>
              <w:t xml:space="preserve">2___________, з них жінки 2____________   </w:t>
            </w:r>
          </w:p>
        </w:tc>
      </w:tr>
      <w:tr w:rsidR="00BD3FB6" w:rsidRPr="00D22B5B" w:rsidTr="00FA445D">
        <w:trPr>
          <w:trHeight w:val="75"/>
        </w:trPr>
        <w:tc>
          <w:tcPr>
            <w:tcW w:w="1809" w:type="dxa"/>
            <w:vMerge/>
          </w:tcPr>
          <w:p w:rsidR="00BD3FB6" w:rsidRPr="00D22B5B" w:rsidRDefault="00BD3FB6" w:rsidP="004F20F7">
            <w:pPr>
              <w:pStyle w:val="2"/>
              <w:jc w:val="left"/>
              <w:rPr>
                <w:rFonts w:ascii="Times New Roman" w:hAnsi="Times New Roman"/>
                <w:sz w:val="24"/>
                <w:lang w:val="uk-UA"/>
              </w:rPr>
            </w:pPr>
          </w:p>
        </w:tc>
        <w:tc>
          <w:tcPr>
            <w:tcW w:w="3497" w:type="dxa"/>
          </w:tcPr>
          <w:p w:rsidR="00BD3FB6" w:rsidRPr="00D22B5B" w:rsidRDefault="00BD3FB6" w:rsidP="004F20F7">
            <w:pPr>
              <w:pStyle w:val="2"/>
              <w:jc w:val="left"/>
              <w:rPr>
                <w:rFonts w:ascii="Times New Roman" w:hAnsi="Times New Roman"/>
                <w:b w:val="0"/>
                <w:sz w:val="20"/>
                <w:lang w:val="uk-UA"/>
              </w:rPr>
            </w:pPr>
            <w:r w:rsidRPr="00D22B5B">
              <w:rPr>
                <w:rFonts w:ascii="Times New Roman" w:hAnsi="Times New Roman"/>
                <w:b w:val="0"/>
                <w:sz w:val="20"/>
                <w:lang w:val="uk-UA"/>
              </w:rPr>
              <w:t xml:space="preserve">з них активний туберкульоз легенів        </w:t>
            </w:r>
          </w:p>
        </w:tc>
        <w:tc>
          <w:tcPr>
            <w:tcW w:w="2599" w:type="dxa"/>
          </w:tcPr>
          <w:p w:rsidR="00BD3FB6" w:rsidRPr="00D22B5B" w:rsidRDefault="00BD3FB6" w:rsidP="004F20F7">
            <w:pPr>
              <w:pStyle w:val="2"/>
              <w:rPr>
                <w:rFonts w:ascii="Times New Roman" w:hAnsi="Times New Roman"/>
                <w:b w:val="0"/>
                <w:sz w:val="20"/>
                <w:lang w:val="uk-UA"/>
              </w:rPr>
            </w:pPr>
            <w:r w:rsidRPr="00D22B5B">
              <w:rPr>
                <w:rFonts w:ascii="Times New Roman" w:hAnsi="Times New Roman"/>
                <w:b w:val="0"/>
                <w:sz w:val="20"/>
                <w:lang w:val="uk-UA"/>
              </w:rPr>
              <w:t>(А15.0-3,А16.0-2,А19-част),</w:t>
            </w:r>
          </w:p>
        </w:tc>
        <w:tc>
          <w:tcPr>
            <w:tcW w:w="6507" w:type="dxa"/>
          </w:tcPr>
          <w:p w:rsidR="00BD3FB6" w:rsidRPr="00D22B5B" w:rsidRDefault="00BD3FB6" w:rsidP="004F20F7">
            <w:pPr>
              <w:pStyle w:val="2"/>
              <w:jc w:val="left"/>
              <w:rPr>
                <w:rFonts w:ascii="Times New Roman" w:hAnsi="Times New Roman"/>
                <w:b w:val="0"/>
                <w:sz w:val="20"/>
                <w:lang w:val="uk-UA"/>
              </w:rPr>
            </w:pPr>
            <w:r w:rsidRPr="00D22B5B">
              <w:rPr>
                <w:rFonts w:ascii="Times New Roman" w:hAnsi="Times New Roman"/>
                <w:b w:val="0"/>
                <w:sz w:val="20"/>
                <w:lang w:val="uk-UA"/>
              </w:rPr>
              <w:t xml:space="preserve">3___________, з них жінки 2____________   </w:t>
            </w:r>
          </w:p>
        </w:tc>
      </w:tr>
      <w:tr w:rsidR="00BD3FB6" w:rsidRPr="00D22B5B" w:rsidTr="00FA445D">
        <w:trPr>
          <w:trHeight w:val="75"/>
        </w:trPr>
        <w:tc>
          <w:tcPr>
            <w:tcW w:w="1809" w:type="dxa"/>
            <w:vMerge/>
          </w:tcPr>
          <w:p w:rsidR="00BD3FB6" w:rsidRPr="00D22B5B" w:rsidRDefault="00BD3FB6" w:rsidP="004F20F7">
            <w:pPr>
              <w:pStyle w:val="2"/>
              <w:jc w:val="left"/>
              <w:rPr>
                <w:rFonts w:ascii="Times New Roman" w:hAnsi="Times New Roman"/>
                <w:sz w:val="24"/>
                <w:lang w:val="uk-UA"/>
              </w:rPr>
            </w:pPr>
          </w:p>
        </w:tc>
        <w:tc>
          <w:tcPr>
            <w:tcW w:w="3497" w:type="dxa"/>
          </w:tcPr>
          <w:p w:rsidR="00BD3FB6" w:rsidRPr="00D22B5B" w:rsidRDefault="00BD3FB6" w:rsidP="004F20F7">
            <w:pPr>
              <w:pStyle w:val="2"/>
              <w:jc w:val="left"/>
              <w:rPr>
                <w:rFonts w:ascii="Times New Roman" w:hAnsi="Times New Roman"/>
                <w:b w:val="0"/>
                <w:sz w:val="20"/>
                <w:lang w:val="uk-UA"/>
              </w:rPr>
            </w:pPr>
            <w:r w:rsidRPr="00D22B5B">
              <w:rPr>
                <w:rFonts w:ascii="Times New Roman" w:hAnsi="Times New Roman"/>
                <w:b w:val="0"/>
                <w:sz w:val="20"/>
                <w:lang w:val="uk-UA"/>
              </w:rPr>
              <w:t xml:space="preserve">сифіліс – усі  форми        </w:t>
            </w:r>
          </w:p>
        </w:tc>
        <w:tc>
          <w:tcPr>
            <w:tcW w:w="2599" w:type="dxa"/>
          </w:tcPr>
          <w:p w:rsidR="00BD3FB6" w:rsidRPr="00D22B5B" w:rsidRDefault="00BD3FB6" w:rsidP="004F20F7">
            <w:pPr>
              <w:pStyle w:val="2"/>
              <w:rPr>
                <w:rFonts w:ascii="Times New Roman" w:hAnsi="Times New Roman"/>
                <w:b w:val="0"/>
                <w:sz w:val="20"/>
                <w:lang w:val="uk-UA"/>
              </w:rPr>
            </w:pPr>
            <w:r w:rsidRPr="00D22B5B">
              <w:rPr>
                <w:rFonts w:ascii="Times New Roman" w:hAnsi="Times New Roman"/>
                <w:b w:val="0"/>
                <w:sz w:val="20"/>
                <w:lang w:val="uk-UA"/>
              </w:rPr>
              <w:t>(А50-А53)</w:t>
            </w:r>
          </w:p>
        </w:tc>
        <w:tc>
          <w:tcPr>
            <w:tcW w:w="6507" w:type="dxa"/>
          </w:tcPr>
          <w:p w:rsidR="00BD3FB6" w:rsidRPr="00D22B5B" w:rsidRDefault="00BD3FB6" w:rsidP="004F20F7">
            <w:pPr>
              <w:pStyle w:val="2"/>
              <w:jc w:val="left"/>
              <w:rPr>
                <w:rFonts w:ascii="Times New Roman" w:hAnsi="Times New Roman"/>
                <w:b w:val="0"/>
                <w:sz w:val="20"/>
                <w:lang w:val="uk-UA"/>
              </w:rPr>
            </w:pPr>
            <w:r w:rsidRPr="00D22B5B">
              <w:rPr>
                <w:rFonts w:ascii="Times New Roman" w:hAnsi="Times New Roman"/>
                <w:b w:val="0"/>
                <w:sz w:val="20"/>
                <w:lang w:val="uk-UA"/>
              </w:rPr>
              <w:t>4___________, з них жінки 2____________</w:t>
            </w:r>
          </w:p>
        </w:tc>
      </w:tr>
    </w:tbl>
    <w:p w:rsidR="00BD3FB6" w:rsidRPr="00D22B5B" w:rsidRDefault="00BD3FB6" w:rsidP="00842742">
      <w:pPr>
        <w:pStyle w:val="aa"/>
        <w:spacing w:line="360" w:lineRule="auto"/>
        <w:rPr>
          <w:rFonts w:ascii="Times New Roman" w:hAnsi="Times New Roman"/>
          <w:sz w:val="2"/>
          <w:szCs w:val="2"/>
          <w:lang w:val="uk-UA"/>
        </w:rPr>
      </w:pPr>
    </w:p>
    <w:p w:rsidR="00BD3FB6" w:rsidRPr="00D22B5B" w:rsidRDefault="00BD3FB6" w:rsidP="00842742">
      <w:pPr>
        <w:pStyle w:val="aa"/>
        <w:spacing w:line="360" w:lineRule="auto"/>
        <w:rPr>
          <w:rFonts w:ascii="Times New Roman" w:hAnsi="Times New Roman"/>
          <w:lang w:val="uk-UA"/>
        </w:rPr>
      </w:pPr>
    </w:p>
    <w:p w:rsidR="00BD3FB6" w:rsidRPr="00D22B5B" w:rsidRDefault="00BD3FB6" w:rsidP="00842742">
      <w:pPr>
        <w:pStyle w:val="aa"/>
        <w:spacing w:line="360" w:lineRule="auto"/>
        <w:rPr>
          <w:rFonts w:ascii="Times New Roman" w:hAnsi="Times New Roman"/>
          <w:b/>
          <w:lang w:val="uk-UA"/>
        </w:rPr>
      </w:pPr>
      <w:r w:rsidRPr="00D22B5B">
        <w:rPr>
          <w:rFonts w:ascii="Times New Roman" w:hAnsi="Times New Roman"/>
          <w:lang w:val="uk-UA"/>
        </w:rPr>
        <w:t xml:space="preserve">Дата  ____  _______________  20___ р.                                                                                              </w:t>
      </w:r>
      <w:r w:rsidRPr="00D22B5B">
        <w:rPr>
          <w:rFonts w:ascii="Times New Roman" w:hAnsi="Times New Roman"/>
          <w:b/>
          <w:lang w:val="uk-UA"/>
        </w:rPr>
        <w:t>Керівник закладу __________    ___________________</w:t>
      </w:r>
    </w:p>
    <w:p w:rsidR="00BD3FB6" w:rsidRPr="00D22B5B" w:rsidRDefault="00BD3FB6" w:rsidP="00842742">
      <w:pPr>
        <w:pStyle w:val="aa"/>
        <w:spacing w:line="360" w:lineRule="auto"/>
        <w:rPr>
          <w:rFonts w:ascii="Times New Roman" w:hAnsi="Times New Roman"/>
          <w:sz w:val="16"/>
          <w:lang w:val="uk-UA"/>
        </w:rPr>
      </w:pPr>
      <w:r w:rsidRPr="00D22B5B">
        <w:rPr>
          <w:rFonts w:ascii="Times New Roman" w:hAnsi="Times New Roman"/>
          <w:sz w:val="16"/>
          <w:lang w:val="uk-UA"/>
        </w:rPr>
        <w:t xml:space="preserve">                   (цифровим способом)                                                                                                                                                                                                (підпис)         (прізвище, ім’я, по батькові)</w:t>
      </w:r>
    </w:p>
    <w:p w:rsidR="00BD3FB6" w:rsidRPr="00D22B5B" w:rsidRDefault="00BD3FB6" w:rsidP="00842742">
      <w:pPr>
        <w:pStyle w:val="aa"/>
        <w:spacing w:line="360" w:lineRule="auto"/>
        <w:rPr>
          <w:rFonts w:ascii="Times New Roman" w:hAnsi="Times New Roman"/>
          <w:lang w:val="uk-UA"/>
        </w:rPr>
      </w:pPr>
      <w:r w:rsidRPr="00D22B5B">
        <w:rPr>
          <w:rFonts w:ascii="Times New Roman" w:hAnsi="Times New Roman"/>
          <w:lang w:val="uk-UA"/>
        </w:rPr>
        <w:t xml:space="preserve">Виконавець  __________________________________________                   М.П. </w:t>
      </w:r>
    </w:p>
    <w:p w:rsidR="00BD3FB6" w:rsidRPr="00D22B5B" w:rsidRDefault="00BD3FB6" w:rsidP="00842742">
      <w:pPr>
        <w:pStyle w:val="aa"/>
        <w:spacing w:line="360" w:lineRule="auto"/>
        <w:rPr>
          <w:rFonts w:ascii="Times New Roman" w:hAnsi="Times New Roman"/>
          <w:sz w:val="16"/>
          <w:lang w:val="uk-UA"/>
        </w:rPr>
      </w:pPr>
      <w:r w:rsidRPr="00D22B5B">
        <w:rPr>
          <w:rFonts w:ascii="Times New Roman" w:hAnsi="Times New Roman"/>
          <w:sz w:val="16"/>
          <w:lang w:val="uk-UA"/>
        </w:rPr>
        <w:t xml:space="preserve">                                          (прізвище, номер телефону виконавця)                                                                                                            </w:t>
      </w:r>
    </w:p>
    <w:p w:rsidR="00BD3FB6" w:rsidRPr="00D22B5B" w:rsidRDefault="00BD3FB6" w:rsidP="00842742">
      <w:pPr>
        <w:pStyle w:val="aa"/>
        <w:spacing w:line="360" w:lineRule="auto"/>
        <w:rPr>
          <w:rFonts w:ascii="Times New Roman" w:hAnsi="Times New Roman"/>
          <w:sz w:val="16"/>
          <w:lang w:val="uk-UA"/>
        </w:rPr>
      </w:pPr>
    </w:p>
    <w:tbl>
      <w:tblPr>
        <w:tblW w:w="0" w:type="auto"/>
        <w:tblInd w:w="959" w:type="dxa"/>
        <w:tblLayout w:type="fixed"/>
        <w:tblLook w:val="0000"/>
      </w:tblPr>
      <w:tblGrid>
        <w:gridCol w:w="4536"/>
        <w:gridCol w:w="3956"/>
        <w:gridCol w:w="4725"/>
      </w:tblGrid>
      <w:tr w:rsidR="00BD3FB6" w:rsidRPr="00D22B5B" w:rsidTr="00FA445D">
        <w:tc>
          <w:tcPr>
            <w:tcW w:w="4536" w:type="dxa"/>
          </w:tcPr>
          <w:p w:rsidR="00BD3FB6" w:rsidRPr="00D22B5B" w:rsidRDefault="00BD3FB6" w:rsidP="004F20F7">
            <w:pPr>
              <w:pStyle w:val="aa"/>
              <w:rPr>
                <w:rFonts w:ascii="Times New Roman" w:hAnsi="Times New Roman"/>
                <w:b/>
                <w:bCs/>
                <w:sz w:val="24"/>
                <w:szCs w:val="24"/>
                <w:lang w:val="uk-UA"/>
              </w:rPr>
            </w:pPr>
            <w:r w:rsidRPr="00D22B5B">
              <w:rPr>
                <w:rFonts w:ascii="Times New Roman" w:hAnsi="Times New Roman"/>
                <w:b/>
                <w:bCs/>
                <w:sz w:val="24"/>
                <w:szCs w:val="24"/>
                <w:lang w:val="uk-UA"/>
              </w:rPr>
              <w:t xml:space="preserve">Начальник Центру медичної статистики  МОЗ </w:t>
            </w:r>
          </w:p>
        </w:tc>
        <w:tc>
          <w:tcPr>
            <w:tcW w:w="3956" w:type="dxa"/>
          </w:tcPr>
          <w:p w:rsidR="00BD3FB6" w:rsidRPr="00D22B5B" w:rsidRDefault="00BD3FB6" w:rsidP="004F20F7">
            <w:pPr>
              <w:pStyle w:val="aa"/>
              <w:rPr>
                <w:rFonts w:ascii="Times New Roman" w:hAnsi="Times New Roman"/>
                <w:b/>
                <w:bCs/>
                <w:sz w:val="24"/>
                <w:szCs w:val="24"/>
                <w:lang w:val="uk-UA"/>
              </w:rPr>
            </w:pPr>
          </w:p>
        </w:tc>
        <w:tc>
          <w:tcPr>
            <w:tcW w:w="4725" w:type="dxa"/>
          </w:tcPr>
          <w:p w:rsidR="00BD3FB6" w:rsidRPr="00D22B5B" w:rsidRDefault="00BD3FB6" w:rsidP="004F20F7">
            <w:pPr>
              <w:pStyle w:val="aa"/>
              <w:rPr>
                <w:rFonts w:ascii="Times New Roman" w:hAnsi="Times New Roman"/>
                <w:b/>
                <w:bCs/>
                <w:sz w:val="24"/>
                <w:szCs w:val="24"/>
                <w:lang w:val="uk-UA"/>
              </w:rPr>
            </w:pPr>
          </w:p>
          <w:p w:rsidR="00BD3FB6" w:rsidRPr="00D22B5B" w:rsidRDefault="00BD3FB6" w:rsidP="004F20F7">
            <w:pPr>
              <w:pStyle w:val="aa"/>
              <w:rPr>
                <w:rFonts w:ascii="Times New Roman" w:hAnsi="Times New Roman"/>
                <w:b/>
                <w:bCs/>
                <w:sz w:val="24"/>
                <w:szCs w:val="24"/>
                <w:lang w:val="uk-UA"/>
              </w:rPr>
            </w:pPr>
            <w:r w:rsidRPr="00D22B5B">
              <w:rPr>
                <w:rFonts w:ascii="Times New Roman" w:hAnsi="Times New Roman"/>
                <w:b/>
                <w:bCs/>
                <w:sz w:val="24"/>
                <w:szCs w:val="24"/>
                <w:lang w:val="uk-UA"/>
              </w:rPr>
              <w:t>М.В. Голубчиков</w:t>
            </w:r>
          </w:p>
        </w:tc>
      </w:tr>
    </w:tbl>
    <w:p w:rsidR="00BD3FB6" w:rsidRPr="00D22B5B" w:rsidRDefault="00BD3FB6" w:rsidP="00842742">
      <w:pPr>
        <w:tabs>
          <w:tab w:val="left" w:pos="993"/>
        </w:tabs>
        <w:spacing w:after="0" w:line="360" w:lineRule="auto"/>
        <w:rPr>
          <w:rFonts w:ascii="Times New Roman" w:hAnsi="Times New Roman"/>
          <w:lang w:val="uk-UA"/>
        </w:rPr>
        <w:sectPr w:rsidR="00BD3FB6" w:rsidRPr="00D22B5B" w:rsidSect="0014094E">
          <w:pgSz w:w="16838" w:h="11906" w:orient="landscape"/>
          <w:pgMar w:top="1701" w:right="1134" w:bottom="709" w:left="1134" w:header="709" w:footer="709" w:gutter="0"/>
          <w:cols w:space="708"/>
          <w:docGrid w:linePitch="360"/>
        </w:sectPr>
      </w:pPr>
    </w:p>
    <w:p w:rsidR="00BD3FB6" w:rsidRPr="00D22B5B" w:rsidRDefault="00BD3FB6" w:rsidP="004F20F7">
      <w:pPr>
        <w:spacing w:after="0" w:line="360" w:lineRule="auto"/>
        <w:jc w:val="center"/>
        <w:rPr>
          <w:rFonts w:ascii="Times New Roman" w:hAnsi="Times New Roman"/>
          <w:b/>
          <w:bCs/>
          <w:sz w:val="28"/>
          <w:szCs w:val="28"/>
          <w:lang w:val="uk-UA" w:eastAsia="ru-RU"/>
        </w:rPr>
      </w:pPr>
      <w:r w:rsidRPr="00D22B5B">
        <w:rPr>
          <w:rFonts w:ascii="Times New Roman" w:hAnsi="Times New Roman"/>
          <w:b/>
          <w:bCs/>
          <w:sz w:val="28"/>
          <w:szCs w:val="28"/>
          <w:lang w:val="uk-UA" w:eastAsia="ru-RU"/>
        </w:rPr>
        <w:lastRenderedPageBreak/>
        <w:t>Додаток Н</w:t>
      </w:r>
    </w:p>
    <w:p w:rsidR="00BD3FB6" w:rsidRPr="00D22B5B" w:rsidRDefault="00BD3FB6" w:rsidP="004F20F7">
      <w:pPr>
        <w:spacing w:after="0" w:line="240" w:lineRule="auto"/>
        <w:jc w:val="center"/>
        <w:rPr>
          <w:rFonts w:ascii="Times New Roman" w:hAnsi="Times New Roman"/>
          <w:b/>
          <w:bCs/>
          <w:sz w:val="28"/>
          <w:szCs w:val="28"/>
          <w:lang w:val="uk-UA" w:eastAsia="ru-RU"/>
        </w:rPr>
      </w:pPr>
      <w:r w:rsidRPr="00D22B5B">
        <w:rPr>
          <w:rFonts w:ascii="Times New Roman" w:hAnsi="Times New Roman"/>
          <w:b/>
          <w:bCs/>
          <w:sz w:val="28"/>
          <w:szCs w:val="28"/>
          <w:lang w:val="uk-UA" w:eastAsia="ru-RU"/>
        </w:rPr>
        <w:t xml:space="preserve">ПЛАН ЗАХОДІВ </w:t>
      </w:r>
    </w:p>
    <w:p w:rsidR="00BD3FB6" w:rsidRPr="00D22B5B" w:rsidRDefault="00BD3FB6" w:rsidP="004F20F7">
      <w:pPr>
        <w:spacing w:after="0" w:line="240" w:lineRule="auto"/>
        <w:jc w:val="center"/>
        <w:rPr>
          <w:rFonts w:ascii="Times New Roman" w:hAnsi="Times New Roman"/>
          <w:b/>
          <w:bCs/>
          <w:sz w:val="28"/>
          <w:szCs w:val="28"/>
          <w:lang w:val="uk-UA" w:eastAsia="ru-RU"/>
        </w:rPr>
      </w:pPr>
      <w:r w:rsidRPr="00D22B5B">
        <w:rPr>
          <w:rFonts w:ascii="Times New Roman" w:hAnsi="Times New Roman"/>
          <w:b/>
          <w:bCs/>
          <w:sz w:val="28"/>
          <w:szCs w:val="28"/>
          <w:lang w:val="uk-UA" w:eastAsia="ru-RU"/>
        </w:rPr>
        <w:t>робочої групи щодо впровадження гендерно-орієнтованого бюджетування в Чернівецькій області у 2017-2019 рр.</w:t>
      </w:r>
    </w:p>
    <w:p w:rsidR="00BD3FB6" w:rsidRPr="00D22B5B" w:rsidRDefault="00BD3FB6" w:rsidP="004F20F7">
      <w:pPr>
        <w:spacing w:after="0" w:line="240" w:lineRule="auto"/>
        <w:jc w:val="center"/>
        <w:rPr>
          <w:rFonts w:ascii="Times New Roman" w:hAnsi="Times New Roman"/>
          <w:b/>
          <w:bCs/>
          <w:sz w:val="28"/>
          <w:szCs w:val="28"/>
          <w:lang w:val="uk-UA" w:eastAsia="ru-RU"/>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5528"/>
        <w:gridCol w:w="1843"/>
        <w:gridCol w:w="1695"/>
      </w:tblGrid>
      <w:tr w:rsidR="00BD3FB6" w:rsidRPr="00D22B5B" w:rsidTr="004F20F7">
        <w:tc>
          <w:tcPr>
            <w:tcW w:w="392" w:type="dxa"/>
            <w:vAlign w:val="center"/>
          </w:tcPr>
          <w:p w:rsidR="00BD3FB6" w:rsidRPr="00D22B5B" w:rsidRDefault="00BD3FB6" w:rsidP="004F20F7">
            <w:pPr>
              <w:spacing w:after="0" w:line="240" w:lineRule="auto"/>
              <w:ind w:left="-142" w:right="-108"/>
              <w:jc w:val="center"/>
              <w:rPr>
                <w:rFonts w:ascii="Times New Roman" w:hAnsi="Times New Roman"/>
                <w:b/>
                <w:bCs/>
                <w:sz w:val="24"/>
                <w:szCs w:val="24"/>
                <w:lang w:val="uk-UA" w:eastAsia="ru-RU"/>
              </w:rPr>
            </w:pPr>
            <w:r w:rsidRPr="00D22B5B">
              <w:rPr>
                <w:rFonts w:ascii="Times New Roman" w:hAnsi="Times New Roman"/>
                <w:b/>
                <w:bCs/>
                <w:sz w:val="24"/>
                <w:szCs w:val="24"/>
                <w:lang w:val="uk-UA" w:eastAsia="ru-RU"/>
              </w:rPr>
              <w:t>№ з/п</w:t>
            </w:r>
          </w:p>
        </w:tc>
        <w:tc>
          <w:tcPr>
            <w:tcW w:w="5528" w:type="dxa"/>
            <w:vAlign w:val="center"/>
          </w:tcPr>
          <w:p w:rsidR="00BD3FB6" w:rsidRPr="00D22B5B" w:rsidRDefault="00BD3FB6" w:rsidP="004F20F7">
            <w:pPr>
              <w:spacing w:after="0" w:line="240" w:lineRule="auto"/>
              <w:jc w:val="center"/>
              <w:rPr>
                <w:rFonts w:ascii="Times New Roman" w:hAnsi="Times New Roman"/>
                <w:b/>
                <w:bCs/>
                <w:sz w:val="24"/>
                <w:szCs w:val="24"/>
                <w:lang w:val="uk-UA" w:eastAsia="ru-RU"/>
              </w:rPr>
            </w:pPr>
            <w:r w:rsidRPr="00D22B5B">
              <w:rPr>
                <w:rFonts w:ascii="Times New Roman" w:hAnsi="Times New Roman"/>
                <w:b/>
                <w:bCs/>
                <w:sz w:val="24"/>
                <w:szCs w:val="24"/>
                <w:lang w:val="uk-UA" w:eastAsia="ru-RU"/>
              </w:rPr>
              <w:t>Заходи</w:t>
            </w:r>
          </w:p>
        </w:tc>
        <w:tc>
          <w:tcPr>
            <w:tcW w:w="1843" w:type="dxa"/>
            <w:vAlign w:val="center"/>
          </w:tcPr>
          <w:p w:rsidR="00BD3FB6" w:rsidRPr="00D22B5B" w:rsidRDefault="00BD3FB6" w:rsidP="004F20F7">
            <w:pPr>
              <w:spacing w:after="0" w:line="240" w:lineRule="auto"/>
              <w:jc w:val="center"/>
              <w:rPr>
                <w:rFonts w:ascii="Times New Roman" w:hAnsi="Times New Roman"/>
                <w:b/>
                <w:bCs/>
                <w:sz w:val="24"/>
                <w:szCs w:val="24"/>
                <w:lang w:val="uk-UA" w:eastAsia="ru-RU"/>
              </w:rPr>
            </w:pPr>
            <w:r w:rsidRPr="00D22B5B">
              <w:rPr>
                <w:rFonts w:ascii="Times New Roman" w:hAnsi="Times New Roman"/>
                <w:b/>
                <w:bCs/>
                <w:sz w:val="24"/>
                <w:szCs w:val="24"/>
                <w:lang w:val="uk-UA" w:eastAsia="ru-RU"/>
              </w:rPr>
              <w:t>Відповідальні виконавці</w:t>
            </w:r>
          </w:p>
        </w:tc>
        <w:tc>
          <w:tcPr>
            <w:tcW w:w="1695" w:type="dxa"/>
            <w:vAlign w:val="center"/>
          </w:tcPr>
          <w:p w:rsidR="00BD3FB6" w:rsidRPr="00D22B5B" w:rsidRDefault="00BD3FB6" w:rsidP="004F20F7">
            <w:pPr>
              <w:spacing w:after="0" w:line="240" w:lineRule="auto"/>
              <w:jc w:val="center"/>
              <w:rPr>
                <w:rFonts w:ascii="Times New Roman" w:hAnsi="Times New Roman"/>
                <w:b/>
                <w:bCs/>
                <w:sz w:val="24"/>
                <w:szCs w:val="24"/>
                <w:lang w:val="uk-UA" w:eastAsia="ru-RU"/>
              </w:rPr>
            </w:pPr>
            <w:r w:rsidRPr="00D22B5B">
              <w:rPr>
                <w:rFonts w:ascii="Times New Roman" w:hAnsi="Times New Roman"/>
                <w:b/>
                <w:bCs/>
                <w:sz w:val="24"/>
                <w:szCs w:val="24"/>
                <w:lang w:val="uk-UA" w:eastAsia="ru-RU"/>
              </w:rPr>
              <w:t>Термін виконання</w:t>
            </w:r>
          </w:p>
        </w:tc>
      </w:tr>
      <w:tr w:rsidR="00BD3FB6" w:rsidRPr="00D22B5B" w:rsidTr="004F20F7">
        <w:trPr>
          <w:trHeight w:val="760"/>
        </w:trPr>
        <w:tc>
          <w:tcPr>
            <w:tcW w:w="9458" w:type="dxa"/>
            <w:gridSpan w:val="4"/>
            <w:vAlign w:val="center"/>
          </w:tcPr>
          <w:p w:rsidR="00BD3FB6" w:rsidRPr="00D22B5B" w:rsidRDefault="00BD3FB6" w:rsidP="004F20F7">
            <w:pPr>
              <w:spacing w:after="0" w:line="240" w:lineRule="auto"/>
              <w:ind w:left="3"/>
              <w:jc w:val="center"/>
              <w:rPr>
                <w:rFonts w:ascii="Times New Roman" w:hAnsi="Times New Roman"/>
                <w:b/>
                <w:bCs/>
                <w:sz w:val="24"/>
                <w:szCs w:val="24"/>
                <w:lang w:val="uk-UA" w:eastAsia="ru-RU"/>
              </w:rPr>
            </w:pPr>
            <w:r w:rsidRPr="00D22B5B">
              <w:rPr>
                <w:rFonts w:ascii="Times New Roman" w:hAnsi="Times New Roman"/>
                <w:b/>
                <w:bCs/>
                <w:sz w:val="24"/>
                <w:szCs w:val="24"/>
                <w:lang w:val="uk-UA" w:eastAsia="ru-RU"/>
              </w:rPr>
              <w:t>І. Реалізація рекомендацій робочої групи за результатами гендерного аналізу підпрограми у 2017 році</w:t>
            </w:r>
          </w:p>
        </w:tc>
      </w:tr>
      <w:tr w:rsidR="00BD3FB6" w:rsidRPr="00D22B5B" w:rsidTr="004F20F7">
        <w:trPr>
          <w:trHeight w:val="535"/>
        </w:trPr>
        <w:tc>
          <w:tcPr>
            <w:tcW w:w="9458" w:type="dxa"/>
            <w:gridSpan w:val="4"/>
            <w:vAlign w:val="center"/>
          </w:tcPr>
          <w:p w:rsidR="00BD3FB6" w:rsidRPr="00D22B5B" w:rsidRDefault="00BD3FB6" w:rsidP="004F20F7">
            <w:pPr>
              <w:autoSpaceDE w:val="0"/>
              <w:autoSpaceDN w:val="0"/>
              <w:adjustRightInd w:val="0"/>
              <w:spacing w:after="0" w:line="240" w:lineRule="auto"/>
              <w:jc w:val="center"/>
              <w:rPr>
                <w:rFonts w:ascii="Times New Roman" w:hAnsi="Times New Roman"/>
                <w:b/>
                <w:bCs/>
                <w:sz w:val="24"/>
                <w:szCs w:val="24"/>
                <w:lang w:val="uk-UA" w:eastAsia="ru-RU"/>
              </w:rPr>
            </w:pPr>
            <w:r w:rsidRPr="00D22B5B">
              <w:rPr>
                <w:rFonts w:ascii="Times New Roman" w:hAnsi="Times New Roman"/>
                <w:b/>
                <w:color w:val="000000"/>
                <w:sz w:val="24"/>
                <w:szCs w:val="24"/>
                <w:lang w:val="uk-UA"/>
              </w:rPr>
              <w:t xml:space="preserve">Підпрограма </w:t>
            </w:r>
            <w:r w:rsidRPr="00D22B5B">
              <w:rPr>
                <w:rFonts w:ascii="Times New Roman" w:hAnsi="Times New Roman"/>
                <w:b/>
                <w:bCs/>
                <w:sz w:val="24"/>
                <w:szCs w:val="24"/>
                <w:shd w:val="clear" w:color="auto" w:fill="FFFFFF"/>
                <w:lang w:val="uk-UA"/>
              </w:rPr>
              <w:t>“Про забезпечення хворих на цукровий діабет лікарськими засобами та виробами медичного призначення</w:t>
            </w:r>
            <w:r w:rsidRPr="00D22B5B">
              <w:rPr>
                <w:rFonts w:ascii="Times New Roman" w:hAnsi="Times New Roman"/>
                <w:sz w:val="24"/>
                <w:szCs w:val="24"/>
                <w:lang w:val="uk-UA"/>
              </w:rPr>
              <w:t>”</w:t>
            </w:r>
            <w:r w:rsidRPr="00D22B5B">
              <w:rPr>
                <w:rFonts w:ascii="Times New Roman" w:hAnsi="Times New Roman"/>
                <w:b/>
                <w:bCs/>
                <w:sz w:val="24"/>
                <w:szCs w:val="24"/>
                <w:shd w:val="clear" w:color="auto" w:fill="FFFFFF"/>
                <w:lang w:val="uk-UA"/>
              </w:rPr>
              <w:t xml:space="preserve"> </w:t>
            </w:r>
            <w:r w:rsidRPr="00D22B5B">
              <w:rPr>
                <w:rFonts w:ascii="Times New Roman" w:hAnsi="Times New Roman"/>
                <w:sz w:val="24"/>
                <w:szCs w:val="24"/>
                <w:lang w:val="uk-UA" w:eastAsia="ru-RU"/>
              </w:rPr>
              <w:t xml:space="preserve"> </w:t>
            </w:r>
            <w:r w:rsidRPr="00D22B5B">
              <w:rPr>
                <w:rFonts w:ascii="Times New Roman" w:hAnsi="Times New Roman"/>
                <w:b/>
                <w:bCs/>
                <w:color w:val="000000"/>
                <w:sz w:val="24"/>
                <w:szCs w:val="24"/>
                <w:lang w:val="uk-UA" w:eastAsia="ru-RU"/>
              </w:rPr>
              <w:t>(КТКВК 081009)</w:t>
            </w:r>
          </w:p>
        </w:tc>
      </w:tr>
      <w:tr w:rsidR="00BD3FB6" w:rsidRPr="00D22B5B" w:rsidTr="004F20F7">
        <w:trPr>
          <w:trHeight w:val="2439"/>
        </w:trPr>
        <w:tc>
          <w:tcPr>
            <w:tcW w:w="392" w:type="dxa"/>
          </w:tcPr>
          <w:p w:rsidR="00BD3FB6" w:rsidRPr="00D22B5B" w:rsidRDefault="00BD3FB6" w:rsidP="004F20F7">
            <w:pPr>
              <w:spacing w:after="0" w:line="240" w:lineRule="auto"/>
              <w:ind w:left="-142"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w:t>
            </w:r>
          </w:p>
        </w:tc>
        <w:tc>
          <w:tcPr>
            <w:tcW w:w="5528" w:type="dxa"/>
          </w:tcPr>
          <w:p w:rsidR="00BD3FB6" w:rsidRPr="00723FF8" w:rsidRDefault="00BD3FB6" w:rsidP="004F20F7">
            <w:pPr>
              <w:spacing w:after="0" w:line="240" w:lineRule="auto"/>
              <w:jc w:val="both"/>
              <w:rPr>
                <w:rFonts w:ascii="Times New Roman" w:hAnsi="Times New Roman"/>
                <w:sz w:val="24"/>
                <w:szCs w:val="24"/>
                <w:lang w:val="uk-UA" w:eastAsia="ru-RU"/>
              </w:rPr>
            </w:pPr>
            <w:r w:rsidRPr="00723FF8">
              <w:rPr>
                <w:rFonts w:ascii="Times New Roman" w:hAnsi="Times New Roman"/>
                <w:sz w:val="24"/>
                <w:szCs w:val="24"/>
                <w:shd w:val="clear" w:color="auto" w:fill="FFFFFF"/>
                <w:lang w:val="uk-UA" w:eastAsia="ru-RU"/>
              </w:rPr>
              <w:t xml:space="preserve">Направити лист до Міністерства охорони здоров'я України та Міністерства фінансів України щодо внесення змін до спільного Наказу Міністерства фінансів України та Міністерства охорони здоров'я України </w:t>
            </w:r>
            <w:r w:rsidRPr="00723FF8">
              <w:rPr>
                <w:rFonts w:ascii="Times New Roman" w:hAnsi="Times New Roman"/>
                <w:sz w:val="24"/>
                <w:szCs w:val="24"/>
                <w:lang w:val="uk-UA"/>
              </w:rPr>
              <w:t xml:space="preserve">від 26.05.2010 №283/437 “Про затвердження Типового переліку бюджетних програм та результативних показників їх виконання для місцевих бюджетів у галузі “Охорона здоров’я” </w:t>
            </w:r>
            <w:r w:rsidRPr="00723FF8">
              <w:rPr>
                <w:rFonts w:ascii="Times New Roman" w:hAnsi="Times New Roman"/>
                <w:color w:val="000000"/>
                <w:sz w:val="24"/>
                <w:szCs w:val="24"/>
                <w:bdr w:val="none" w:sz="0" w:space="0" w:color="auto" w:frame="1"/>
                <w:lang w:val="uk-UA" w:eastAsia="ru-RU"/>
              </w:rPr>
              <w:t xml:space="preserve">в частині </w:t>
            </w:r>
            <w:r w:rsidRPr="00723FF8">
              <w:rPr>
                <w:rFonts w:ascii="Times New Roman" w:hAnsi="Times New Roman"/>
                <w:sz w:val="24"/>
                <w:szCs w:val="24"/>
                <w:shd w:val="clear" w:color="auto" w:fill="FFFFFF"/>
                <w:lang w:val="uk-UA" w:eastAsia="ru-RU"/>
              </w:rPr>
              <w:t>мети, завдань та результативних показників Підпрограми, враховуючи ґендерний компонент</w:t>
            </w:r>
            <w:r w:rsidRPr="00723FF8">
              <w:rPr>
                <w:rFonts w:ascii="Times New Roman" w:hAnsi="Times New Roman"/>
                <w:color w:val="000000"/>
                <w:sz w:val="24"/>
                <w:szCs w:val="24"/>
                <w:bdr w:val="none" w:sz="0" w:space="0" w:color="auto" w:frame="1"/>
                <w:lang w:val="uk-UA" w:eastAsia="ru-RU"/>
              </w:rPr>
              <w:t>.</w:t>
            </w:r>
          </w:p>
        </w:tc>
        <w:tc>
          <w:tcPr>
            <w:tcW w:w="1843" w:type="dxa"/>
          </w:tcPr>
          <w:p w:rsidR="00BD3FB6" w:rsidRPr="00D22B5B" w:rsidRDefault="00BD3FB6" w:rsidP="004F20F7">
            <w:pPr>
              <w:spacing w:after="0" w:line="240" w:lineRule="auto"/>
              <w:jc w:val="both"/>
              <w:rPr>
                <w:rFonts w:ascii="Times New Roman" w:hAnsi="Times New Roman"/>
                <w:sz w:val="24"/>
                <w:szCs w:val="24"/>
                <w:lang w:val="uk-UA" w:eastAsia="ru-RU"/>
              </w:rPr>
            </w:pPr>
            <w:r w:rsidRPr="00D22B5B">
              <w:rPr>
                <w:rFonts w:ascii="Times New Roman" w:hAnsi="Times New Roman"/>
                <w:sz w:val="24"/>
                <w:szCs w:val="24"/>
                <w:lang w:val="uk-UA" w:eastAsia="ru-RU"/>
              </w:rPr>
              <w:t>Чернівецька ОДА</w:t>
            </w:r>
          </w:p>
        </w:tc>
        <w:tc>
          <w:tcPr>
            <w:tcW w:w="1695" w:type="dxa"/>
          </w:tcPr>
          <w:p w:rsidR="00BD3FB6" w:rsidRPr="00D22B5B" w:rsidRDefault="00BD3FB6" w:rsidP="004F20F7">
            <w:pPr>
              <w:spacing w:after="0" w:line="240" w:lineRule="auto"/>
              <w:jc w:val="both"/>
              <w:rPr>
                <w:rFonts w:ascii="Times New Roman" w:hAnsi="Times New Roman"/>
                <w:sz w:val="24"/>
                <w:szCs w:val="24"/>
                <w:lang w:val="uk-UA" w:eastAsia="ru-RU"/>
              </w:rPr>
            </w:pPr>
            <w:r w:rsidRPr="00D22B5B">
              <w:rPr>
                <w:rFonts w:ascii="Times New Roman" w:hAnsi="Times New Roman"/>
                <w:sz w:val="24"/>
                <w:szCs w:val="24"/>
                <w:lang w:val="uk-UA" w:eastAsia="ru-RU"/>
              </w:rPr>
              <w:t>серпень 2017 року</w:t>
            </w:r>
          </w:p>
        </w:tc>
      </w:tr>
      <w:tr w:rsidR="00BD3FB6" w:rsidRPr="00D22B5B" w:rsidTr="004F20F7">
        <w:trPr>
          <w:trHeight w:val="648"/>
        </w:trPr>
        <w:tc>
          <w:tcPr>
            <w:tcW w:w="392" w:type="dxa"/>
          </w:tcPr>
          <w:p w:rsidR="00BD3FB6" w:rsidRPr="00D22B5B" w:rsidRDefault="00BD3FB6" w:rsidP="004F20F7">
            <w:pPr>
              <w:spacing w:after="0" w:line="240" w:lineRule="auto"/>
              <w:ind w:left="-142"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w:t>
            </w:r>
          </w:p>
        </w:tc>
        <w:tc>
          <w:tcPr>
            <w:tcW w:w="5528" w:type="dxa"/>
          </w:tcPr>
          <w:p w:rsidR="00BD3FB6" w:rsidRPr="00723FF8" w:rsidRDefault="00BD3FB6" w:rsidP="004F20F7">
            <w:pPr>
              <w:spacing w:after="0" w:line="240" w:lineRule="auto"/>
              <w:jc w:val="both"/>
              <w:rPr>
                <w:rFonts w:ascii="Times New Roman" w:hAnsi="Times New Roman"/>
                <w:sz w:val="24"/>
                <w:szCs w:val="24"/>
                <w:lang w:val="uk-UA" w:eastAsia="ru-RU"/>
              </w:rPr>
            </w:pPr>
            <w:r w:rsidRPr="00723FF8">
              <w:rPr>
                <w:rFonts w:ascii="Times New Roman" w:hAnsi="Times New Roman"/>
                <w:sz w:val="24"/>
                <w:szCs w:val="24"/>
                <w:lang w:val="uk-UA" w:eastAsia="ru-RU"/>
              </w:rPr>
              <w:t xml:space="preserve">Направити лист </w:t>
            </w:r>
            <w:r w:rsidRPr="00723FF8">
              <w:rPr>
                <w:rFonts w:ascii="Times New Roman" w:hAnsi="Times New Roman"/>
                <w:sz w:val="24"/>
                <w:szCs w:val="24"/>
                <w:shd w:val="clear" w:color="auto" w:fill="FFFFFF"/>
                <w:lang w:val="uk-UA" w:eastAsia="ru-RU"/>
              </w:rPr>
              <w:t xml:space="preserve">до Міністерства охорони здоров'я України </w:t>
            </w:r>
            <w:r w:rsidRPr="00723FF8">
              <w:rPr>
                <w:rFonts w:ascii="Times New Roman" w:hAnsi="Times New Roman"/>
                <w:sz w:val="24"/>
                <w:szCs w:val="24"/>
                <w:lang w:val="uk-UA" w:eastAsia="ru-RU"/>
              </w:rPr>
              <w:t>щодо внесення змін до статистичної  звітності</w:t>
            </w:r>
          </w:p>
        </w:tc>
        <w:tc>
          <w:tcPr>
            <w:tcW w:w="1843" w:type="dxa"/>
          </w:tcPr>
          <w:p w:rsidR="00BD3FB6" w:rsidRPr="00D22B5B" w:rsidRDefault="00BD3FB6" w:rsidP="004F20F7">
            <w:pPr>
              <w:spacing w:after="0" w:line="240" w:lineRule="auto"/>
              <w:jc w:val="both"/>
              <w:rPr>
                <w:rFonts w:ascii="Times New Roman" w:hAnsi="Times New Roman"/>
                <w:sz w:val="24"/>
                <w:szCs w:val="24"/>
                <w:lang w:val="uk-UA" w:eastAsia="ru-RU"/>
              </w:rPr>
            </w:pPr>
            <w:r w:rsidRPr="00D22B5B">
              <w:rPr>
                <w:rFonts w:ascii="Times New Roman" w:hAnsi="Times New Roman"/>
                <w:sz w:val="24"/>
                <w:szCs w:val="24"/>
                <w:lang w:val="uk-UA" w:eastAsia="ru-RU"/>
              </w:rPr>
              <w:t>Департамент охорони здоров'я ОДА</w:t>
            </w:r>
          </w:p>
        </w:tc>
        <w:tc>
          <w:tcPr>
            <w:tcW w:w="1695" w:type="dxa"/>
          </w:tcPr>
          <w:p w:rsidR="00BD3FB6" w:rsidRPr="00D22B5B" w:rsidRDefault="00BD3FB6" w:rsidP="004F20F7">
            <w:pPr>
              <w:spacing w:after="0" w:line="240" w:lineRule="auto"/>
              <w:jc w:val="both"/>
              <w:rPr>
                <w:rFonts w:ascii="Times New Roman" w:hAnsi="Times New Roman"/>
                <w:sz w:val="24"/>
                <w:szCs w:val="24"/>
                <w:lang w:val="uk-UA" w:eastAsia="ru-RU"/>
              </w:rPr>
            </w:pPr>
            <w:r w:rsidRPr="00D22B5B">
              <w:rPr>
                <w:rFonts w:ascii="Times New Roman" w:hAnsi="Times New Roman"/>
                <w:sz w:val="24"/>
                <w:szCs w:val="24"/>
                <w:lang w:val="uk-UA" w:eastAsia="ru-RU"/>
              </w:rPr>
              <w:t>серпень 2017 року</w:t>
            </w:r>
          </w:p>
        </w:tc>
      </w:tr>
      <w:tr w:rsidR="00BD3FB6" w:rsidRPr="00D22B5B" w:rsidTr="004F20F7">
        <w:trPr>
          <w:trHeight w:val="1387"/>
        </w:trPr>
        <w:tc>
          <w:tcPr>
            <w:tcW w:w="392" w:type="dxa"/>
          </w:tcPr>
          <w:p w:rsidR="00BD3FB6" w:rsidRPr="00D22B5B" w:rsidRDefault="00BD3FB6" w:rsidP="004F20F7">
            <w:pPr>
              <w:spacing w:after="0" w:line="240" w:lineRule="auto"/>
              <w:ind w:left="-142"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3.</w:t>
            </w:r>
          </w:p>
        </w:tc>
        <w:tc>
          <w:tcPr>
            <w:tcW w:w="5528" w:type="dxa"/>
          </w:tcPr>
          <w:p w:rsidR="00BD3FB6" w:rsidRPr="00723FF8" w:rsidRDefault="00BD3FB6" w:rsidP="004F20F7">
            <w:pPr>
              <w:spacing w:after="0" w:line="240" w:lineRule="auto"/>
              <w:jc w:val="both"/>
              <w:rPr>
                <w:rFonts w:ascii="Times New Roman" w:hAnsi="Times New Roman"/>
                <w:sz w:val="24"/>
                <w:szCs w:val="24"/>
                <w:lang w:val="uk-UA" w:eastAsia="ru-RU"/>
              </w:rPr>
            </w:pPr>
            <w:r w:rsidRPr="00723FF8">
              <w:rPr>
                <w:rFonts w:ascii="Times New Roman" w:hAnsi="Times New Roman"/>
                <w:sz w:val="24"/>
                <w:szCs w:val="24"/>
                <w:lang w:val="uk-UA" w:eastAsia="ru-RU"/>
              </w:rPr>
              <w:t>На всіх стадіях бюджетного процесу врахувати рекомендації робочої групи з впровадження ґендерного компоненту в мету, завдання та  результативні показники бюджетних програм</w:t>
            </w:r>
          </w:p>
        </w:tc>
        <w:tc>
          <w:tcPr>
            <w:tcW w:w="1843" w:type="dxa"/>
          </w:tcPr>
          <w:p w:rsidR="00BD3FB6" w:rsidRPr="00D22B5B" w:rsidRDefault="00BD3FB6" w:rsidP="004F20F7">
            <w:pPr>
              <w:spacing w:after="0" w:line="240" w:lineRule="auto"/>
              <w:ind w:right="-133"/>
              <w:rPr>
                <w:rFonts w:ascii="Times New Roman" w:hAnsi="Times New Roman"/>
                <w:sz w:val="24"/>
                <w:szCs w:val="24"/>
                <w:lang w:val="uk-UA" w:eastAsia="ru-RU"/>
              </w:rPr>
            </w:pPr>
            <w:r w:rsidRPr="00D22B5B">
              <w:rPr>
                <w:rFonts w:ascii="Times New Roman" w:hAnsi="Times New Roman"/>
                <w:sz w:val="24"/>
                <w:szCs w:val="24"/>
                <w:lang w:val="uk-UA" w:eastAsia="ru-RU"/>
              </w:rPr>
              <w:t>Департамент охорони здоров'я ОДА Департамент фінансів ОДА</w:t>
            </w:r>
          </w:p>
        </w:tc>
        <w:tc>
          <w:tcPr>
            <w:tcW w:w="1695" w:type="dxa"/>
          </w:tcPr>
          <w:p w:rsidR="00BD3FB6" w:rsidRPr="00D22B5B" w:rsidRDefault="00BD3FB6" w:rsidP="004F20F7">
            <w:pPr>
              <w:spacing w:after="0" w:line="240" w:lineRule="auto"/>
              <w:rPr>
                <w:rFonts w:ascii="Times New Roman" w:hAnsi="Times New Roman"/>
                <w:sz w:val="24"/>
                <w:szCs w:val="24"/>
                <w:lang w:val="uk-UA" w:eastAsia="ru-RU"/>
              </w:rPr>
            </w:pPr>
            <w:r w:rsidRPr="00D22B5B">
              <w:rPr>
                <w:rFonts w:ascii="Times New Roman" w:hAnsi="Times New Roman"/>
                <w:sz w:val="24"/>
                <w:szCs w:val="24"/>
                <w:lang w:val="uk-UA" w:eastAsia="ru-RU"/>
              </w:rPr>
              <w:t xml:space="preserve">При формуванні та виконанні обласного бюджету на 2018 рік </w:t>
            </w:r>
          </w:p>
        </w:tc>
      </w:tr>
      <w:tr w:rsidR="00BD3FB6" w:rsidRPr="00D22B5B" w:rsidTr="004F20F7">
        <w:tc>
          <w:tcPr>
            <w:tcW w:w="392" w:type="dxa"/>
          </w:tcPr>
          <w:p w:rsidR="00BD3FB6" w:rsidRPr="00D22B5B" w:rsidRDefault="00BD3FB6" w:rsidP="004F20F7">
            <w:pPr>
              <w:spacing w:after="0" w:line="240" w:lineRule="auto"/>
              <w:ind w:left="-142" w:right="-108"/>
              <w:rPr>
                <w:rFonts w:ascii="Times New Roman" w:hAnsi="Times New Roman"/>
                <w:b/>
                <w:bCs/>
                <w:sz w:val="24"/>
                <w:szCs w:val="24"/>
                <w:lang w:val="uk-UA" w:eastAsia="ru-RU"/>
              </w:rPr>
            </w:pPr>
          </w:p>
        </w:tc>
        <w:tc>
          <w:tcPr>
            <w:tcW w:w="9066" w:type="dxa"/>
            <w:gridSpan w:val="3"/>
          </w:tcPr>
          <w:p w:rsidR="00BD3FB6" w:rsidRPr="00723FF8" w:rsidRDefault="00BD3FB6" w:rsidP="004F20F7">
            <w:pPr>
              <w:spacing w:after="0" w:line="240" w:lineRule="auto"/>
              <w:jc w:val="center"/>
              <w:rPr>
                <w:rFonts w:ascii="Times New Roman" w:hAnsi="Times New Roman"/>
                <w:b/>
                <w:bCs/>
                <w:sz w:val="24"/>
                <w:szCs w:val="24"/>
                <w:lang w:val="uk-UA" w:eastAsia="ru-RU"/>
              </w:rPr>
            </w:pPr>
            <w:r w:rsidRPr="00723FF8">
              <w:rPr>
                <w:rFonts w:ascii="Times New Roman" w:hAnsi="Times New Roman"/>
                <w:b/>
                <w:bCs/>
                <w:sz w:val="24"/>
                <w:szCs w:val="24"/>
                <w:lang w:val="uk-UA" w:eastAsia="ru-RU"/>
              </w:rPr>
              <w:t>ІІ. Заходи щодо ґендерного аналізу програми ______________2018 -2019 роках</w:t>
            </w:r>
          </w:p>
        </w:tc>
      </w:tr>
      <w:tr w:rsidR="00BD3FB6" w:rsidRPr="00307C55" w:rsidTr="004F20F7">
        <w:trPr>
          <w:trHeight w:val="285"/>
        </w:trPr>
        <w:tc>
          <w:tcPr>
            <w:tcW w:w="392" w:type="dxa"/>
          </w:tcPr>
          <w:p w:rsidR="00BD3FB6" w:rsidRPr="00D22B5B" w:rsidRDefault="00BD3FB6" w:rsidP="004F20F7">
            <w:pPr>
              <w:spacing w:after="0" w:line="240" w:lineRule="auto"/>
              <w:ind w:left="-142"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w:t>
            </w:r>
          </w:p>
        </w:tc>
        <w:tc>
          <w:tcPr>
            <w:tcW w:w="5528" w:type="dxa"/>
          </w:tcPr>
          <w:p w:rsidR="00BD3FB6" w:rsidRPr="00723FF8" w:rsidRDefault="00BD3FB6" w:rsidP="004F20F7">
            <w:pPr>
              <w:spacing w:after="0" w:line="240" w:lineRule="auto"/>
              <w:ind w:left="-1"/>
              <w:jc w:val="both"/>
              <w:rPr>
                <w:rFonts w:ascii="Times New Roman" w:hAnsi="Times New Roman"/>
                <w:sz w:val="24"/>
                <w:szCs w:val="24"/>
                <w:lang w:val="uk-UA" w:eastAsia="ru-RU"/>
              </w:rPr>
            </w:pPr>
            <w:r w:rsidRPr="00723FF8">
              <w:rPr>
                <w:rFonts w:ascii="Times New Roman" w:hAnsi="Times New Roman"/>
                <w:sz w:val="24"/>
                <w:szCs w:val="24"/>
                <w:lang w:val="uk-UA" w:eastAsia="ru-RU"/>
              </w:rPr>
              <w:t>Внесення змін до розпорядження Чернівецької ОДА від 22.12.2015 року № 928-р «Про робочу групу з реалізації в області проекту «ґендерно-орієнтоване бюджетування в Україні» (із змінами)</w:t>
            </w:r>
          </w:p>
        </w:tc>
        <w:tc>
          <w:tcPr>
            <w:tcW w:w="1843" w:type="dxa"/>
          </w:tcPr>
          <w:p w:rsidR="00BD3FB6" w:rsidRPr="00D22B5B" w:rsidRDefault="00BD3FB6" w:rsidP="004F20F7">
            <w:pPr>
              <w:spacing w:after="0" w:line="240" w:lineRule="auto"/>
              <w:rPr>
                <w:rFonts w:ascii="Times New Roman" w:hAnsi="Times New Roman"/>
                <w:sz w:val="24"/>
                <w:szCs w:val="24"/>
                <w:lang w:val="uk-UA" w:eastAsia="ru-RU"/>
              </w:rPr>
            </w:pPr>
          </w:p>
        </w:tc>
        <w:tc>
          <w:tcPr>
            <w:tcW w:w="1695" w:type="dxa"/>
          </w:tcPr>
          <w:p w:rsidR="00BD3FB6" w:rsidRPr="00D22B5B" w:rsidRDefault="00BD3FB6" w:rsidP="004F20F7">
            <w:pPr>
              <w:spacing w:after="0" w:line="240" w:lineRule="auto"/>
              <w:rPr>
                <w:rFonts w:ascii="Times New Roman" w:hAnsi="Times New Roman"/>
                <w:sz w:val="24"/>
                <w:szCs w:val="24"/>
                <w:lang w:val="uk-UA" w:eastAsia="ru-RU"/>
              </w:rPr>
            </w:pPr>
          </w:p>
        </w:tc>
      </w:tr>
      <w:tr w:rsidR="00BD3FB6" w:rsidRPr="00D22B5B" w:rsidTr="004F20F7">
        <w:trPr>
          <w:trHeight w:val="293"/>
        </w:trPr>
        <w:tc>
          <w:tcPr>
            <w:tcW w:w="392" w:type="dxa"/>
          </w:tcPr>
          <w:p w:rsidR="00BD3FB6" w:rsidRPr="00D22B5B" w:rsidRDefault="00BD3FB6" w:rsidP="004F20F7">
            <w:pPr>
              <w:spacing w:after="0" w:line="240" w:lineRule="auto"/>
              <w:ind w:left="-142"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w:t>
            </w:r>
          </w:p>
        </w:tc>
        <w:tc>
          <w:tcPr>
            <w:tcW w:w="5528" w:type="dxa"/>
          </w:tcPr>
          <w:p w:rsidR="00BD3FB6" w:rsidRPr="00723FF8" w:rsidRDefault="00BD3FB6" w:rsidP="004F20F7">
            <w:pPr>
              <w:spacing w:after="0" w:line="240" w:lineRule="auto"/>
              <w:ind w:left="-1"/>
              <w:jc w:val="both"/>
              <w:rPr>
                <w:rFonts w:ascii="Times New Roman" w:hAnsi="Times New Roman"/>
                <w:sz w:val="24"/>
                <w:szCs w:val="24"/>
                <w:lang w:val="uk-UA" w:eastAsia="ru-RU"/>
              </w:rPr>
            </w:pPr>
            <w:r w:rsidRPr="00723FF8">
              <w:rPr>
                <w:rFonts w:ascii="Times New Roman" w:hAnsi="Times New Roman"/>
                <w:sz w:val="24"/>
                <w:szCs w:val="24"/>
                <w:lang w:val="uk-UA" w:eastAsia="ru-RU"/>
              </w:rPr>
              <w:t>Ґендерний бюджетний аналіз програми (буде визначено додатково).</w:t>
            </w:r>
          </w:p>
        </w:tc>
        <w:tc>
          <w:tcPr>
            <w:tcW w:w="1843" w:type="dxa"/>
          </w:tcPr>
          <w:p w:rsidR="00BD3FB6" w:rsidRPr="00D22B5B" w:rsidRDefault="00BD3FB6" w:rsidP="004F20F7">
            <w:pPr>
              <w:spacing w:after="0" w:line="240" w:lineRule="auto"/>
              <w:rPr>
                <w:rFonts w:ascii="Times New Roman" w:hAnsi="Times New Roman"/>
                <w:b/>
                <w:bCs/>
                <w:sz w:val="24"/>
                <w:szCs w:val="24"/>
                <w:lang w:val="uk-UA" w:eastAsia="ru-RU"/>
              </w:rPr>
            </w:pPr>
          </w:p>
        </w:tc>
        <w:tc>
          <w:tcPr>
            <w:tcW w:w="1695" w:type="dxa"/>
          </w:tcPr>
          <w:p w:rsidR="00BD3FB6" w:rsidRPr="00D22B5B" w:rsidRDefault="00BD3FB6" w:rsidP="004F20F7">
            <w:pPr>
              <w:spacing w:after="0" w:line="240" w:lineRule="auto"/>
              <w:rPr>
                <w:rFonts w:ascii="Times New Roman" w:hAnsi="Times New Roman"/>
                <w:b/>
                <w:bCs/>
                <w:sz w:val="24"/>
                <w:szCs w:val="24"/>
                <w:lang w:val="uk-UA" w:eastAsia="ru-RU"/>
              </w:rPr>
            </w:pPr>
          </w:p>
        </w:tc>
      </w:tr>
      <w:tr w:rsidR="00BD3FB6" w:rsidRPr="00D22B5B" w:rsidTr="004F20F7">
        <w:tc>
          <w:tcPr>
            <w:tcW w:w="392" w:type="dxa"/>
          </w:tcPr>
          <w:p w:rsidR="00BD3FB6" w:rsidRPr="00D22B5B" w:rsidRDefault="00BD3FB6" w:rsidP="004F20F7">
            <w:pPr>
              <w:spacing w:after="0" w:line="240" w:lineRule="auto"/>
              <w:ind w:left="-142" w:right="-108"/>
              <w:jc w:val="center"/>
              <w:rPr>
                <w:rFonts w:ascii="Times New Roman" w:hAnsi="Times New Roman"/>
                <w:sz w:val="24"/>
                <w:szCs w:val="24"/>
                <w:lang w:val="uk-UA" w:eastAsia="ru-RU"/>
              </w:rPr>
            </w:pPr>
          </w:p>
        </w:tc>
        <w:tc>
          <w:tcPr>
            <w:tcW w:w="9066" w:type="dxa"/>
            <w:gridSpan w:val="3"/>
          </w:tcPr>
          <w:p w:rsidR="00BD3FB6" w:rsidRPr="00723FF8" w:rsidRDefault="00BD3FB6" w:rsidP="004F20F7">
            <w:pPr>
              <w:spacing w:after="0" w:line="240" w:lineRule="auto"/>
              <w:ind w:left="-108" w:right="-108"/>
              <w:jc w:val="center"/>
              <w:rPr>
                <w:rFonts w:ascii="Times New Roman" w:hAnsi="Times New Roman"/>
                <w:sz w:val="24"/>
                <w:szCs w:val="24"/>
                <w:lang w:val="uk-UA" w:eastAsia="ru-RU"/>
              </w:rPr>
            </w:pPr>
            <w:r w:rsidRPr="00723FF8">
              <w:rPr>
                <w:rFonts w:ascii="Times New Roman" w:hAnsi="Times New Roman"/>
                <w:b/>
                <w:bCs/>
                <w:sz w:val="24"/>
                <w:szCs w:val="24"/>
                <w:lang w:val="uk-UA" w:eastAsia="ru-RU"/>
              </w:rPr>
              <w:t>ІІІ. Заходи щодо поширення знань про ґендерно-орієнтоване бюджетування серед державних службовців різних рівнів органів місцевої влади у 2017-2019рр.</w:t>
            </w:r>
          </w:p>
        </w:tc>
      </w:tr>
      <w:tr w:rsidR="00BD3FB6" w:rsidRPr="00D22B5B" w:rsidTr="004F20F7">
        <w:tc>
          <w:tcPr>
            <w:tcW w:w="392" w:type="dxa"/>
          </w:tcPr>
          <w:p w:rsidR="00BD3FB6" w:rsidRPr="00D22B5B" w:rsidRDefault="00BD3FB6" w:rsidP="004F20F7">
            <w:pPr>
              <w:spacing w:after="0" w:line="240" w:lineRule="auto"/>
              <w:ind w:left="-142"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1.</w:t>
            </w:r>
          </w:p>
        </w:tc>
        <w:tc>
          <w:tcPr>
            <w:tcW w:w="5528" w:type="dxa"/>
          </w:tcPr>
          <w:p w:rsidR="00BD3FB6" w:rsidRPr="00723FF8" w:rsidRDefault="00BD3FB6" w:rsidP="004F20F7">
            <w:pPr>
              <w:spacing w:after="0" w:line="240" w:lineRule="auto"/>
              <w:rPr>
                <w:rFonts w:ascii="Times New Roman" w:hAnsi="Times New Roman"/>
                <w:sz w:val="24"/>
                <w:szCs w:val="24"/>
                <w:lang w:val="uk-UA" w:eastAsia="ru-RU"/>
              </w:rPr>
            </w:pPr>
            <w:r w:rsidRPr="00723FF8">
              <w:rPr>
                <w:rFonts w:ascii="Times New Roman" w:hAnsi="Times New Roman"/>
                <w:sz w:val="24"/>
                <w:szCs w:val="24"/>
                <w:lang w:val="uk-UA" w:eastAsia="ru-RU"/>
              </w:rPr>
              <w:t>Проведення наради з головними лікарями та працівниками економічних та бухгалтерських служб установ охорони здоров'я області, щодо впровадження в області гендерно-орієнтованого  бюджетування</w:t>
            </w:r>
          </w:p>
        </w:tc>
        <w:tc>
          <w:tcPr>
            <w:tcW w:w="1843" w:type="dxa"/>
          </w:tcPr>
          <w:p w:rsidR="00BD3FB6" w:rsidRPr="00D22B5B" w:rsidRDefault="00BD3FB6" w:rsidP="004F20F7">
            <w:pPr>
              <w:spacing w:after="0" w:line="240" w:lineRule="auto"/>
              <w:rPr>
                <w:rFonts w:ascii="Times New Roman" w:hAnsi="Times New Roman"/>
                <w:sz w:val="24"/>
                <w:szCs w:val="24"/>
                <w:lang w:val="uk-UA" w:eastAsia="ru-RU"/>
              </w:rPr>
            </w:pPr>
            <w:r w:rsidRPr="00D22B5B">
              <w:rPr>
                <w:rFonts w:ascii="Times New Roman" w:hAnsi="Times New Roman"/>
                <w:sz w:val="24"/>
                <w:szCs w:val="24"/>
                <w:lang w:val="uk-UA" w:eastAsia="ru-RU"/>
              </w:rPr>
              <w:t>Департамент охорони здоров'я ОДА, місцевий консультант</w:t>
            </w:r>
          </w:p>
        </w:tc>
        <w:tc>
          <w:tcPr>
            <w:tcW w:w="1695" w:type="dxa"/>
          </w:tcPr>
          <w:p w:rsidR="00BD3FB6" w:rsidRPr="00D22B5B" w:rsidRDefault="00BD3FB6" w:rsidP="004F20F7">
            <w:pPr>
              <w:spacing w:after="0" w:line="240" w:lineRule="auto"/>
              <w:rPr>
                <w:rFonts w:ascii="Times New Roman" w:hAnsi="Times New Roman"/>
                <w:sz w:val="24"/>
                <w:szCs w:val="24"/>
                <w:lang w:val="uk-UA" w:eastAsia="ru-RU"/>
              </w:rPr>
            </w:pPr>
            <w:r w:rsidRPr="00D22B5B">
              <w:rPr>
                <w:rFonts w:ascii="Times New Roman" w:hAnsi="Times New Roman"/>
                <w:sz w:val="24"/>
                <w:szCs w:val="24"/>
                <w:lang w:val="uk-UA" w:eastAsia="ru-RU"/>
              </w:rPr>
              <w:t>грудень 2017 року</w:t>
            </w:r>
          </w:p>
        </w:tc>
      </w:tr>
      <w:tr w:rsidR="00BD3FB6" w:rsidRPr="00D22B5B" w:rsidTr="004F20F7">
        <w:tc>
          <w:tcPr>
            <w:tcW w:w="392" w:type="dxa"/>
          </w:tcPr>
          <w:p w:rsidR="00BD3FB6" w:rsidRPr="00D22B5B" w:rsidRDefault="00BD3FB6" w:rsidP="004F20F7">
            <w:pPr>
              <w:spacing w:after="0" w:line="240" w:lineRule="auto"/>
              <w:ind w:left="-142" w:right="-108"/>
              <w:jc w:val="center"/>
              <w:rPr>
                <w:rFonts w:ascii="Times New Roman" w:hAnsi="Times New Roman"/>
                <w:sz w:val="24"/>
                <w:szCs w:val="24"/>
                <w:lang w:val="uk-UA" w:eastAsia="ru-RU"/>
              </w:rPr>
            </w:pPr>
            <w:r w:rsidRPr="00D22B5B">
              <w:rPr>
                <w:rFonts w:ascii="Times New Roman" w:hAnsi="Times New Roman"/>
                <w:sz w:val="24"/>
                <w:szCs w:val="24"/>
                <w:lang w:val="uk-UA" w:eastAsia="ru-RU"/>
              </w:rPr>
              <w:t>2.</w:t>
            </w:r>
          </w:p>
        </w:tc>
        <w:tc>
          <w:tcPr>
            <w:tcW w:w="5528" w:type="dxa"/>
          </w:tcPr>
          <w:p w:rsidR="00BD3FB6" w:rsidRPr="00723FF8" w:rsidRDefault="00BD3FB6" w:rsidP="004F20F7">
            <w:pPr>
              <w:spacing w:after="0" w:line="240" w:lineRule="auto"/>
              <w:rPr>
                <w:rFonts w:ascii="Times New Roman" w:hAnsi="Times New Roman"/>
                <w:sz w:val="24"/>
                <w:szCs w:val="24"/>
                <w:lang w:val="uk-UA" w:eastAsia="ru-RU"/>
              </w:rPr>
            </w:pPr>
            <w:r w:rsidRPr="00723FF8">
              <w:rPr>
                <w:rFonts w:ascii="Times New Roman" w:hAnsi="Times New Roman"/>
                <w:sz w:val="24"/>
                <w:szCs w:val="24"/>
                <w:lang w:val="uk-UA" w:eastAsia="ru-RU"/>
              </w:rPr>
              <w:t>Проведення семінар-наради з керівниками та працівниками фінансових служб об’єднаних територіальних громад  щодо впровадження в області ґендерно-орієнтованого бюджетування</w:t>
            </w:r>
          </w:p>
        </w:tc>
        <w:tc>
          <w:tcPr>
            <w:tcW w:w="1843" w:type="dxa"/>
          </w:tcPr>
          <w:p w:rsidR="00BD3FB6" w:rsidRPr="00D22B5B" w:rsidRDefault="00BD3FB6" w:rsidP="004F20F7">
            <w:pPr>
              <w:spacing w:after="0" w:line="240" w:lineRule="auto"/>
              <w:rPr>
                <w:rFonts w:ascii="Times New Roman" w:hAnsi="Times New Roman"/>
                <w:sz w:val="24"/>
                <w:szCs w:val="24"/>
                <w:lang w:val="uk-UA" w:eastAsia="ru-RU"/>
              </w:rPr>
            </w:pPr>
            <w:r w:rsidRPr="00D22B5B">
              <w:rPr>
                <w:rFonts w:ascii="Times New Roman" w:hAnsi="Times New Roman"/>
                <w:sz w:val="24"/>
                <w:szCs w:val="24"/>
                <w:lang w:val="uk-UA" w:eastAsia="ru-RU"/>
              </w:rPr>
              <w:t>Департамент фінансів ОДА, місцевий  консультант</w:t>
            </w:r>
          </w:p>
        </w:tc>
        <w:tc>
          <w:tcPr>
            <w:tcW w:w="1695" w:type="dxa"/>
          </w:tcPr>
          <w:p w:rsidR="00BD3FB6" w:rsidRPr="00D22B5B" w:rsidRDefault="00BD3FB6" w:rsidP="004F20F7">
            <w:pPr>
              <w:spacing w:after="0" w:line="240" w:lineRule="auto"/>
              <w:rPr>
                <w:rFonts w:ascii="Times New Roman" w:hAnsi="Times New Roman"/>
                <w:sz w:val="24"/>
                <w:szCs w:val="24"/>
                <w:lang w:val="uk-UA" w:eastAsia="ru-RU"/>
              </w:rPr>
            </w:pPr>
            <w:r w:rsidRPr="00D22B5B">
              <w:rPr>
                <w:rFonts w:ascii="Times New Roman" w:hAnsi="Times New Roman"/>
                <w:sz w:val="24"/>
                <w:szCs w:val="24"/>
                <w:lang w:val="uk-UA" w:eastAsia="ru-RU"/>
              </w:rPr>
              <w:t>березень 2018 року</w:t>
            </w:r>
          </w:p>
        </w:tc>
      </w:tr>
    </w:tbl>
    <w:p w:rsidR="00BD3FB6" w:rsidRPr="00D22B5B" w:rsidRDefault="00BD3FB6" w:rsidP="004F20F7">
      <w:pPr>
        <w:tabs>
          <w:tab w:val="left" w:pos="993"/>
        </w:tabs>
        <w:spacing w:after="0" w:line="360" w:lineRule="auto"/>
        <w:rPr>
          <w:lang w:val="uk-UA"/>
        </w:rPr>
      </w:pPr>
    </w:p>
    <w:sectPr w:rsidR="00BD3FB6" w:rsidRPr="00D22B5B" w:rsidSect="00BE3F39">
      <w:pgSz w:w="11906" w:h="16838"/>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FD" w:rsidRDefault="006E7AFD" w:rsidP="00990AEF">
      <w:pPr>
        <w:spacing w:after="0" w:line="240" w:lineRule="auto"/>
      </w:pPr>
      <w:r>
        <w:separator/>
      </w:r>
    </w:p>
  </w:endnote>
  <w:endnote w:type="continuationSeparator" w:id="0">
    <w:p w:rsidR="006E7AFD" w:rsidRDefault="006E7AFD" w:rsidP="00990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FD" w:rsidRDefault="006E7AFD" w:rsidP="00990AEF">
      <w:pPr>
        <w:spacing w:after="0" w:line="240" w:lineRule="auto"/>
      </w:pPr>
      <w:r>
        <w:separator/>
      </w:r>
    </w:p>
  </w:footnote>
  <w:footnote w:type="continuationSeparator" w:id="0">
    <w:p w:rsidR="006E7AFD" w:rsidRDefault="006E7AFD" w:rsidP="00990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FD" w:rsidRDefault="003362AC">
    <w:pPr>
      <w:pStyle w:val="ac"/>
      <w:jc w:val="right"/>
    </w:pPr>
    <w:r>
      <w:fldChar w:fldCharType="begin"/>
    </w:r>
    <w:r w:rsidR="001C4CFD">
      <w:instrText xml:space="preserve"> PAGE   \* MERGEFORMAT </w:instrText>
    </w:r>
    <w:r>
      <w:fldChar w:fldCharType="separate"/>
    </w:r>
    <w:r w:rsidR="00307C55">
      <w:rPr>
        <w:noProof/>
      </w:rPr>
      <w:t>2</w:t>
    </w:r>
    <w:r>
      <w:rPr>
        <w:noProof/>
      </w:rPr>
      <w:fldChar w:fldCharType="end"/>
    </w:r>
  </w:p>
  <w:p w:rsidR="001C4CFD" w:rsidRDefault="001C4CF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510"/>
    <w:multiLevelType w:val="hybridMultilevel"/>
    <w:tmpl w:val="838AD746"/>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014550E4"/>
    <w:multiLevelType w:val="hybridMultilevel"/>
    <w:tmpl w:val="3ED83556"/>
    <w:lvl w:ilvl="0" w:tplc="2270A21A">
      <w:numFmt w:val="bullet"/>
      <w:lvlText w:val="-"/>
      <w:lvlJc w:val="left"/>
      <w:pPr>
        <w:ind w:left="846" w:hanging="360"/>
      </w:pPr>
      <w:rPr>
        <w:rFonts w:ascii="Times New Roman" w:eastAsia="Times New Roman" w:hAnsi="Times New Roman" w:hint="default"/>
      </w:rPr>
    </w:lvl>
    <w:lvl w:ilvl="1" w:tplc="04190003" w:tentative="1">
      <w:start w:val="1"/>
      <w:numFmt w:val="bullet"/>
      <w:lvlText w:val="o"/>
      <w:lvlJc w:val="left"/>
      <w:pPr>
        <w:ind w:left="1566" w:hanging="360"/>
      </w:pPr>
      <w:rPr>
        <w:rFonts w:ascii="Courier New" w:hAnsi="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2">
    <w:nsid w:val="03130EEE"/>
    <w:multiLevelType w:val="hybridMultilevel"/>
    <w:tmpl w:val="D4A20D28"/>
    <w:lvl w:ilvl="0" w:tplc="4F3C386C">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5A2644"/>
    <w:multiLevelType w:val="hybridMultilevel"/>
    <w:tmpl w:val="557E1CDA"/>
    <w:lvl w:ilvl="0" w:tplc="28104E48">
      <w:start w:val="1"/>
      <w:numFmt w:val="bullet"/>
      <w:lvlText w:val="-"/>
      <w:lvlJc w:val="left"/>
      <w:pPr>
        <w:tabs>
          <w:tab w:val="num" w:pos="720"/>
        </w:tabs>
        <w:ind w:left="720" w:hanging="360"/>
      </w:pPr>
      <w:rPr>
        <w:rFonts w:ascii="Times New Roman" w:hAnsi="Times New Roman" w:hint="default"/>
      </w:rPr>
    </w:lvl>
    <w:lvl w:ilvl="1" w:tplc="91B2C5B4" w:tentative="1">
      <w:start w:val="1"/>
      <w:numFmt w:val="bullet"/>
      <w:lvlText w:val="-"/>
      <w:lvlJc w:val="left"/>
      <w:pPr>
        <w:tabs>
          <w:tab w:val="num" w:pos="1440"/>
        </w:tabs>
        <w:ind w:left="1440" w:hanging="360"/>
      </w:pPr>
      <w:rPr>
        <w:rFonts w:ascii="Times New Roman" w:hAnsi="Times New Roman" w:hint="default"/>
      </w:rPr>
    </w:lvl>
    <w:lvl w:ilvl="2" w:tplc="18E0ADBA" w:tentative="1">
      <w:start w:val="1"/>
      <w:numFmt w:val="bullet"/>
      <w:lvlText w:val="-"/>
      <w:lvlJc w:val="left"/>
      <w:pPr>
        <w:tabs>
          <w:tab w:val="num" w:pos="2160"/>
        </w:tabs>
        <w:ind w:left="2160" w:hanging="360"/>
      </w:pPr>
      <w:rPr>
        <w:rFonts w:ascii="Times New Roman" w:hAnsi="Times New Roman" w:hint="default"/>
      </w:rPr>
    </w:lvl>
    <w:lvl w:ilvl="3" w:tplc="4F84DAA2" w:tentative="1">
      <w:start w:val="1"/>
      <w:numFmt w:val="bullet"/>
      <w:lvlText w:val="-"/>
      <w:lvlJc w:val="left"/>
      <w:pPr>
        <w:tabs>
          <w:tab w:val="num" w:pos="2880"/>
        </w:tabs>
        <w:ind w:left="2880" w:hanging="360"/>
      </w:pPr>
      <w:rPr>
        <w:rFonts w:ascii="Times New Roman" w:hAnsi="Times New Roman" w:hint="default"/>
      </w:rPr>
    </w:lvl>
    <w:lvl w:ilvl="4" w:tplc="F14696BE" w:tentative="1">
      <w:start w:val="1"/>
      <w:numFmt w:val="bullet"/>
      <w:lvlText w:val="-"/>
      <w:lvlJc w:val="left"/>
      <w:pPr>
        <w:tabs>
          <w:tab w:val="num" w:pos="3600"/>
        </w:tabs>
        <w:ind w:left="3600" w:hanging="360"/>
      </w:pPr>
      <w:rPr>
        <w:rFonts w:ascii="Times New Roman" w:hAnsi="Times New Roman" w:hint="default"/>
      </w:rPr>
    </w:lvl>
    <w:lvl w:ilvl="5" w:tplc="7F88FFA0" w:tentative="1">
      <w:start w:val="1"/>
      <w:numFmt w:val="bullet"/>
      <w:lvlText w:val="-"/>
      <w:lvlJc w:val="left"/>
      <w:pPr>
        <w:tabs>
          <w:tab w:val="num" w:pos="4320"/>
        </w:tabs>
        <w:ind w:left="4320" w:hanging="360"/>
      </w:pPr>
      <w:rPr>
        <w:rFonts w:ascii="Times New Roman" w:hAnsi="Times New Roman" w:hint="default"/>
      </w:rPr>
    </w:lvl>
    <w:lvl w:ilvl="6" w:tplc="33D629AC" w:tentative="1">
      <w:start w:val="1"/>
      <w:numFmt w:val="bullet"/>
      <w:lvlText w:val="-"/>
      <w:lvlJc w:val="left"/>
      <w:pPr>
        <w:tabs>
          <w:tab w:val="num" w:pos="5040"/>
        </w:tabs>
        <w:ind w:left="5040" w:hanging="360"/>
      </w:pPr>
      <w:rPr>
        <w:rFonts w:ascii="Times New Roman" w:hAnsi="Times New Roman" w:hint="default"/>
      </w:rPr>
    </w:lvl>
    <w:lvl w:ilvl="7" w:tplc="145C5A78" w:tentative="1">
      <w:start w:val="1"/>
      <w:numFmt w:val="bullet"/>
      <w:lvlText w:val="-"/>
      <w:lvlJc w:val="left"/>
      <w:pPr>
        <w:tabs>
          <w:tab w:val="num" w:pos="5760"/>
        </w:tabs>
        <w:ind w:left="5760" w:hanging="360"/>
      </w:pPr>
      <w:rPr>
        <w:rFonts w:ascii="Times New Roman" w:hAnsi="Times New Roman" w:hint="default"/>
      </w:rPr>
    </w:lvl>
    <w:lvl w:ilvl="8" w:tplc="1B8E54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A14876"/>
    <w:multiLevelType w:val="hybridMultilevel"/>
    <w:tmpl w:val="8366894C"/>
    <w:lvl w:ilvl="0" w:tplc="54662FC8">
      <w:start w:val="1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0BDD43F1"/>
    <w:multiLevelType w:val="hybridMultilevel"/>
    <w:tmpl w:val="8FE84540"/>
    <w:lvl w:ilvl="0" w:tplc="EE5247DA">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D1E7BC4"/>
    <w:multiLevelType w:val="hybridMultilevel"/>
    <w:tmpl w:val="A12EF168"/>
    <w:lvl w:ilvl="0" w:tplc="EE5247DA">
      <w:start w:val="1"/>
      <w:numFmt w:val="bullet"/>
      <w:lvlText w:val=""/>
      <w:lvlJc w:val="left"/>
      <w:pPr>
        <w:tabs>
          <w:tab w:val="num" w:pos="2929"/>
        </w:tabs>
        <w:ind w:left="2929" w:hanging="360"/>
      </w:pPr>
      <w:rPr>
        <w:rFonts w:ascii="Symbol" w:hAnsi="Symbol" w:hint="default"/>
      </w:rPr>
    </w:lvl>
    <w:lvl w:ilvl="1" w:tplc="04190003" w:tentative="1">
      <w:start w:val="1"/>
      <w:numFmt w:val="bullet"/>
      <w:lvlText w:val="o"/>
      <w:lvlJc w:val="left"/>
      <w:pPr>
        <w:tabs>
          <w:tab w:val="num" w:pos="3109"/>
        </w:tabs>
        <w:ind w:left="3109" w:hanging="360"/>
      </w:pPr>
      <w:rPr>
        <w:rFonts w:ascii="Courier New" w:hAnsi="Courier New" w:hint="default"/>
      </w:rPr>
    </w:lvl>
    <w:lvl w:ilvl="2" w:tplc="04190005" w:tentative="1">
      <w:start w:val="1"/>
      <w:numFmt w:val="bullet"/>
      <w:lvlText w:val=""/>
      <w:lvlJc w:val="left"/>
      <w:pPr>
        <w:tabs>
          <w:tab w:val="num" w:pos="3829"/>
        </w:tabs>
        <w:ind w:left="3829" w:hanging="360"/>
      </w:pPr>
      <w:rPr>
        <w:rFonts w:ascii="Wingdings" w:hAnsi="Wingdings" w:hint="default"/>
      </w:rPr>
    </w:lvl>
    <w:lvl w:ilvl="3" w:tplc="04190001" w:tentative="1">
      <w:start w:val="1"/>
      <w:numFmt w:val="bullet"/>
      <w:lvlText w:val=""/>
      <w:lvlJc w:val="left"/>
      <w:pPr>
        <w:tabs>
          <w:tab w:val="num" w:pos="4549"/>
        </w:tabs>
        <w:ind w:left="4549" w:hanging="360"/>
      </w:pPr>
      <w:rPr>
        <w:rFonts w:ascii="Symbol" w:hAnsi="Symbol" w:hint="default"/>
      </w:rPr>
    </w:lvl>
    <w:lvl w:ilvl="4" w:tplc="04190003" w:tentative="1">
      <w:start w:val="1"/>
      <w:numFmt w:val="bullet"/>
      <w:lvlText w:val="o"/>
      <w:lvlJc w:val="left"/>
      <w:pPr>
        <w:tabs>
          <w:tab w:val="num" w:pos="5269"/>
        </w:tabs>
        <w:ind w:left="5269" w:hanging="360"/>
      </w:pPr>
      <w:rPr>
        <w:rFonts w:ascii="Courier New" w:hAnsi="Courier New" w:hint="default"/>
      </w:rPr>
    </w:lvl>
    <w:lvl w:ilvl="5" w:tplc="04190005" w:tentative="1">
      <w:start w:val="1"/>
      <w:numFmt w:val="bullet"/>
      <w:lvlText w:val=""/>
      <w:lvlJc w:val="left"/>
      <w:pPr>
        <w:tabs>
          <w:tab w:val="num" w:pos="5989"/>
        </w:tabs>
        <w:ind w:left="5989" w:hanging="360"/>
      </w:pPr>
      <w:rPr>
        <w:rFonts w:ascii="Wingdings" w:hAnsi="Wingdings" w:hint="default"/>
      </w:rPr>
    </w:lvl>
    <w:lvl w:ilvl="6" w:tplc="04190001" w:tentative="1">
      <w:start w:val="1"/>
      <w:numFmt w:val="bullet"/>
      <w:lvlText w:val=""/>
      <w:lvlJc w:val="left"/>
      <w:pPr>
        <w:tabs>
          <w:tab w:val="num" w:pos="6709"/>
        </w:tabs>
        <w:ind w:left="6709" w:hanging="360"/>
      </w:pPr>
      <w:rPr>
        <w:rFonts w:ascii="Symbol" w:hAnsi="Symbol" w:hint="default"/>
      </w:rPr>
    </w:lvl>
    <w:lvl w:ilvl="7" w:tplc="04190003" w:tentative="1">
      <w:start w:val="1"/>
      <w:numFmt w:val="bullet"/>
      <w:lvlText w:val="o"/>
      <w:lvlJc w:val="left"/>
      <w:pPr>
        <w:tabs>
          <w:tab w:val="num" w:pos="7429"/>
        </w:tabs>
        <w:ind w:left="7429" w:hanging="360"/>
      </w:pPr>
      <w:rPr>
        <w:rFonts w:ascii="Courier New" w:hAnsi="Courier New" w:hint="default"/>
      </w:rPr>
    </w:lvl>
    <w:lvl w:ilvl="8" w:tplc="04190005" w:tentative="1">
      <w:start w:val="1"/>
      <w:numFmt w:val="bullet"/>
      <w:lvlText w:val=""/>
      <w:lvlJc w:val="left"/>
      <w:pPr>
        <w:tabs>
          <w:tab w:val="num" w:pos="8149"/>
        </w:tabs>
        <w:ind w:left="8149" w:hanging="360"/>
      </w:pPr>
      <w:rPr>
        <w:rFonts w:ascii="Wingdings" w:hAnsi="Wingdings" w:hint="default"/>
      </w:rPr>
    </w:lvl>
  </w:abstractNum>
  <w:abstractNum w:abstractNumId="7">
    <w:nsid w:val="10263729"/>
    <w:multiLevelType w:val="hybridMultilevel"/>
    <w:tmpl w:val="E0829C76"/>
    <w:lvl w:ilvl="0" w:tplc="94B6B3E4">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8">
    <w:nsid w:val="183F5F93"/>
    <w:multiLevelType w:val="hybridMultilevel"/>
    <w:tmpl w:val="8C922796"/>
    <w:lvl w:ilvl="0" w:tplc="0419000F">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A026F5E"/>
    <w:multiLevelType w:val="hybridMultilevel"/>
    <w:tmpl w:val="FF503B82"/>
    <w:lvl w:ilvl="0" w:tplc="D7C89712">
      <w:start w:val="2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1C0D5FC1"/>
    <w:multiLevelType w:val="hybridMultilevel"/>
    <w:tmpl w:val="68E21E0C"/>
    <w:lvl w:ilvl="0" w:tplc="EE5247DA">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DBD009E"/>
    <w:multiLevelType w:val="hybridMultilevel"/>
    <w:tmpl w:val="778CD2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790C5D"/>
    <w:multiLevelType w:val="hybridMultilevel"/>
    <w:tmpl w:val="E786C35E"/>
    <w:lvl w:ilvl="0" w:tplc="EE5247DA">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01432A8"/>
    <w:multiLevelType w:val="hybridMultilevel"/>
    <w:tmpl w:val="46741D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0D05C6"/>
    <w:multiLevelType w:val="multilevel"/>
    <w:tmpl w:val="838AD746"/>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5">
    <w:nsid w:val="36854375"/>
    <w:multiLevelType w:val="hybridMultilevel"/>
    <w:tmpl w:val="915E4698"/>
    <w:lvl w:ilvl="0" w:tplc="04190011">
      <w:start w:val="1"/>
      <w:numFmt w:val="decimal"/>
      <w:lvlText w:val="%1)"/>
      <w:lvlJc w:val="left"/>
      <w:pPr>
        <w:tabs>
          <w:tab w:val="num" w:pos="720"/>
        </w:tabs>
        <w:ind w:left="720" w:hanging="360"/>
      </w:pPr>
      <w:rPr>
        <w:rFonts w:cs="Times New Roman"/>
      </w:rPr>
    </w:lvl>
    <w:lvl w:ilvl="1" w:tplc="EE5247D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613A31"/>
    <w:multiLevelType w:val="hybridMultilevel"/>
    <w:tmpl w:val="6284D634"/>
    <w:lvl w:ilvl="0" w:tplc="EE5247DA">
      <w:start w:val="1"/>
      <w:numFmt w:val="bullet"/>
      <w:lvlText w:val=""/>
      <w:lvlJc w:val="left"/>
      <w:pPr>
        <w:tabs>
          <w:tab w:val="num" w:pos="3191"/>
        </w:tabs>
        <w:ind w:left="3191" w:hanging="360"/>
      </w:pPr>
      <w:rPr>
        <w:rFonts w:ascii="Symbol" w:hAnsi="Symbol" w:hint="default"/>
      </w:rPr>
    </w:lvl>
    <w:lvl w:ilvl="1" w:tplc="04190003" w:tentative="1">
      <w:start w:val="1"/>
      <w:numFmt w:val="bullet"/>
      <w:lvlText w:val="o"/>
      <w:lvlJc w:val="left"/>
      <w:pPr>
        <w:tabs>
          <w:tab w:val="num" w:pos="3371"/>
        </w:tabs>
        <w:ind w:left="3371" w:hanging="360"/>
      </w:pPr>
      <w:rPr>
        <w:rFonts w:ascii="Courier New" w:hAnsi="Courier New" w:hint="default"/>
      </w:rPr>
    </w:lvl>
    <w:lvl w:ilvl="2" w:tplc="04190005" w:tentative="1">
      <w:start w:val="1"/>
      <w:numFmt w:val="bullet"/>
      <w:lvlText w:val=""/>
      <w:lvlJc w:val="left"/>
      <w:pPr>
        <w:tabs>
          <w:tab w:val="num" w:pos="4091"/>
        </w:tabs>
        <w:ind w:left="4091" w:hanging="360"/>
      </w:pPr>
      <w:rPr>
        <w:rFonts w:ascii="Wingdings" w:hAnsi="Wingdings" w:hint="default"/>
      </w:rPr>
    </w:lvl>
    <w:lvl w:ilvl="3" w:tplc="04190001" w:tentative="1">
      <w:start w:val="1"/>
      <w:numFmt w:val="bullet"/>
      <w:lvlText w:val=""/>
      <w:lvlJc w:val="left"/>
      <w:pPr>
        <w:tabs>
          <w:tab w:val="num" w:pos="4811"/>
        </w:tabs>
        <w:ind w:left="4811" w:hanging="360"/>
      </w:pPr>
      <w:rPr>
        <w:rFonts w:ascii="Symbol" w:hAnsi="Symbol" w:hint="default"/>
      </w:rPr>
    </w:lvl>
    <w:lvl w:ilvl="4" w:tplc="04190003" w:tentative="1">
      <w:start w:val="1"/>
      <w:numFmt w:val="bullet"/>
      <w:lvlText w:val="o"/>
      <w:lvlJc w:val="left"/>
      <w:pPr>
        <w:tabs>
          <w:tab w:val="num" w:pos="5531"/>
        </w:tabs>
        <w:ind w:left="5531" w:hanging="360"/>
      </w:pPr>
      <w:rPr>
        <w:rFonts w:ascii="Courier New" w:hAnsi="Courier New" w:hint="default"/>
      </w:rPr>
    </w:lvl>
    <w:lvl w:ilvl="5" w:tplc="04190005" w:tentative="1">
      <w:start w:val="1"/>
      <w:numFmt w:val="bullet"/>
      <w:lvlText w:val=""/>
      <w:lvlJc w:val="left"/>
      <w:pPr>
        <w:tabs>
          <w:tab w:val="num" w:pos="6251"/>
        </w:tabs>
        <w:ind w:left="6251" w:hanging="360"/>
      </w:pPr>
      <w:rPr>
        <w:rFonts w:ascii="Wingdings" w:hAnsi="Wingdings" w:hint="default"/>
      </w:rPr>
    </w:lvl>
    <w:lvl w:ilvl="6" w:tplc="04190001" w:tentative="1">
      <w:start w:val="1"/>
      <w:numFmt w:val="bullet"/>
      <w:lvlText w:val=""/>
      <w:lvlJc w:val="left"/>
      <w:pPr>
        <w:tabs>
          <w:tab w:val="num" w:pos="6971"/>
        </w:tabs>
        <w:ind w:left="6971" w:hanging="360"/>
      </w:pPr>
      <w:rPr>
        <w:rFonts w:ascii="Symbol" w:hAnsi="Symbol" w:hint="default"/>
      </w:rPr>
    </w:lvl>
    <w:lvl w:ilvl="7" w:tplc="04190003" w:tentative="1">
      <w:start w:val="1"/>
      <w:numFmt w:val="bullet"/>
      <w:lvlText w:val="o"/>
      <w:lvlJc w:val="left"/>
      <w:pPr>
        <w:tabs>
          <w:tab w:val="num" w:pos="7691"/>
        </w:tabs>
        <w:ind w:left="7691" w:hanging="360"/>
      </w:pPr>
      <w:rPr>
        <w:rFonts w:ascii="Courier New" w:hAnsi="Courier New" w:hint="default"/>
      </w:rPr>
    </w:lvl>
    <w:lvl w:ilvl="8" w:tplc="04190005" w:tentative="1">
      <w:start w:val="1"/>
      <w:numFmt w:val="bullet"/>
      <w:lvlText w:val=""/>
      <w:lvlJc w:val="left"/>
      <w:pPr>
        <w:tabs>
          <w:tab w:val="num" w:pos="8411"/>
        </w:tabs>
        <w:ind w:left="8411" w:hanging="360"/>
      </w:pPr>
      <w:rPr>
        <w:rFonts w:ascii="Wingdings" w:hAnsi="Wingdings" w:hint="default"/>
      </w:rPr>
    </w:lvl>
  </w:abstractNum>
  <w:abstractNum w:abstractNumId="17">
    <w:nsid w:val="3E2B4182"/>
    <w:multiLevelType w:val="hybridMultilevel"/>
    <w:tmpl w:val="CD90C8A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FC71F0"/>
    <w:multiLevelType w:val="hybridMultilevel"/>
    <w:tmpl w:val="65364950"/>
    <w:lvl w:ilvl="0" w:tplc="919EE3B6">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9">
    <w:nsid w:val="4466355E"/>
    <w:multiLevelType w:val="hybridMultilevel"/>
    <w:tmpl w:val="2002336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47C0C61"/>
    <w:multiLevelType w:val="hybridMultilevel"/>
    <w:tmpl w:val="18E450B6"/>
    <w:lvl w:ilvl="0" w:tplc="EE5247DA">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59702CB"/>
    <w:multiLevelType w:val="hybridMultilevel"/>
    <w:tmpl w:val="9FE0F71A"/>
    <w:lvl w:ilvl="0" w:tplc="EE5247D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885FC7"/>
    <w:multiLevelType w:val="hybridMultilevel"/>
    <w:tmpl w:val="47EA4B2C"/>
    <w:lvl w:ilvl="0" w:tplc="50728F82">
      <w:start w:val="1"/>
      <w:numFmt w:val="bullet"/>
      <w:lvlText w:val="-"/>
      <w:lvlJc w:val="left"/>
      <w:pPr>
        <w:tabs>
          <w:tab w:val="num" w:pos="720"/>
        </w:tabs>
        <w:ind w:left="720" w:hanging="360"/>
      </w:pPr>
      <w:rPr>
        <w:rFonts w:ascii="Times New Roman" w:hAnsi="Times New Roman" w:hint="default"/>
      </w:rPr>
    </w:lvl>
    <w:lvl w:ilvl="1" w:tplc="E0AA969E">
      <w:start w:val="1"/>
      <w:numFmt w:val="bullet"/>
      <w:lvlText w:val="-"/>
      <w:lvlJc w:val="left"/>
      <w:pPr>
        <w:tabs>
          <w:tab w:val="num" w:pos="1440"/>
        </w:tabs>
        <w:ind w:left="1440" w:hanging="360"/>
      </w:pPr>
      <w:rPr>
        <w:rFonts w:ascii="Times New Roman" w:hAnsi="Times New Roman" w:hint="default"/>
      </w:rPr>
    </w:lvl>
    <w:lvl w:ilvl="2" w:tplc="C8A4D938" w:tentative="1">
      <w:start w:val="1"/>
      <w:numFmt w:val="bullet"/>
      <w:lvlText w:val="-"/>
      <w:lvlJc w:val="left"/>
      <w:pPr>
        <w:tabs>
          <w:tab w:val="num" w:pos="2160"/>
        </w:tabs>
        <w:ind w:left="2160" w:hanging="360"/>
      </w:pPr>
      <w:rPr>
        <w:rFonts w:ascii="Times New Roman" w:hAnsi="Times New Roman" w:hint="default"/>
      </w:rPr>
    </w:lvl>
    <w:lvl w:ilvl="3" w:tplc="B7D288CE" w:tentative="1">
      <w:start w:val="1"/>
      <w:numFmt w:val="bullet"/>
      <w:lvlText w:val="-"/>
      <w:lvlJc w:val="left"/>
      <w:pPr>
        <w:tabs>
          <w:tab w:val="num" w:pos="2880"/>
        </w:tabs>
        <w:ind w:left="2880" w:hanging="360"/>
      </w:pPr>
      <w:rPr>
        <w:rFonts w:ascii="Times New Roman" w:hAnsi="Times New Roman" w:hint="default"/>
      </w:rPr>
    </w:lvl>
    <w:lvl w:ilvl="4" w:tplc="BDD88FCC" w:tentative="1">
      <w:start w:val="1"/>
      <w:numFmt w:val="bullet"/>
      <w:lvlText w:val="-"/>
      <w:lvlJc w:val="left"/>
      <w:pPr>
        <w:tabs>
          <w:tab w:val="num" w:pos="3600"/>
        </w:tabs>
        <w:ind w:left="3600" w:hanging="360"/>
      </w:pPr>
      <w:rPr>
        <w:rFonts w:ascii="Times New Roman" w:hAnsi="Times New Roman" w:hint="default"/>
      </w:rPr>
    </w:lvl>
    <w:lvl w:ilvl="5" w:tplc="2066446E" w:tentative="1">
      <w:start w:val="1"/>
      <w:numFmt w:val="bullet"/>
      <w:lvlText w:val="-"/>
      <w:lvlJc w:val="left"/>
      <w:pPr>
        <w:tabs>
          <w:tab w:val="num" w:pos="4320"/>
        </w:tabs>
        <w:ind w:left="4320" w:hanging="360"/>
      </w:pPr>
      <w:rPr>
        <w:rFonts w:ascii="Times New Roman" w:hAnsi="Times New Roman" w:hint="default"/>
      </w:rPr>
    </w:lvl>
    <w:lvl w:ilvl="6" w:tplc="90DE11CE" w:tentative="1">
      <w:start w:val="1"/>
      <w:numFmt w:val="bullet"/>
      <w:lvlText w:val="-"/>
      <w:lvlJc w:val="left"/>
      <w:pPr>
        <w:tabs>
          <w:tab w:val="num" w:pos="5040"/>
        </w:tabs>
        <w:ind w:left="5040" w:hanging="360"/>
      </w:pPr>
      <w:rPr>
        <w:rFonts w:ascii="Times New Roman" w:hAnsi="Times New Roman" w:hint="default"/>
      </w:rPr>
    </w:lvl>
    <w:lvl w:ilvl="7" w:tplc="87D44856" w:tentative="1">
      <w:start w:val="1"/>
      <w:numFmt w:val="bullet"/>
      <w:lvlText w:val="-"/>
      <w:lvlJc w:val="left"/>
      <w:pPr>
        <w:tabs>
          <w:tab w:val="num" w:pos="5760"/>
        </w:tabs>
        <w:ind w:left="5760" w:hanging="360"/>
      </w:pPr>
      <w:rPr>
        <w:rFonts w:ascii="Times New Roman" w:hAnsi="Times New Roman" w:hint="default"/>
      </w:rPr>
    </w:lvl>
    <w:lvl w:ilvl="8" w:tplc="7A6C1A7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7967D91"/>
    <w:multiLevelType w:val="hybridMultilevel"/>
    <w:tmpl w:val="F0EC4E16"/>
    <w:lvl w:ilvl="0" w:tplc="79C4B270">
      <w:start w:val="5"/>
      <w:numFmt w:val="bullet"/>
      <w:lvlText w:val="-"/>
      <w:lvlJc w:val="left"/>
      <w:pPr>
        <w:ind w:left="705" w:hanging="360"/>
      </w:pPr>
      <w:rPr>
        <w:rFonts w:ascii="Times New Roman" w:eastAsia="Calibri" w:hAnsi="Times New Roman" w:cs="Times New Roman"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24">
    <w:nsid w:val="4BF41B0B"/>
    <w:multiLevelType w:val="hybridMultilevel"/>
    <w:tmpl w:val="51082D9C"/>
    <w:lvl w:ilvl="0" w:tplc="04190011">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5">
    <w:nsid w:val="4CD37134"/>
    <w:multiLevelType w:val="hybridMultilevel"/>
    <w:tmpl w:val="4D52A176"/>
    <w:lvl w:ilvl="0" w:tplc="FA3C9326">
      <w:numFmt w:val="bullet"/>
      <w:lvlText w:val="-"/>
      <w:lvlJc w:val="left"/>
      <w:pPr>
        <w:tabs>
          <w:tab w:val="num" w:pos="4897"/>
        </w:tabs>
        <w:ind w:left="4897" w:hanging="1035"/>
      </w:pPr>
      <w:rPr>
        <w:rFonts w:ascii="Times New Roman" w:eastAsia="Times New Roman" w:hAnsi="Times New Roman" w:hint="default"/>
      </w:rPr>
    </w:lvl>
    <w:lvl w:ilvl="1" w:tplc="04190003" w:tentative="1">
      <w:start w:val="1"/>
      <w:numFmt w:val="bullet"/>
      <w:lvlText w:val="o"/>
      <w:lvlJc w:val="left"/>
      <w:pPr>
        <w:tabs>
          <w:tab w:val="num" w:pos="3371"/>
        </w:tabs>
        <w:ind w:left="3371" w:hanging="360"/>
      </w:pPr>
      <w:rPr>
        <w:rFonts w:ascii="Courier New" w:hAnsi="Courier New" w:hint="default"/>
      </w:rPr>
    </w:lvl>
    <w:lvl w:ilvl="2" w:tplc="04190005">
      <w:start w:val="1"/>
      <w:numFmt w:val="bullet"/>
      <w:lvlText w:val=""/>
      <w:lvlJc w:val="left"/>
      <w:pPr>
        <w:tabs>
          <w:tab w:val="num" w:pos="4091"/>
        </w:tabs>
        <w:ind w:left="4091" w:hanging="360"/>
      </w:pPr>
      <w:rPr>
        <w:rFonts w:ascii="Wingdings" w:hAnsi="Wingdings" w:hint="default"/>
      </w:rPr>
    </w:lvl>
    <w:lvl w:ilvl="3" w:tplc="04190001" w:tentative="1">
      <w:start w:val="1"/>
      <w:numFmt w:val="bullet"/>
      <w:lvlText w:val=""/>
      <w:lvlJc w:val="left"/>
      <w:pPr>
        <w:tabs>
          <w:tab w:val="num" w:pos="4811"/>
        </w:tabs>
        <w:ind w:left="4811" w:hanging="360"/>
      </w:pPr>
      <w:rPr>
        <w:rFonts w:ascii="Symbol" w:hAnsi="Symbol" w:hint="default"/>
      </w:rPr>
    </w:lvl>
    <w:lvl w:ilvl="4" w:tplc="04190003" w:tentative="1">
      <w:start w:val="1"/>
      <w:numFmt w:val="bullet"/>
      <w:lvlText w:val="o"/>
      <w:lvlJc w:val="left"/>
      <w:pPr>
        <w:tabs>
          <w:tab w:val="num" w:pos="5531"/>
        </w:tabs>
        <w:ind w:left="5531" w:hanging="360"/>
      </w:pPr>
      <w:rPr>
        <w:rFonts w:ascii="Courier New" w:hAnsi="Courier New" w:hint="default"/>
      </w:rPr>
    </w:lvl>
    <w:lvl w:ilvl="5" w:tplc="04190005" w:tentative="1">
      <w:start w:val="1"/>
      <w:numFmt w:val="bullet"/>
      <w:lvlText w:val=""/>
      <w:lvlJc w:val="left"/>
      <w:pPr>
        <w:tabs>
          <w:tab w:val="num" w:pos="6251"/>
        </w:tabs>
        <w:ind w:left="6251" w:hanging="360"/>
      </w:pPr>
      <w:rPr>
        <w:rFonts w:ascii="Wingdings" w:hAnsi="Wingdings" w:hint="default"/>
      </w:rPr>
    </w:lvl>
    <w:lvl w:ilvl="6" w:tplc="04190001" w:tentative="1">
      <w:start w:val="1"/>
      <w:numFmt w:val="bullet"/>
      <w:lvlText w:val=""/>
      <w:lvlJc w:val="left"/>
      <w:pPr>
        <w:tabs>
          <w:tab w:val="num" w:pos="6971"/>
        </w:tabs>
        <w:ind w:left="6971" w:hanging="360"/>
      </w:pPr>
      <w:rPr>
        <w:rFonts w:ascii="Symbol" w:hAnsi="Symbol" w:hint="default"/>
      </w:rPr>
    </w:lvl>
    <w:lvl w:ilvl="7" w:tplc="04190003" w:tentative="1">
      <w:start w:val="1"/>
      <w:numFmt w:val="bullet"/>
      <w:lvlText w:val="o"/>
      <w:lvlJc w:val="left"/>
      <w:pPr>
        <w:tabs>
          <w:tab w:val="num" w:pos="7691"/>
        </w:tabs>
        <w:ind w:left="7691" w:hanging="360"/>
      </w:pPr>
      <w:rPr>
        <w:rFonts w:ascii="Courier New" w:hAnsi="Courier New" w:hint="default"/>
      </w:rPr>
    </w:lvl>
    <w:lvl w:ilvl="8" w:tplc="04190005" w:tentative="1">
      <w:start w:val="1"/>
      <w:numFmt w:val="bullet"/>
      <w:lvlText w:val=""/>
      <w:lvlJc w:val="left"/>
      <w:pPr>
        <w:tabs>
          <w:tab w:val="num" w:pos="8411"/>
        </w:tabs>
        <w:ind w:left="8411" w:hanging="360"/>
      </w:pPr>
      <w:rPr>
        <w:rFonts w:ascii="Wingdings" w:hAnsi="Wingdings" w:hint="default"/>
      </w:rPr>
    </w:lvl>
  </w:abstractNum>
  <w:abstractNum w:abstractNumId="26">
    <w:nsid w:val="55D771C8"/>
    <w:multiLevelType w:val="hybridMultilevel"/>
    <w:tmpl w:val="24866F8E"/>
    <w:lvl w:ilvl="0" w:tplc="04190011">
      <w:start w:val="1"/>
      <w:numFmt w:val="decimal"/>
      <w:lvlText w:val="%1)"/>
      <w:lvlJc w:val="left"/>
      <w:pPr>
        <w:tabs>
          <w:tab w:val="num" w:pos="1571"/>
        </w:tabs>
        <w:ind w:left="1571" w:hanging="360"/>
      </w:pPr>
      <w:rPr>
        <w:rFonts w:cs="Times New Roman"/>
      </w:rPr>
    </w:lvl>
    <w:lvl w:ilvl="1" w:tplc="FA3C9326">
      <w:numFmt w:val="bullet"/>
      <w:lvlText w:val="-"/>
      <w:lvlJc w:val="left"/>
      <w:pPr>
        <w:tabs>
          <w:tab w:val="num" w:pos="2966"/>
        </w:tabs>
        <w:ind w:left="2966" w:hanging="1035"/>
      </w:pPr>
      <w:rPr>
        <w:rFonts w:ascii="Times New Roman" w:eastAsia="Times New Roman" w:hAnsi="Times New Roman" w:hint="default"/>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7">
    <w:nsid w:val="56332522"/>
    <w:multiLevelType w:val="hybridMultilevel"/>
    <w:tmpl w:val="D68676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8E80E53"/>
    <w:multiLevelType w:val="multilevel"/>
    <w:tmpl w:val="968604E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F1D2C76"/>
    <w:multiLevelType w:val="multilevel"/>
    <w:tmpl w:val="24866F8E"/>
    <w:lvl w:ilvl="0">
      <w:start w:val="1"/>
      <w:numFmt w:val="decimal"/>
      <w:lvlText w:val="%1)"/>
      <w:lvlJc w:val="left"/>
      <w:pPr>
        <w:tabs>
          <w:tab w:val="num" w:pos="1571"/>
        </w:tabs>
        <w:ind w:left="1571" w:hanging="360"/>
      </w:pPr>
      <w:rPr>
        <w:rFonts w:cs="Times New Roman"/>
      </w:rPr>
    </w:lvl>
    <w:lvl w:ilvl="1">
      <w:numFmt w:val="bullet"/>
      <w:lvlText w:val="-"/>
      <w:lvlJc w:val="left"/>
      <w:pPr>
        <w:tabs>
          <w:tab w:val="num" w:pos="2966"/>
        </w:tabs>
        <w:ind w:left="2966" w:hanging="1035"/>
      </w:pPr>
      <w:rPr>
        <w:rFonts w:ascii="Times New Roman" w:eastAsia="Times New Roman" w:hAnsi="Times New Roman" w:hint="default"/>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30">
    <w:nsid w:val="61053CA8"/>
    <w:multiLevelType w:val="multilevel"/>
    <w:tmpl w:val="89BC5244"/>
    <w:lvl w:ilvl="0">
      <w:start w:val="1"/>
      <w:numFmt w:val="decimal"/>
      <w:lvlText w:val="%1."/>
      <w:lvlJc w:val="left"/>
      <w:pPr>
        <w:tabs>
          <w:tab w:val="num" w:pos="1571"/>
        </w:tabs>
        <w:ind w:left="1571" w:hanging="360"/>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31">
    <w:nsid w:val="63075C42"/>
    <w:multiLevelType w:val="multilevel"/>
    <w:tmpl w:val="168C510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66562EAD"/>
    <w:multiLevelType w:val="hybridMultilevel"/>
    <w:tmpl w:val="B5A03C1C"/>
    <w:lvl w:ilvl="0" w:tplc="EE5247DA">
      <w:start w:val="1"/>
      <w:numFmt w:val="bullet"/>
      <w:lvlText w:val=""/>
      <w:lvlJc w:val="left"/>
      <w:pPr>
        <w:tabs>
          <w:tab w:val="num" w:pos="3191"/>
        </w:tabs>
        <w:ind w:left="3191" w:hanging="360"/>
      </w:pPr>
      <w:rPr>
        <w:rFonts w:ascii="Symbol" w:hAnsi="Symbol" w:hint="default"/>
      </w:rPr>
    </w:lvl>
    <w:lvl w:ilvl="1" w:tplc="04190003" w:tentative="1">
      <w:start w:val="1"/>
      <w:numFmt w:val="bullet"/>
      <w:lvlText w:val="o"/>
      <w:lvlJc w:val="left"/>
      <w:pPr>
        <w:tabs>
          <w:tab w:val="num" w:pos="3371"/>
        </w:tabs>
        <w:ind w:left="3371" w:hanging="360"/>
      </w:pPr>
      <w:rPr>
        <w:rFonts w:ascii="Courier New" w:hAnsi="Courier New" w:hint="default"/>
      </w:rPr>
    </w:lvl>
    <w:lvl w:ilvl="2" w:tplc="04190005" w:tentative="1">
      <w:start w:val="1"/>
      <w:numFmt w:val="bullet"/>
      <w:lvlText w:val=""/>
      <w:lvlJc w:val="left"/>
      <w:pPr>
        <w:tabs>
          <w:tab w:val="num" w:pos="4091"/>
        </w:tabs>
        <w:ind w:left="4091" w:hanging="360"/>
      </w:pPr>
      <w:rPr>
        <w:rFonts w:ascii="Wingdings" w:hAnsi="Wingdings" w:hint="default"/>
      </w:rPr>
    </w:lvl>
    <w:lvl w:ilvl="3" w:tplc="04190001" w:tentative="1">
      <w:start w:val="1"/>
      <w:numFmt w:val="bullet"/>
      <w:lvlText w:val=""/>
      <w:lvlJc w:val="left"/>
      <w:pPr>
        <w:tabs>
          <w:tab w:val="num" w:pos="4811"/>
        </w:tabs>
        <w:ind w:left="4811" w:hanging="360"/>
      </w:pPr>
      <w:rPr>
        <w:rFonts w:ascii="Symbol" w:hAnsi="Symbol" w:hint="default"/>
      </w:rPr>
    </w:lvl>
    <w:lvl w:ilvl="4" w:tplc="04190003" w:tentative="1">
      <w:start w:val="1"/>
      <w:numFmt w:val="bullet"/>
      <w:lvlText w:val="o"/>
      <w:lvlJc w:val="left"/>
      <w:pPr>
        <w:tabs>
          <w:tab w:val="num" w:pos="5531"/>
        </w:tabs>
        <w:ind w:left="5531" w:hanging="360"/>
      </w:pPr>
      <w:rPr>
        <w:rFonts w:ascii="Courier New" w:hAnsi="Courier New" w:hint="default"/>
      </w:rPr>
    </w:lvl>
    <w:lvl w:ilvl="5" w:tplc="04190005" w:tentative="1">
      <w:start w:val="1"/>
      <w:numFmt w:val="bullet"/>
      <w:lvlText w:val=""/>
      <w:lvlJc w:val="left"/>
      <w:pPr>
        <w:tabs>
          <w:tab w:val="num" w:pos="6251"/>
        </w:tabs>
        <w:ind w:left="6251" w:hanging="360"/>
      </w:pPr>
      <w:rPr>
        <w:rFonts w:ascii="Wingdings" w:hAnsi="Wingdings" w:hint="default"/>
      </w:rPr>
    </w:lvl>
    <w:lvl w:ilvl="6" w:tplc="04190001" w:tentative="1">
      <w:start w:val="1"/>
      <w:numFmt w:val="bullet"/>
      <w:lvlText w:val=""/>
      <w:lvlJc w:val="left"/>
      <w:pPr>
        <w:tabs>
          <w:tab w:val="num" w:pos="6971"/>
        </w:tabs>
        <w:ind w:left="6971" w:hanging="360"/>
      </w:pPr>
      <w:rPr>
        <w:rFonts w:ascii="Symbol" w:hAnsi="Symbol" w:hint="default"/>
      </w:rPr>
    </w:lvl>
    <w:lvl w:ilvl="7" w:tplc="04190003" w:tentative="1">
      <w:start w:val="1"/>
      <w:numFmt w:val="bullet"/>
      <w:lvlText w:val="o"/>
      <w:lvlJc w:val="left"/>
      <w:pPr>
        <w:tabs>
          <w:tab w:val="num" w:pos="7691"/>
        </w:tabs>
        <w:ind w:left="7691" w:hanging="360"/>
      </w:pPr>
      <w:rPr>
        <w:rFonts w:ascii="Courier New" w:hAnsi="Courier New" w:hint="default"/>
      </w:rPr>
    </w:lvl>
    <w:lvl w:ilvl="8" w:tplc="04190005" w:tentative="1">
      <w:start w:val="1"/>
      <w:numFmt w:val="bullet"/>
      <w:lvlText w:val=""/>
      <w:lvlJc w:val="left"/>
      <w:pPr>
        <w:tabs>
          <w:tab w:val="num" w:pos="8411"/>
        </w:tabs>
        <w:ind w:left="8411" w:hanging="360"/>
      </w:pPr>
      <w:rPr>
        <w:rFonts w:ascii="Wingdings" w:hAnsi="Wingdings" w:hint="default"/>
      </w:rPr>
    </w:lvl>
  </w:abstractNum>
  <w:abstractNum w:abstractNumId="33">
    <w:nsid w:val="66935AF4"/>
    <w:multiLevelType w:val="hybridMultilevel"/>
    <w:tmpl w:val="267855FC"/>
    <w:lvl w:ilvl="0" w:tplc="FA3C9326">
      <w:numFmt w:val="bullet"/>
      <w:lvlText w:val="-"/>
      <w:lvlJc w:val="left"/>
      <w:pPr>
        <w:tabs>
          <w:tab w:val="num" w:pos="4766"/>
        </w:tabs>
        <w:ind w:left="4766" w:hanging="1035"/>
      </w:pPr>
      <w:rPr>
        <w:rFonts w:ascii="Times New Roman" w:eastAsia="Times New Roman" w:hAnsi="Times New Roman"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34">
    <w:nsid w:val="6FA85207"/>
    <w:multiLevelType w:val="hybridMultilevel"/>
    <w:tmpl w:val="604A928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0234B6E"/>
    <w:multiLevelType w:val="hybridMultilevel"/>
    <w:tmpl w:val="9A0EAE8A"/>
    <w:lvl w:ilvl="0" w:tplc="945AB1C0">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6">
    <w:nsid w:val="735B2F41"/>
    <w:multiLevelType w:val="hybridMultilevel"/>
    <w:tmpl w:val="36EAFE04"/>
    <w:lvl w:ilvl="0" w:tplc="EE5247DA">
      <w:start w:val="1"/>
      <w:numFmt w:val="bullet"/>
      <w:lvlText w:val=""/>
      <w:lvlJc w:val="left"/>
      <w:pPr>
        <w:tabs>
          <w:tab w:val="num" w:pos="2111"/>
        </w:tabs>
        <w:ind w:left="211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7">
    <w:nsid w:val="76E208F4"/>
    <w:multiLevelType w:val="hybridMultilevel"/>
    <w:tmpl w:val="453206B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860540E"/>
    <w:multiLevelType w:val="hybridMultilevel"/>
    <w:tmpl w:val="A6BAB4D4"/>
    <w:lvl w:ilvl="0" w:tplc="EE5247DA">
      <w:start w:val="1"/>
      <w:numFmt w:val="bullet"/>
      <w:lvlText w:val=""/>
      <w:lvlJc w:val="left"/>
      <w:pPr>
        <w:tabs>
          <w:tab w:val="num" w:pos="3191"/>
        </w:tabs>
        <w:ind w:left="3191" w:hanging="360"/>
      </w:pPr>
      <w:rPr>
        <w:rFonts w:ascii="Symbol" w:hAnsi="Symbol" w:hint="default"/>
      </w:rPr>
    </w:lvl>
    <w:lvl w:ilvl="1" w:tplc="04190003" w:tentative="1">
      <w:start w:val="1"/>
      <w:numFmt w:val="bullet"/>
      <w:lvlText w:val="o"/>
      <w:lvlJc w:val="left"/>
      <w:pPr>
        <w:tabs>
          <w:tab w:val="num" w:pos="3371"/>
        </w:tabs>
        <w:ind w:left="3371" w:hanging="360"/>
      </w:pPr>
      <w:rPr>
        <w:rFonts w:ascii="Courier New" w:hAnsi="Courier New" w:hint="default"/>
      </w:rPr>
    </w:lvl>
    <w:lvl w:ilvl="2" w:tplc="04190005" w:tentative="1">
      <w:start w:val="1"/>
      <w:numFmt w:val="bullet"/>
      <w:lvlText w:val=""/>
      <w:lvlJc w:val="left"/>
      <w:pPr>
        <w:tabs>
          <w:tab w:val="num" w:pos="4091"/>
        </w:tabs>
        <w:ind w:left="4091" w:hanging="360"/>
      </w:pPr>
      <w:rPr>
        <w:rFonts w:ascii="Wingdings" w:hAnsi="Wingdings" w:hint="default"/>
      </w:rPr>
    </w:lvl>
    <w:lvl w:ilvl="3" w:tplc="04190001" w:tentative="1">
      <w:start w:val="1"/>
      <w:numFmt w:val="bullet"/>
      <w:lvlText w:val=""/>
      <w:lvlJc w:val="left"/>
      <w:pPr>
        <w:tabs>
          <w:tab w:val="num" w:pos="4811"/>
        </w:tabs>
        <w:ind w:left="4811" w:hanging="360"/>
      </w:pPr>
      <w:rPr>
        <w:rFonts w:ascii="Symbol" w:hAnsi="Symbol" w:hint="default"/>
      </w:rPr>
    </w:lvl>
    <w:lvl w:ilvl="4" w:tplc="04190003" w:tentative="1">
      <w:start w:val="1"/>
      <w:numFmt w:val="bullet"/>
      <w:lvlText w:val="o"/>
      <w:lvlJc w:val="left"/>
      <w:pPr>
        <w:tabs>
          <w:tab w:val="num" w:pos="5531"/>
        </w:tabs>
        <w:ind w:left="5531" w:hanging="360"/>
      </w:pPr>
      <w:rPr>
        <w:rFonts w:ascii="Courier New" w:hAnsi="Courier New" w:hint="default"/>
      </w:rPr>
    </w:lvl>
    <w:lvl w:ilvl="5" w:tplc="04190005" w:tentative="1">
      <w:start w:val="1"/>
      <w:numFmt w:val="bullet"/>
      <w:lvlText w:val=""/>
      <w:lvlJc w:val="left"/>
      <w:pPr>
        <w:tabs>
          <w:tab w:val="num" w:pos="6251"/>
        </w:tabs>
        <w:ind w:left="6251" w:hanging="360"/>
      </w:pPr>
      <w:rPr>
        <w:rFonts w:ascii="Wingdings" w:hAnsi="Wingdings" w:hint="default"/>
      </w:rPr>
    </w:lvl>
    <w:lvl w:ilvl="6" w:tplc="04190001" w:tentative="1">
      <w:start w:val="1"/>
      <w:numFmt w:val="bullet"/>
      <w:lvlText w:val=""/>
      <w:lvlJc w:val="left"/>
      <w:pPr>
        <w:tabs>
          <w:tab w:val="num" w:pos="6971"/>
        </w:tabs>
        <w:ind w:left="6971" w:hanging="360"/>
      </w:pPr>
      <w:rPr>
        <w:rFonts w:ascii="Symbol" w:hAnsi="Symbol" w:hint="default"/>
      </w:rPr>
    </w:lvl>
    <w:lvl w:ilvl="7" w:tplc="04190003" w:tentative="1">
      <w:start w:val="1"/>
      <w:numFmt w:val="bullet"/>
      <w:lvlText w:val="o"/>
      <w:lvlJc w:val="left"/>
      <w:pPr>
        <w:tabs>
          <w:tab w:val="num" w:pos="7691"/>
        </w:tabs>
        <w:ind w:left="7691" w:hanging="360"/>
      </w:pPr>
      <w:rPr>
        <w:rFonts w:ascii="Courier New" w:hAnsi="Courier New" w:hint="default"/>
      </w:rPr>
    </w:lvl>
    <w:lvl w:ilvl="8" w:tplc="04190005" w:tentative="1">
      <w:start w:val="1"/>
      <w:numFmt w:val="bullet"/>
      <w:lvlText w:val=""/>
      <w:lvlJc w:val="left"/>
      <w:pPr>
        <w:tabs>
          <w:tab w:val="num" w:pos="8411"/>
        </w:tabs>
        <w:ind w:left="8411" w:hanging="360"/>
      </w:pPr>
      <w:rPr>
        <w:rFonts w:ascii="Wingdings" w:hAnsi="Wingdings" w:hint="default"/>
      </w:rPr>
    </w:lvl>
  </w:abstractNum>
  <w:abstractNum w:abstractNumId="39">
    <w:nsid w:val="7B0B379F"/>
    <w:multiLevelType w:val="hybridMultilevel"/>
    <w:tmpl w:val="4172208E"/>
    <w:lvl w:ilvl="0" w:tplc="0419000F">
      <w:start w:val="1"/>
      <w:numFmt w:val="decimal"/>
      <w:lvlText w:val="%1."/>
      <w:lvlJc w:val="left"/>
      <w:pPr>
        <w:tabs>
          <w:tab w:val="num" w:pos="720"/>
        </w:tabs>
        <w:ind w:left="720" w:hanging="360"/>
      </w:pPr>
      <w:rPr>
        <w:rFonts w:cs="Times New Roman"/>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0">
    <w:nsid w:val="7EB53A5F"/>
    <w:multiLevelType w:val="hybridMultilevel"/>
    <w:tmpl w:val="250212C8"/>
    <w:lvl w:ilvl="0" w:tplc="EE5247DA">
      <w:start w:val="1"/>
      <w:numFmt w:val="bullet"/>
      <w:lvlText w:val=""/>
      <w:lvlJc w:val="left"/>
      <w:pPr>
        <w:tabs>
          <w:tab w:val="num" w:pos="2111"/>
        </w:tabs>
        <w:ind w:left="211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1">
    <w:nsid w:val="7F4C6609"/>
    <w:multiLevelType w:val="hybridMultilevel"/>
    <w:tmpl w:val="778CD2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28"/>
  </w:num>
  <w:num w:numId="3">
    <w:abstractNumId w:val="4"/>
  </w:num>
  <w:num w:numId="4">
    <w:abstractNumId w:val="35"/>
  </w:num>
  <w:num w:numId="5">
    <w:abstractNumId w:val="1"/>
  </w:num>
  <w:num w:numId="6">
    <w:abstractNumId w:val="22"/>
  </w:num>
  <w:num w:numId="7">
    <w:abstractNumId w:val="3"/>
  </w:num>
  <w:num w:numId="8">
    <w:abstractNumId w:val="2"/>
  </w:num>
  <w:num w:numId="9">
    <w:abstractNumId w:val="27"/>
  </w:num>
  <w:num w:numId="10">
    <w:abstractNumId w:val="9"/>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num>
  <w:num w:numId="20">
    <w:abstractNumId w:val="5"/>
  </w:num>
  <w:num w:numId="21">
    <w:abstractNumId w:val="26"/>
  </w:num>
  <w:num w:numId="22">
    <w:abstractNumId w:val="18"/>
  </w:num>
  <w:num w:numId="23">
    <w:abstractNumId w:val="30"/>
  </w:num>
  <w:num w:numId="24">
    <w:abstractNumId w:val="24"/>
  </w:num>
  <w:num w:numId="25">
    <w:abstractNumId w:val="7"/>
  </w:num>
  <w:num w:numId="26">
    <w:abstractNumId w:val="19"/>
  </w:num>
  <w:num w:numId="27">
    <w:abstractNumId w:val="17"/>
  </w:num>
  <w:num w:numId="28">
    <w:abstractNumId w:val="37"/>
  </w:num>
  <w:num w:numId="29">
    <w:abstractNumId w:val="10"/>
  </w:num>
  <w:num w:numId="30">
    <w:abstractNumId w:val="36"/>
  </w:num>
  <w:num w:numId="31">
    <w:abstractNumId w:val="40"/>
  </w:num>
  <w:num w:numId="32">
    <w:abstractNumId w:val="32"/>
  </w:num>
  <w:num w:numId="33">
    <w:abstractNumId w:val="20"/>
  </w:num>
  <w:num w:numId="34">
    <w:abstractNumId w:val="38"/>
  </w:num>
  <w:num w:numId="35">
    <w:abstractNumId w:val="29"/>
  </w:num>
  <w:num w:numId="36">
    <w:abstractNumId w:val="34"/>
  </w:num>
  <w:num w:numId="37">
    <w:abstractNumId w:val="0"/>
  </w:num>
  <w:num w:numId="38">
    <w:abstractNumId w:val="14"/>
  </w:num>
  <w:num w:numId="39">
    <w:abstractNumId w:val="15"/>
  </w:num>
  <w:num w:numId="40">
    <w:abstractNumId w:val="25"/>
  </w:num>
  <w:num w:numId="41">
    <w:abstractNumId w:val="33"/>
  </w:num>
  <w:num w:numId="42">
    <w:abstractNumId w:val="6"/>
  </w:num>
  <w:num w:numId="43">
    <w:abstractNumId w:val="12"/>
  </w:num>
  <w:num w:numId="44">
    <w:abstractNumId w:val="16"/>
  </w:num>
  <w:num w:numId="45">
    <w:abstractNumId w:val="21"/>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35B52"/>
    <w:rsid w:val="0000418D"/>
    <w:rsid w:val="00004D5F"/>
    <w:rsid w:val="00005E07"/>
    <w:rsid w:val="00005E5A"/>
    <w:rsid w:val="00007FA4"/>
    <w:rsid w:val="0001307D"/>
    <w:rsid w:val="00015380"/>
    <w:rsid w:val="00016198"/>
    <w:rsid w:val="000175BB"/>
    <w:rsid w:val="00020645"/>
    <w:rsid w:val="00026127"/>
    <w:rsid w:val="000274E3"/>
    <w:rsid w:val="000325C8"/>
    <w:rsid w:val="00037069"/>
    <w:rsid w:val="00040F3E"/>
    <w:rsid w:val="00041A4C"/>
    <w:rsid w:val="000529D5"/>
    <w:rsid w:val="000552CC"/>
    <w:rsid w:val="00063C87"/>
    <w:rsid w:val="00067B4D"/>
    <w:rsid w:val="00072117"/>
    <w:rsid w:val="00073E1B"/>
    <w:rsid w:val="00084502"/>
    <w:rsid w:val="00085D4A"/>
    <w:rsid w:val="00093166"/>
    <w:rsid w:val="000941AC"/>
    <w:rsid w:val="00095BB1"/>
    <w:rsid w:val="0009668B"/>
    <w:rsid w:val="000A46EE"/>
    <w:rsid w:val="000A51BF"/>
    <w:rsid w:val="000A5F0F"/>
    <w:rsid w:val="000B03BE"/>
    <w:rsid w:val="000B7A19"/>
    <w:rsid w:val="000C073F"/>
    <w:rsid w:val="000C123E"/>
    <w:rsid w:val="000D0541"/>
    <w:rsid w:val="000E05F4"/>
    <w:rsid w:val="000F4ED6"/>
    <w:rsid w:val="000F52E7"/>
    <w:rsid w:val="000F5983"/>
    <w:rsid w:val="0010046B"/>
    <w:rsid w:val="00100C3E"/>
    <w:rsid w:val="00102D1F"/>
    <w:rsid w:val="001040AC"/>
    <w:rsid w:val="00106B8E"/>
    <w:rsid w:val="00107439"/>
    <w:rsid w:val="00107BBD"/>
    <w:rsid w:val="00112ECA"/>
    <w:rsid w:val="00115649"/>
    <w:rsid w:val="00115C26"/>
    <w:rsid w:val="00117072"/>
    <w:rsid w:val="00121A5A"/>
    <w:rsid w:val="00125174"/>
    <w:rsid w:val="0012576B"/>
    <w:rsid w:val="001329D6"/>
    <w:rsid w:val="00135B52"/>
    <w:rsid w:val="00140942"/>
    <w:rsid w:val="0014094E"/>
    <w:rsid w:val="00141265"/>
    <w:rsid w:val="00150355"/>
    <w:rsid w:val="001548CA"/>
    <w:rsid w:val="001555B4"/>
    <w:rsid w:val="00155C36"/>
    <w:rsid w:val="00156E76"/>
    <w:rsid w:val="00157F6E"/>
    <w:rsid w:val="00162761"/>
    <w:rsid w:val="0016367D"/>
    <w:rsid w:val="001664A0"/>
    <w:rsid w:val="001748F3"/>
    <w:rsid w:val="00177181"/>
    <w:rsid w:val="00186E80"/>
    <w:rsid w:val="001879C7"/>
    <w:rsid w:val="00187D1A"/>
    <w:rsid w:val="00191A74"/>
    <w:rsid w:val="00196EF1"/>
    <w:rsid w:val="001A494F"/>
    <w:rsid w:val="001A5F44"/>
    <w:rsid w:val="001B2307"/>
    <w:rsid w:val="001B6603"/>
    <w:rsid w:val="001B779F"/>
    <w:rsid w:val="001C231E"/>
    <w:rsid w:val="001C278A"/>
    <w:rsid w:val="001C2D46"/>
    <w:rsid w:val="001C4CFD"/>
    <w:rsid w:val="001D1695"/>
    <w:rsid w:val="001D5D7B"/>
    <w:rsid w:val="001D78D1"/>
    <w:rsid w:val="001D78ED"/>
    <w:rsid w:val="001E0488"/>
    <w:rsid w:val="001E3E9B"/>
    <w:rsid w:val="001E7771"/>
    <w:rsid w:val="001F7CE2"/>
    <w:rsid w:val="00203F68"/>
    <w:rsid w:val="00205A0D"/>
    <w:rsid w:val="00206C8E"/>
    <w:rsid w:val="00216307"/>
    <w:rsid w:val="00221766"/>
    <w:rsid w:val="00225256"/>
    <w:rsid w:val="00226856"/>
    <w:rsid w:val="00226E9E"/>
    <w:rsid w:val="00231FA7"/>
    <w:rsid w:val="002354E2"/>
    <w:rsid w:val="0024079A"/>
    <w:rsid w:val="002409B9"/>
    <w:rsid w:val="00241D89"/>
    <w:rsid w:val="00246441"/>
    <w:rsid w:val="002501E7"/>
    <w:rsid w:val="00253E4F"/>
    <w:rsid w:val="00257384"/>
    <w:rsid w:val="00260EE0"/>
    <w:rsid w:val="00265A37"/>
    <w:rsid w:val="00267670"/>
    <w:rsid w:val="00275057"/>
    <w:rsid w:val="00280AF5"/>
    <w:rsid w:val="002812B8"/>
    <w:rsid w:val="002827EA"/>
    <w:rsid w:val="00287C79"/>
    <w:rsid w:val="00290A44"/>
    <w:rsid w:val="00294972"/>
    <w:rsid w:val="00294D74"/>
    <w:rsid w:val="00297AFC"/>
    <w:rsid w:val="002A03E2"/>
    <w:rsid w:val="002A1EFB"/>
    <w:rsid w:val="002A4A4C"/>
    <w:rsid w:val="002B41E5"/>
    <w:rsid w:val="002B55D1"/>
    <w:rsid w:val="002C6B2F"/>
    <w:rsid w:val="002D0DCA"/>
    <w:rsid w:val="002D16BA"/>
    <w:rsid w:val="002D178B"/>
    <w:rsid w:val="002D6B63"/>
    <w:rsid w:val="002D7130"/>
    <w:rsid w:val="002E1DFB"/>
    <w:rsid w:val="002E2F79"/>
    <w:rsid w:val="002E6892"/>
    <w:rsid w:val="002E75D3"/>
    <w:rsid w:val="002E7BC3"/>
    <w:rsid w:val="002F4B4B"/>
    <w:rsid w:val="002F76A2"/>
    <w:rsid w:val="00300978"/>
    <w:rsid w:val="00300BDB"/>
    <w:rsid w:val="0030439B"/>
    <w:rsid w:val="00307284"/>
    <w:rsid w:val="003075FD"/>
    <w:rsid w:val="00307C55"/>
    <w:rsid w:val="003110E9"/>
    <w:rsid w:val="00311FA5"/>
    <w:rsid w:val="00314E0F"/>
    <w:rsid w:val="0031643B"/>
    <w:rsid w:val="00321880"/>
    <w:rsid w:val="003226AD"/>
    <w:rsid w:val="00324B34"/>
    <w:rsid w:val="00333D0A"/>
    <w:rsid w:val="00334D88"/>
    <w:rsid w:val="003362AC"/>
    <w:rsid w:val="00343BA1"/>
    <w:rsid w:val="00343DA3"/>
    <w:rsid w:val="0034403A"/>
    <w:rsid w:val="003502FA"/>
    <w:rsid w:val="0035319D"/>
    <w:rsid w:val="00353557"/>
    <w:rsid w:val="00353D05"/>
    <w:rsid w:val="00354FC1"/>
    <w:rsid w:val="00356E7B"/>
    <w:rsid w:val="003606BC"/>
    <w:rsid w:val="00361BF9"/>
    <w:rsid w:val="003760BC"/>
    <w:rsid w:val="00380479"/>
    <w:rsid w:val="00383983"/>
    <w:rsid w:val="00386BAA"/>
    <w:rsid w:val="003956EB"/>
    <w:rsid w:val="003965D1"/>
    <w:rsid w:val="003A34D3"/>
    <w:rsid w:val="003A76E2"/>
    <w:rsid w:val="003B2EC7"/>
    <w:rsid w:val="003B35AE"/>
    <w:rsid w:val="003B69F7"/>
    <w:rsid w:val="003B7B58"/>
    <w:rsid w:val="003C05AC"/>
    <w:rsid w:val="003C061C"/>
    <w:rsid w:val="003C0E97"/>
    <w:rsid w:val="003C663E"/>
    <w:rsid w:val="003C74BF"/>
    <w:rsid w:val="003D20C0"/>
    <w:rsid w:val="003D52EB"/>
    <w:rsid w:val="003D7092"/>
    <w:rsid w:val="003D7488"/>
    <w:rsid w:val="003E38EC"/>
    <w:rsid w:val="003E4CCC"/>
    <w:rsid w:val="003E5B3C"/>
    <w:rsid w:val="003E738A"/>
    <w:rsid w:val="003F31E0"/>
    <w:rsid w:val="003F5F10"/>
    <w:rsid w:val="003F70BD"/>
    <w:rsid w:val="003F73EE"/>
    <w:rsid w:val="00402934"/>
    <w:rsid w:val="00403C74"/>
    <w:rsid w:val="00406CA5"/>
    <w:rsid w:val="00407F21"/>
    <w:rsid w:val="00425701"/>
    <w:rsid w:val="00425FA8"/>
    <w:rsid w:val="0042738D"/>
    <w:rsid w:val="004277F2"/>
    <w:rsid w:val="0043012D"/>
    <w:rsid w:val="00432D1B"/>
    <w:rsid w:val="00437D81"/>
    <w:rsid w:val="004405E9"/>
    <w:rsid w:val="00441866"/>
    <w:rsid w:val="00460E2C"/>
    <w:rsid w:val="004621DD"/>
    <w:rsid w:val="00462870"/>
    <w:rsid w:val="0046380E"/>
    <w:rsid w:val="00463924"/>
    <w:rsid w:val="00466716"/>
    <w:rsid w:val="00473118"/>
    <w:rsid w:val="00474077"/>
    <w:rsid w:val="004809FD"/>
    <w:rsid w:val="00483515"/>
    <w:rsid w:val="0048554A"/>
    <w:rsid w:val="00487410"/>
    <w:rsid w:val="00493ACA"/>
    <w:rsid w:val="004942A5"/>
    <w:rsid w:val="0049469C"/>
    <w:rsid w:val="00496559"/>
    <w:rsid w:val="004A2503"/>
    <w:rsid w:val="004B2D62"/>
    <w:rsid w:val="004B45FD"/>
    <w:rsid w:val="004C16A7"/>
    <w:rsid w:val="004C2FB7"/>
    <w:rsid w:val="004C4B9A"/>
    <w:rsid w:val="004C6486"/>
    <w:rsid w:val="004D13D3"/>
    <w:rsid w:val="004D16AF"/>
    <w:rsid w:val="004E140A"/>
    <w:rsid w:val="004E3081"/>
    <w:rsid w:val="004E600D"/>
    <w:rsid w:val="004E68B4"/>
    <w:rsid w:val="004E79B0"/>
    <w:rsid w:val="004F20F7"/>
    <w:rsid w:val="004F24F0"/>
    <w:rsid w:val="004F2DCB"/>
    <w:rsid w:val="005053E0"/>
    <w:rsid w:val="00514CEF"/>
    <w:rsid w:val="0052119D"/>
    <w:rsid w:val="00522073"/>
    <w:rsid w:val="005225AC"/>
    <w:rsid w:val="00531EA7"/>
    <w:rsid w:val="00534501"/>
    <w:rsid w:val="0053470A"/>
    <w:rsid w:val="005351AA"/>
    <w:rsid w:val="0053553C"/>
    <w:rsid w:val="005355BF"/>
    <w:rsid w:val="005376D3"/>
    <w:rsid w:val="00540551"/>
    <w:rsid w:val="005451AC"/>
    <w:rsid w:val="00546F8B"/>
    <w:rsid w:val="005517DB"/>
    <w:rsid w:val="00553537"/>
    <w:rsid w:val="00553C52"/>
    <w:rsid w:val="00560A3B"/>
    <w:rsid w:val="00560F0E"/>
    <w:rsid w:val="005624CE"/>
    <w:rsid w:val="005674A6"/>
    <w:rsid w:val="00570DCE"/>
    <w:rsid w:val="00571165"/>
    <w:rsid w:val="00571344"/>
    <w:rsid w:val="00572D26"/>
    <w:rsid w:val="00574B35"/>
    <w:rsid w:val="005804E5"/>
    <w:rsid w:val="00582BE2"/>
    <w:rsid w:val="005844EA"/>
    <w:rsid w:val="00585B8B"/>
    <w:rsid w:val="00591BBC"/>
    <w:rsid w:val="005A1C3B"/>
    <w:rsid w:val="005A2822"/>
    <w:rsid w:val="005A4C2D"/>
    <w:rsid w:val="005B1B7A"/>
    <w:rsid w:val="005B2122"/>
    <w:rsid w:val="005B41EE"/>
    <w:rsid w:val="005B51B2"/>
    <w:rsid w:val="005B7AED"/>
    <w:rsid w:val="005C1C32"/>
    <w:rsid w:val="005C30B9"/>
    <w:rsid w:val="005D17D0"/>
    <w:rsid w:val="005D30E4"/>
    <w:rsid w:val="005D4F82"/>
    <w:rsid w:val="005D78BC"/>
    <w:rsid w:val="005E2F1D"/>
    <w:rsid w:val="005E370A"/>
    <w:rsid w:val="005E465D"/>
    <w:rsid w:val="005E5BD1"/>
    <w:rsid w:val="005E6472"/>
    <w:rsid w:val="005F0445"/>
    <w:rsid w:val="005F45A6"/>
    <w:rsid w:val="005F4DD6"/>
    <w:rsid w:val="00601903"/>
    <w:rsid w:val="00603843"/>
    <w:rsid w:val="00610982"/>
    <w:rsid w:val="006122AA"/>
    <w:rsid w:val="00613B82"/>
    <w:rsid w:val="00615B6A"/>
    <w:rsid w:val="00616A96"/>
    <w:rsid w:val="00617787"/>
    <w:rsid w:val="006208DC"/>
    <w:rsid w:val="006237BF"/>
    <w:rsid w:val="006268E5"/>
    <w:rsid w:val="006328A2"/>
    <w:rsid w:val="006336A7"/>
    <w:rsid w:val="00640A99"/>
    <w:rsid w:val="006415E3"/>
    <w:rsid w:val="00644850"/>
    <w:rsid w:val="00644D75"/>
    <w:rsid w:val="0064677C"/>
    <w:rsid w:val="00653626"/>
    <w:rsid w:val="00654677"/>
    <w:rsid w:val="00664A95"/>
    <w:rsid w:val="0067051A"/>
    <w:rsid w:val="006733AE"/>
    <w:rsid w:val="0067515B"/>
    <w:rsid w:val="00681FB2"/>
    <w:rsid w:val="0068573B"/>
    <w:rsid w:val="00685CB8"/>
    <w:rsid w:val="006877EC"/>
    <w:rsid w:val="00690477"/>
    <w:rsid w:val="0069112D"/>
    <w:rsid w:val="006942F5"/>
    <w:rsid w:val="006943C4"/>
    <w:rsid w:val="00694AFC"/>
    <w:rsid w:val="00696EEA"/>
    <w:rsid w:val="006A4692"/>
    <w:rsid w:val="006A6307"/>
    <w:rsid w:val="006A6442"/>
    <w:rsid w:val="006A68F9"/>
    <w:rsid w:val="006A6AB9"/>
    <w:rsid w:val="006B10B7"/>
    <w:rsid w:val="006B27EA"/>
    <w:rsid w:val="006B3B09"/>
    <w:rsid w:val="006B537D"/>
    <w:rsid w:val="006C1C9A"/>
    <w:rsid w:val="006C3151"/>
    <w:rsid w:val="006C49CA"/>
    <w:rsid w:val="006D49C2"/>
    <w:rsid w:val="006D5808"/>
    <w:rsid w:val="006D5DA0"/>
    <w:rsid w:val="006D66D3"/>
    <w:rsid w:val="006E0400"/>
    <w:rsid w:val="006E12A7"/>
    <w:rsid w:val="006E7AFD"/>
    <w:rsid w:val="006F0D50"/>
    <w:rsid w:val="006F2E85"/>
    <w:rsid w:val="00702C2B"/>
    <w:rsid w:val="00704D18"/>
    <w:rsid w:val="00711A4F"/>
    <w:rsid w:val="007122A8"/>
    <w:rsid w:val="00720F93"/>
    <w:rsid w:val="007210E9"/>
    <w:rsid w:val="0072223F"/>
    <w:rsid w:val="00723FF8"/>
    <w:rsid w:val="0073007E"/>
    <w:rsid w:val="0073442E"/>
    <w:rsid w:val="007358A0"/>
    <w:rsid w:val="00736C7E"/>
    <w:rsid w:val="007401B2"/>
    <w:rsid w:val="00740389"/>
    <w:rsid w:val="00745FDC"/>
    <w:rsid w:val="00750106"/>
    <w:rsid w:val="00750970"/>
    <w:rsid w:val="00750D46"/>
    <w:rsid w:val="0075324D"/>
    <w:rsid w:val="007634A8"/>
    <w:rsid w:val="007643A0"/>
    <w:rsid w:val="0076797C"/>
    <w:rsid w:val="007725EF"/>
    <w:rsid w:val="00772C48"/>
    <w:rsid w:val="007764CF"/>
    <w:rsid w:val="00777646"/>
    <w:rsid w:val="00781333"/>
    <w:rsid w:val="00782EDA"/>
    <w:rsid w:val="00787836"/>
    <w:rsid w:val="00795AC6"/>
    <w:rsid w:val="00797489"/>
    <w:rsid w:val="00797ED4"/>
    <w:rsid w:val="007A0DC6"/>
    <w:rsid w:val="007A3A56"/>
    <w:rsid w:val="007A4021"/>
    <w:rsid w:val="007A4394"/>
    <w:rsid w:val="007A4E00"/>
    <w:rsid w:val="007B3545"/>
    <w:rsid w:val="007B4F55"/>
    <w:rsid w:val="007C1196"/>
    <w:rsid w:val="007C26C0"/>
    <w:rsid w:val="007C3D03"/>
    <w:rsid w:val="007C4FAD"/>
    <w:rsid w:val="007D0AE7"/>
    <w:rsid w:val="007D30BA"/>
    <w:rsid w:val="007D3305"/>
    <w:rsid w:val="007D439C"/>
    <w:rsid w:val="007D6EC9"/>
    <w:rsid w:val="007E140D"/>
    <w:rsid w:val="007E3D55"/>
    <w:rsid w:val="007E3DFB"/>
    <w:rsid w:val="007E47CA"/>
    <w:rsid w:val="007E4D48"/>
    <w:rsid w:val="007F0410"/>
    <w:rsid w:val="007F4193"/>
    <w:rsid w:val="007F5255"/>
    <w:rsid w:val="008031FB"/>
    <w:rsid w:val="0080412D"/>
    <w:rsid w:val="008047A1"/>
    <w:rsid w:val="00811A6D"/>
    <w:rsid w:val="00822630"/>
    <w:rsid w:val="00826893"/>
    <w:rsid w:val="00834441"/>
    <w:rsid w:val="00836666"/>
    <w:rsid w:val="008375F8"/>
    <w:rsid w:val="008379FF"/>
    <w:rsid w:val="00837DBF"/>
    <w:rsid w:val="00842742"/>
    <w:rsid w:val="00845646"/>
    <w:rsid w:val="008471AC"/>
    <w:rsid w:val="00847CF6"/>
    <w:rsid w:val="00850811"/>
    <w:rsid w:val="00851234"/>
    <w:rsid w:val="00854ABD"/>
    <w:rsid w:val="00854D70"/>
    <w:rsid w:val="00856C4C"/>
    <w:rsid w:val="0086503D"/>
    <w:rsid w:val="0086711C"/>
    <w:rsid w:val="00872008"/>
    <w:rsid w:val="008730B6"/>
    <w:rsid w:val="00880F7F"/>
    <w:rsid w:val="008816E6"/>
    <w:rsid w:val="00882A72"/>
    <w:rsid w:val="00883B53"/>
    <w:rsid w:val="0088655B"/>
    <w:rsid w:val="008912F1"/>
    <w:rsid w:val="00894162"/>
    <w:rsid w:val="008B020C"/>
    <w:rsid w:val="008B1735"/>
    <w:rsid w:val="008B36BE"/>
    <w:rsid w:val="008B3E40"/>
    <w:rsid w:val="008C169C"/>
    <w:rsid w:val="008C3EF1"/>
    <w:rsid w:val="008C69D8"/>
    <w:rsid w:val="008C753E"/>
    <w:rsid w:val="008C7672"/>
    <w:rsid w:val="008C7E7F"/>
    <w:rsid w:val="008D6004"/>
    <w:rsid w:val="008D6994"/>
    <w:rsid w:val="008E2910"/>
    <w:rsid w:val="008E36A9"/>
    <w:rsid w:val="008E5DDA"/>
    <w:rsid w:val="008E74E2"/>
    <w:rsid w:val="008F278C"/>
    <w:rsid w:val="008F29DD"/>
    <w:rsid w:val="008F6CA7"/>
    <w:rsid w:val="008F6E9C"/>
    <w:rsid w:val="0090110F"/>
    <w:rsid w:val="0090702F"/>
    <w:rsid w:val="00911727"/>
    <w:rsid w:val="0091744B"/>
    <w:rsid w:val="00917E3B"/>
    <w:rsid w:val="009257D5"/>
    <w:rsid w:val="00927200"/>
    <w:rsid w:val="00941064"/>
    <w:rsid w:val="00941BA2"/>
    <w:rsid w:val="00941E89"/>
    <w:rsid w:val="00944EEF"/>
    <w:rsid w:val="00945C00"/>
    <w:rsid w:val="00955804"/>
    <w:rsid w:val="0095601B"/>
    <w:rsid w:val="00956E2E"/>
    <w:rsid w:val="00965067"/>
    <w:rsid w:val="00974757"/>
    <w:rsid w:val="009763CB"/>
    <w:rsid w:val="009812C1"/>
    <w:rsid w:val="00983669"/>
    <w:rsid w:val="00984B5F"/>
    <w:rsid w:val="00990AEF"/>
    <w:rsid w:val="009918D7"/>
    <w:rsid w:val="009923F3"/>
    <w:rsid w:val="00995FF1"/>
    <w:rsid w:val="00996D1B"/>
    <w:rsid w:val="009A276A"/>
    <w:rsid w:val="009A56D7"/>
    <w:rsid w:val="009B470C"/>
    <w:rsid w:val="009B5297"/>
    <w:rsid w:val="009B781F"/>
    <w:rsid w:val="009C68FB"/>
    <w:rsid w:val="009C6A6B"/>
    <w:rsid w:val="009C7799"/>
    <w:rsid w:val="009D34DB"/>
    <w:rsid w:val="009D6228"/>
    <w:rsid w:val="009E0E22"/>
    <w:rsid w:val="009E1627"/>
    <w:rsid w:val="009E3694"/>
    <w:rsid w:val="009E369E"/>
    <w:rsid w:val="009E3C5F"/>
    <w:rsid w:val="009E4EB6"/>
    <w:rsid w:val="009E6017"/>
    <w:rsid w:val="009F0F18"/>
    <w:rsid w:val="009F1370"/>
    <w:rsid w:val="009F46E1"/>
    <w:rsid w:val="00A0050A"/>
    <w:rsid w:val="00A0305C"/>
    <w:rsid w:val="00A03248"/>
    <w:rsid w:val="00A03D4A"/>
    <w:rsid w:val="00A07450"/>
    <w:rsid w:val="00A10F76"/>
    <w:rsid w:val="00A123AE"/>
    <w:rsid w:val="00A1540A"/>
    <w:rsid w:val="00A15C08"/>
    <w:rsid w:val="00A1757E"/>
    <w:rsid w:val="00A175BC"/>
    <w:rsid w:val="00A17A9C"/>
    <w:rsid w:val="00A20ACC"/>
    <w:rsid w:val="00A21249"/>
    <w:rsid w:val="00A214EB"/>
    <w:rsid w:val="00A215A0"/>
    <w:rsid w:val="00A21CF8"/>
    <w:rsid w:val="00A26535"/>
    <w:rsid w:val="00A26D68"/>
    <w:rsid w:val="00A320F2"/>
    <w:rsid w:val="00A32279"/>
    <w:rsid w:val="00A33388"/>
    <w:rsid w:val="00A43B4B"/>
    <w:rsid w:val="00A51451"/>
    <w:rsid w:val="00A5571A"/>
    <w:rsid w:val="00A66A1F"/>
    <w:rsid w:val="00A73812"/>
    <w:rsid w:val="00A75689"/>
    <w:rsid w:val="00A7746E"/>
    <w:rsid w:val="00A81627"/>
    <w:rsid w:val="00A81BAD"/>
    <w:rsid w:val="00A8626F"/>
    <w:rsid w:val="00A87A1F"/>
    <w:rsid w:val="00A9047B"/>
    <w:rsid w:val="00A97990"/>
    <w:rsid w:val="00AA02A5"/>
    <w:rsid w:val="00AA09F2"/>
    <w:rsid w:val="00AA2B72"/>
    <w:rsid w:val="00AA34FF"/>
    <w:rsid w:val="00AB1692"/>
    <w:rsid w:val="00AB56FB"/>
    <w:rsid w:val="00AB5FC9"/>
    <w:rsid w:val="00AC2D2F"/>
    <w:rsid w:val="00AC65B4"/>
    <w:rsid w:val="00AD2987"/>
    <w:rsid w:val="00AE26E7"/>
    <w:rsid w:val="00AE3192"/>
    <w:rsid w:val="00AF032B"/>
    <w:rsid w:val="00AF3ADA"/>
    <w:rsid w:val="00AF47CA"/>
    <w:rsid w:val="00AF59CA"/>
    <w:rsid w:val="00AF65BF"/>
    <w:rsid w:val="00B00144"/>
    <w:rsid w:val="00B024C9"/>
    <w:rsid w:val="00B06B4D"/>
    <w:rsid w:val="00B0716C"/>
    <w:rsid w:val="00B109E6"/>
    <w:rsid w:val="00B11B42"/>
    <w:rsid w:val="00B124D9"/>
    <w:rsid w:val="00B1300E"/>
    <w:rsid w:val="00B13E0F"/>
    <w:rsid w:val="00B14A9D"/>
    <w:rsid w:val="00B16826"/>
    <w:rsid w:val="00B2575B"/>
    <w:rsid w:val="00B25E51"/>
    <w:rsid w:val="00B277DD"/>
    <w:rsid w:val="00B27D1F"/>
    <w:rsid w:val="00B3025D"/>
    <w:rsid w:val="00B33C9C"/>
    <w:rsid w:val="00B362A1"/>
    <w:rsid w:val="00B41EC4"/>
    <w:rsid w:val="00B44643"/>
    <w:rsid w:val="00B47D24"/>
    <w:rsid w:val="00B52CE8"/>
    <w:rsid w:val="00B561EE"/>
    <w:rsid w:val="00B57596"/>
    <w:rsid w:val="00B62B13"/>
    <w:rsid w:val="00B66798"/>
    <w:rsid w:val="00B72BB9"/>
    <w:rsid w:val="00B7594D"/>
    <w:rsid w:val="00B75E49"/>
    <w:rsid w:val="00B77D22"/>
    <w:rsid w:val="00B80BD6"/>
    <w:rsid w:val="00B83EAC"/>
    <w:rsid w:val="00B8414F"/>
    <w:rsid w:val="00B8444D"/>
    <w:rsid w:val="00B87681"/>
    <w:rsid w:val="00B90961"/>
    <w:rsid w:val="00B90E80"/>
    <w:rsid w:val="00B90EB5"/>
    <w:rsid w:val="00B94353"/>
    <w:rsid w:val="00B95542"/>
    <w:rsid w:val="00B95A3A"/>
    <w:rsid w:val="00B971CD"/>
    <w:rsid w:val="00BA3306"/>
    <w:rsid w:val="00BA3986"/>
    <w:rsid w:val="00BC031A"/>
    <w:rsid w:val="00BC400E"/>
    <w:rsid w:val="00BC66C9"/>
    <w:rsid w:val="00BD3FB6"/>
    <w:rsid w:val="00BE1A0D"/>
    <w:rsid w:val="00BE3F39"/>
    <w:rsid w:val="00BE4E72"/>
    <w:rsid w:val="00BE6C58"/>
    <w:rsid w:val="00BF00D5"/>
    <w:rsid w:val="00BF4EC9"/>
    <w:rsid w:val="00BF79E5"/>
    <w:rsid w:val="00C0394C"/>
    <w:rsid w:val="00C05C33"/>
    <w:rsid w:val="00C06AC6"/>
    <w:rsid w:val="00C15341"/>
    <w:rsid w:val="00C231C6"/>
    <w:rsid w:val="00C23CC1"/>
    <w:rsid w:val="00C25C3F"/>
    <w:rsid w:val="00C342B3"/>
    <w:rsid w:val="00C3502C"/>
    <w:rsid w:val="00C359C2"/>
    <w:rsid w:val="00C36C8F"/>
    <w:rsid w:val="00C36DFD"/>
    <w:rsid w:val="00C426F7"/>
    <w:rsid w:val="00C46CB1"/>
    <w:rsid w:val="00C47C7E"/>
    <w:rsid w:val="00C6522A"/>
    <w:rsid w:val="00C66B95"/>
    <w:rsid w:val="00C67016"/>
    <w:rsid w:val="00C67B58"/>
    <w:rsid w:val="00C70B2D"/>
    <w:rsid w:val="00C74104"/>
    <w:rsid w:val="00C77B2E"/>
    <w:rsid w:val="00C80048"/>
    <w:rsid w:val="00C80248"/>
    <w:rsid w:val="00C80916"/>
    <w:rsid w:val="00C839E1"/>
    <w:rsid w:val="00C8492D"/>
    <w:rsid w:val="00C86BC1"/>
    <w:rsid w:val="00C903E6"/>
    <w:rsid w:val="00C92867"/>
    <w:rsid w:val="00C93D00"/>
    <w:rsid w:val="00C94AB9"/>
    <w:rsid w:val="00C95727"/>
    <w:rsid w:val="00C96375"/>
    <w:rsid w:val="00CA3CF2"/>
    <w:rsid w:val="00CA7E0B"/>
    <w:rsid w:val="00CB08C3"/>
    <w:rsid w:val="00CB15BB"/>
    <w:rsid w:val="00CB6EC4"/>
    <w:rsid w:val="00CC187E"/>
    <w:rsid w:val="00CC5F70"/>
    <w:rsid w:val="00CD07DD"/>
    <w:rsid w:val="00CD64E4"/>
    <w:rsid w:val="00CD7B6D"/>
    <w:rsid w:val="00CE0F2B"/>
    <w:rsid w:val="00CE7665"/>
    <w:rsid w:val="00CE790C"/>
    <w:rsid w:val="00CF0E1C"/>
    <w:rsid w:val="00CF52CA"/>
    <w:rsid w:val="00CF5742"/>
    <w:rsid w:val="00CF6182"/>
    <w:rsid w:val="00CF766C"/>
    <w:rsid w:val="00D026FD"/>
    <w:rsid w:val="00D034BF"/>
    <w:rsid w:val="00D052DE"/>
    <w:rsid w:val="00D11A24"/>
    <w:rsid w:val="00D14783"/>
    <w:rsid w:val="00D214D8"/>
    <w:rsid w:val="00D224D6"/>
    <w:rsid w:val="00D22B5B"/>
    <w:rsid w:val="00D24848"/>
    <w:rsid w:val="00D3246C"/>
    <w:rsid w:val="00D32ECB"/>
    <w:rsid w:val="00D34487"/>
    <w:rsid w:val="00D403AF"/>
    <w:rsid w:val="00D4088D"/>
    <w:rsid w:val="00D42FF2"/>
    <w:rsid w:val="00D4339B"/>
    <w:rsid w:val="00D469D8"/>
    <w:rsid w:val="00D5026B"/>
    <w:rsid w:val="00D504B6"/>
    <w:rsid w:val="00D65D6A"/>
    <w:rsid w:val="00D73624"/>
    <w:rsid w:val="00D74D70"/>
    <w:rsid w:val="00D775F1"/>
    <w:rsid w:val="00D81224"/>
    <w:rsid w:val="00D81AD4"/>
    <w:rsid w:val="00D821F0"/>
    <w:rsid w:val="00D829A3"/>
    <w:rsid w:val="00D82C93"/>
    <w:rsid w:val="00D83688"/>
    <w:rsid w:val="00D90AC3"/>
    <w:rsid w:val="00D91B9E"/>
    <w:rsid w:val="00D940C7"/>
    <w:rsid w:val="00D96941"/>
    <w:rsid w:val="00DA1C29"/>
    <w:rsid w:val="00DA5BF1"/>
    <w:rsid w:val="00DA5E59"/>
    <w:rsid w:val="00DB2C55"/>
    <w:rsid w:val="00DB3282"/>
    <w:rsid w:val="00DB63EB"/>
    <w:rsid w:val="00DB7308"/>
    <w:rsid w:val="00DB7F28"/>
    <w:rsid w:val="00DC450F"/>
    <w:rsid w:val="00DC7347"/>
    <w:rsid w:val="00DC7867"/>
    <w:rsid w:val="00DD1FCC"/>
    <w:rsid w:val="00DD4EF7"/>
    <w:rsid w:val="00DE49D1"/>
    <w:rsid w:val="00DE66B7"/>
    <w:rsid w:val="00DF056D"/>
    <w:rsid w:val="00DF2C5B"/>
    <w:rsid w:val="00DF3495"/>
    <w:rsid w:val="00DF5FDF"/>
    <w:rsid w:val="00DF753F"/>
    <w:rsid w:val="00E05863"/>
    <w:rsid w:val="00E06A4E"/>
    <w:rsid w:val="00E20717"/>
    <w:rsid w:val="00E211B6"/>
    <w:rsid w:val="00E3092D"/>
    <w:rsid w:val="00E40649"/>
    <w:rsid w:val="00E408CF"/>
    <w:rsid w:val="00E40E95"/>
    <w:rsid w:val="00E45A88"/>
    <w:rsid w:val="00E46327"/>
    <w:rsid w:val="00E52FB8"/>
    <w:rsid w:val="00E56013"/>
    <w:rsid w:val="00E563CE"/>
    <w:rsid w:val="00E56C4B"/>
    <w:rsid w:val="00E579EE"/>
    <w:rsid w:val="00E57AF6"/>
    <w:rsid w:val="00E6076A"/>
    <w:rsid w:val="00E6379E"/>
    <w:rsid w:val="00E647FF"/>
    <w:rsid w:val="00E65083"/>
    <w:rsid w:val="00E6771D"/>
    <w:rsid w:val="00E709C5"/>
    <w:rsid w:val="00E71091"/>
    <w:rsid w:val="00E71182"/>
    <w:rsid w:val="00E74B39"/>
    <w:rsid w:val="00E81974"/>
    <w:rsid w:val="00E81CC7"/>
    <w:rsid w:val="00E863BD"/>
    <w:rsid w:val="00E87296"/>
    <w:rsid w:val="00E87A0C"/>
    <w:rsid w:val="00E92E0A"/>
    <w:rsid w:val="00E93213"/>
    <w:rsid w:val="00E952B1"/>
    <w:rsid w:val="00EA0881"/>
    <w:rsid w:val="00EA5A71"/>
    <w:rsid w:val="00EA68D2"/>
    <w:rsid w:val="00EB0A1E"/>
    <w:rsid w:val="00EB1552"/>
    <w:rsid w:val="00EC1DDC"/>
    <w:rsid w:val="00EC2689"/>
    <w:rsid w:val="00EC2827"/>
    <w:rsid w:val="00EC4931"/>
    <w:rsid w:val="00EC4F97"/>
    <w:rsid w:val="00ED2414"/>
    <w:rsid w:val="00ED31E0"/>
    <w:rsid w:val="00ED34A9"/>
    <w:rsid w:val="00ED663C"/>
    <w:rsid w:val="00ED786A"/>
    <w:rsid w:val="00ED7FDA"/>
    <w:rsid w:val="00F0002A"/>
    <w:rsid w:val="00F0050A"/>
    <w:rsid w:val="00F02509"/>
    <w:rsid w:val="00F02FE1"/>
    <w:rsid w:val="00F07C7E"/>
    <w:rsid w:val="00F12EA3"/>
    <w:rsid w:val="00F146FF"/>
    <w:rsid w:val="00F174DE"/>
    <w:rsid w:val="00F17CA9"/>
    <w:rsid w:val="00F2195A"/>
    <w:rsid w:val="00F21AD0"/>
    <w:rsid w:val="00F240AC"/>
    <w:rsid w:val="00F2639A"/>
    <w:rsid w:val="00F26629"/>
    <w:rsid w:val="00F32DB7"/>
    <w:rsid w:val="00F42F47"/>
    <w:rsid w:val="00F44284"/>
    <w:rsid w:val="00F44F59"/>
    <w:rsid w:val="00F4580A"/>
    <w:rsid w:val="00F521A7"/>
    <w:rsid w:val="00F57C26"/>
    <w:rsid w:val="00F63158"/>
    <w:rsid w:val="00F635F5"/>
    <w:rsid w:val="00F65821"/>
    <w:rsid w:val="00F713F4"/>
    <w:rsid w:val="00F729B3"/>
    <w:rsid w:val="00F768AF"/>
    <w:rsid w:val="00F77CFA"/>
    <w:rsid w:val="00F80B80"/>
    <w:rsid w:val="00F80B8D"/>
    <w:rsid w:val="00F834F1"/>
    <w:rsid w:val="00F87965"/>
    <w:rsid w:val="00F962F6"/>
    <w:rsid w:val="00F9778D"/>
    <w:rsid w:val="00FA445D"/>
    <w:rsid w:val="00FA4CEF"/>
    <w:rsid w:val="00FB5371"/>
    <w:rsid w:val="00FB56D9"/>
    <w:rsid w:val="00FB602F"/>
    <w:rsid w:val="00FB6158"/>
    <w:rsid w:val="00FC0BBF"/>
    <w:rsid w:val="00FC0E62"/>
    <w:rsid w:val="00FC1F9A"/>
    <w:rsid w:val="00FC42F4"/>
    <w:rsid w:val="00FC6102"/>
    <w:rsid w:val="00FC62B9"/>
    <w:rsid w:val="00FD1FF6"/>
    <w:rsid w:val="00FD3AE4"/>
    <w:rsid w:val="00FD649C"/>
    <w:rsid w:val="00FD6C4A"/>
    <w:rsid w:val="00FD7114"/>
    <w:rsid w:val="00FD7372"/>
    <w:rsid w:val="00FE17AB"/>
    <w:rsid w:val="00FE2D81"/>
    <w:rsid w:val="00FE562A"/>
    <w:rsid w:val="00FE5BA6"/>
    <w:rsid w:val="00FE6CE4"/>
    <w:rsid w:val="00FF36CF"/>
    <w:rsid w:val="00FF6B28"/>
    <w:rsid w:val="00FF79A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0A"/>
    <w:pPr>
      <w:spacing w:after="200" w:line="276" w:lineRule="auto"/>
    </w:pPr>
    <w:rPr>
      <w:lang w:eastAsia="en-US"/>
    </w:rPr>
  </w:style>
  <w:style w:type="paragraph" w:styleId="1">
    <w:name w:val="heading 1"/>
    <w:basedOn w:val="a"/>
    <w:next w:val="a"/>
    <w:link w:val="10"/>
    <w:uiPriority w:val="99"/>
    <w:qFormat/>
    <w:rsid w:val="00A81627"/>
    <w:pPr>
      <w:keepNext/>
      <w:spacing w:after="0" w:line="240" w:lineRule="auto"/>
      <w:jc w:val="center"/>
      <w:outlineLvl w:val="0"/>
    </w:pPr>
    <w:rPr>
      <w:rFonts w:ascii="UkrainianPeterburg" w:eastAsia="Times New Roman" w:hAnsi="UkrainianPeterburg"/>
      <w:b/>
      <w:sz w:val="24"/>
      <w:szCs w:val="20"/>
      <w:lang w:val="en-US" w:eastAsia="ru-RU"/>
    </w:rPr>
  </w:style>
  <w:style w:type="paragraph" w:styleId="2">
    <w:name w:val="heading 2"/>
    <w:basedOn w:val="a"/>
    <w:next w:val="a"/>
    <w:link w:val="20"/>
    <w:uiPriority w:val="99"/>
    <w:qFormat/>
    <w:rsid w:val="00A81627"/>
    <w:pPr>
      <w:keepNext/>
      <w:spacing w:after="0" w:line="240" w:lineRule="auto"/>
      <w:jc w:val="center"/>
      <w:outlineLvl w:val="1"/>
    </w:pPr>
    <w:rPr>
      <w:rFonts w:ascii="UkrainianPeterburg" w:eastAsia="Times New Roman" w:hAnsi="UkrainianPeterburg"/>
      <w:b/>
      <w:szCs w:val="20"/>
      <w:lang w:val="en-US" w:eastAsia="ru-RU"/>
    </w:rPr>
  </w:style>
  <w:style w:type="paragraph" w:styleId="3">
    <w:name w:val="heading 3"/>
    <w:basedOn w:val="a"/>
    <w:next w:val="a"/>
    <w:link w:val="30"/>
    <w:uiPriority w:val="99"/>
    <w:qFormat/>
    <w:rsid w:val="00A81627"/>
    <w:pPr>
      <w:keepNext/>
      <w:spacing w:after="0" w:line="240" w:lineRule="auto"/>
      <w:jc w:val="center"/>
      <w:outlineLvl w:val="2"/>
    </w:pPr>
    <w:rPr>
      <w:rFonts w:ascii="Times New Roman" w:eastAsia="Times New Roman" w:hAnsi="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1627"/>
    <w:rPr>
      <w:rFonts w:ascii="UkrainianPeterburg" w:hAnsi="UkrainianPeterburg" w:cs="Times New Roman"/>
      <w:b/>
      <w:sz w:val="20"/>
      <w:szCs w:val="20"/>
      <w:lang w:val="en-US" w:eastAsia="ru-RU"/>
    </w:rPr>
  </w:style>
  <w:style w:type="character" w:customStyle="1" w:styleId="20">
    <w:name w:val="Заголовок 2 Знак"/>
    <w:basedOn w:val="a0"/>
    <w:link w:val="2"/>
    <w:uiPriority w:val="99"/>
    <w:locked/>
    <w:rsid w:val="00A81627"/>
    <w:rPr>
      <w:rFonts w:ascii="UkrainianPeterburg" w:hAnsi="UkrainianPeterburg" w:cs="Times New Roman"/>
      <w:b/>
      <w:sz w:val="20"/>
      <w:szCs w:val="20"/>
      <w:lang w:val="en-US" w:eastAsia="ru-RU"/>
    </w:rPr>
  </w:style>
  <w:style w:type="character" w:customStyle="1" w:styleId="30">
    <w:name w:val="Заголовок 3 Знак"/>
    <w:basedOn w:val="a0"/>
    <w:link w:val="3"/>
    <w:uiPriority w:val="99"/>
    <w:locked/>
    <w:rsid w:val="00A81627"/>
    <w:rPr>
      <w:rFonts w:ascii="Times New Roman" w:hAnsi="Times New Roman" w:cs="Times New Roman"/>
      <w:b/>
      <w:sz w:val="20"/>
      <w:szCs w:val="20"/>
      <w:lang w:val="uk-UA" w:eastAsia="ru-RU"/>
    </w:rPr>
  </w:style>
  <w:style w:type="paragraph" w:customStyle="1" w:styleId="Default">
    <w:name w:val="Default"/>
    <w:uiPriority w:val="99"/>
    <w:rsid w:val="00E92E0A"/>
    <w:pPr>
      <w:autoSpaceDE w:val="0"/>
      <w:autoSpaceDN w:val="0"/>
      <w:adjustRightInd w:val="0"/>
    </w:pPr>
    <w:rPr>
      <w:rFonts w:ascii="Candara" w:hAnsi="Candara" w:cs="Candara"/>
      <w:color w:val="000000"/>
      <w:sz w:val="24"/>
      <w:szCs w:val="24"/>
      <w:lang w:eastAsia="en-US"/>
    </w:rPr>
  </w:style>
  <w:style w:type="character" w:customStyle="1" w:styleId="apple-converted-space">
    <w:name w:val="apple-converted-space"/>
    <w:basedOn w:val="a0"/>
    <w:uiPriority w:val="99"/>
    <w:rsid w:val="00E92E0A"/>
    <w:rPr>
      <w:rFonts w:cs="Times New Roman"/>
    </w:rPr>
  </w:style>
  <w:style w:type="paragraph" w:styleId="a3">
    <w:name w:val="Normal (Web)"/>
    <w:basedOn w:val="a"/>
    <w:uiPriority w:val="99"/>
    <w:rsid w:val="00E92E0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E92E0A"/>
    <w:pPr>
      <w:ind w:left="720"/>
      <w:contextualSpacing/>
    </w:pPr>
  </w:style>
  <w:style w:type="paragraph" w:styleId="a5">
    <w:name w:val="Balloon Text"/>
    <w:basedOn w:val="a"/>
    <w:link w:val="a6"/>
    <w:uiPriority w:val="99"/>
    <w:semiHidden/>
    <w:rsid w:val="00E92E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E92E0A"/>
    <w:rPr>
      <w:rFonts w:ascii="Tahoma" w:hAnsi="Tahoma" w:cs="Tahoma"/>
      <w:sz w:val="16"/>
      <w:szCs w:val="16"/>
    </w:rPr>
  </w:style>
  <w:style w:type="table" w:styleId="a7">
    <w:name w:val="Table Grid"/>
    <w:basedOn w:val="a1"/>
    <w:uiPriority w:val="99"/>
    <w:rsid w:val="008041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rsid w:val="007C26C0"/>
    <w:rPr>
      <w:rFonts w:cs="Times New Roman"/>
      <w:color w:val="0000FF"/>
      <w:u w:val="single"/>
    </w:rPr>
  </w:style>
  <w:style w:type="character" w:styleId="a9">
    <w:name w:val="Strong"/>
    <w:basedOn w:val="a0"/>
    <w:uiPriority w:val="99"/>
    <w:qFormat/>
    <w:rsid w:val="007E47CA"/>
    <w:rPr>
      <w:rFonts w:cs="Times New Roman"/>
      <w:b/>
      <w:bCs/>
    </w:rPr>
  </w:style>
  <w:style w:type="paragraph" w:customStyle="1" w:styleId="Style5">
    <w:name w:val="Style5"/>
    <w:basedOn w:val="a"/>
    <w:uiPriority w:val="99"/>
    <w:rsid w:val="00847CF6"/>
    <w:pPr>
      <w:widowControl w:val="0"/>
      <w:autoSpaceDE w:val="0"/>
      <w:autoSpaceDN w:val="0"/>
      <w:adjustRightInd w:val="0"/>
      <w:spacing w:after="0" w:line="325" w:lineRule="exact"/>
    </w:pPr>
    <w:rPr>
      <w:rFonts w:ascii="Times New Roman" w:eastAsia="Times New Roman" w:hAnsi="Times New Roman"/>
      <w:sz w:val="24"/>
      <w:szCs w:val="24"/>
      <w:lang w:eastAsia="ru-RU"/>
    </w:rPr>
  </w:style>
  <w:style w:type="paragraph" w:customStyle="1" w:styleId="Style9">
    <w:name w:val="Style9"/>
    <w:basedOn w:val="a"/>
    <w:uiPriority w:val="99"/>
    <w:rsid w:val="00847CF6"/>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Style11">
    <w:name w:val="Style11"/>
    <w:basedOn w:val="a"/>
    <w:uiPriority w:val="99"/>
    <w:rsid w:val="00847CF6"/>
    <w:pPr>
      <w:widowControl w:val="0"/>
      <w:autoSpaceDE w:val="0"/>
      <w:autoSpaceDN w:val="0"/>
      <w:adjustRightInd w:val="0"/>
      <w:spacing w:after="0" w:line="323" w:lineRule="exact"/>
      <w:ind w:firstLine="854"/>
      <w:jc w:val="both"/>
    </w:pPr>
    <w:rPr>
      <w:rFonts w:ascii="Times New Roman" w:eastAsia="Times New Roman" w:hAnsi="Times New Roman"/>
      <w:sz w:val="24"/>
      <w:szCs w:val="24"/>
      <w:lang w:eastAsia="ru-RU"/>
    </w:rPr>
  </w:style>
  <w:style w:type="paragraph" w:customStyle="1" w:styleId="Style12">
    <w:name w:val="Style12"/>
    <w:basedOn w:val="a"/>
    <w:uiPriority w:val="99"/>
    <w:rsid w:val="00847CF6"/>
    <w:pPr>
      <w:widowControl w:val="0"/>
      <w:autoSpaceDE w:val="0"/>
      <w:autoSpaceDN w:val="0"/>
      <w:adjustRightInd w:val="0"/>
      <w:spacing w:after="0" w:line="322" w:lineRule="exact"/>
      <w:ind w:firstLine="365"/>
    </w:pPr>
    <w:rPr>
      <w:rFonts w:ascii="Times New Roman" w:eastAsia="Times New Roman" w:hAnsi="Times New Roman"/>
      <w:sz w:val="24"/>
      <w:szCs w:val="24"/>
      <w:lang w:eastAsia="ru-RU"/>
    </w:rPr>
  </w:style>
  <w:style w:type="paragraph" w:customStyle="1" w:styleId="Style14">
    <w:name w:val="Style14"/>
    <w:basedOn w:val="a"/>
    <w:uiPriority w:val="99"/>
    <w:rsid w:val="00847CF6"/>
    <w:pPr>
      <w:widowControl w:val="0"/>
      <w:autoSpaceDE w:val="0"/>
      <w:autoSpaceDN w:val="0"/>
      <w:adjustRightInd w:val="0"/>
      <w:spacing w:after="0" w:line="653" w:lineRule="exact"/>
      <w:jc w:val="both"/>
    </w:pPr>
    <w:rPr>
      <w:rFonts w:ascii="Times New Roman" w:eastAsia="Times New Roman" w:hAnsi="Times New Roman"/>
      <w:sz w:val="24"/>
      <w:szCs w:val="24"/>
      <w:lang w:eastAsia="ru-RU"/>
    </w:rPr>
  </w:style>
  <w:style w:type="paragraph" w:customStyle="1" w:styleId="Style17">
    <w:name w:val="Style17"/>
    <w:basedOn w:val="a"/>
    <w:uiPriority w:val="99"/>
    <w:rsid w:val="00847CF6"/>
    <w:pPr>
      <w:widowControl w:val="0"/>
      <w:autoSpaceDE w:val="0"/>
      <w:autoSpaceDN w:val="0"/>
      <w:adjustRightInd w:val="0"/>
      <w:spacing w:after="0" w:line="323" w:lineRule="exact"/>
    </w:pPr>
    <w:rPr>
      <w:rFonts w:ascii="Times New Roman" w:eastAsia="Times New Roman" w:hAnsi="Times New Roman"/>
      <w:sz w:val="24"/>
      <w:szCs w:val="24"/>
      <w:lang w:eastAsia="ru-RU"/>
    </w:rPr>
  </w:style>
  <w:style w:type="paragraph" w:customStyle="1" w:styleId="Style18">
    <w:name w:val="Style18"/>
    <w:basedOn w:val="a"/>
    <w:uiPriority w:val="99"/>
    <w:rsid w:val="00847C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9">
    <w:name w:val="Style19"/>
    <w:basedOn w:val="a"/>
    <w:uiPriority w:val="99"/>
    <w:rsid w:val="00847CF6"/>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4">
    <w:name w:val="Font Style24"/>
    <w:basedOn w:val="a0"/>
    <w:uiPriority w:val="99"/>
    <w:rsid w:val="00847CF6"/>
    <w:rPr>
      <w:rFonts w:ascii="Times New Roman" w:hAnsi="Times New Roman" w:cs="Times New Roman"/>
      <w:sz w:val="24"/>
      <w:szCs w:val="24"/>
    </w:rPr>
  </w:style>
  <w:style w:type="character" w:customStyle="1" w:styleId="FontStyle26">
    <w:name w:val="Font Style26"/>
    <w:basedOn w:val="a0"/>
    <w:uiPriority w:val="99"/>
    <w:rsid w:val="00847CF6"/>
    <w:rPr>
      <w:rFonts w:ascii="Times New Roman" w:hAnsi="Times New Roman" w:cs="Times New Roman"/>
      <w:b/>
      <w:bCs/>
      <w:sz w:val="26"/>
      <w:szCs w:val="26"/>
    </w:rPr>
  </w:style>
  <w:style w:type="character" w:customStyle="1" w:styleId="FontStyle27">
    <w:name w:val="Font Style27"/>
    <w:basedOn w:val="a0"/>
    <w:uiPriority w:val="99"/>
    <w:rsid w:val="00847CF6"/>
    <w:rPr>
      <w:rFonts w:ascii="Times New Roman" w:hAnsi="Times New Roman" w:cs="Times New Roman"/>
      <w:sz w:val="24"/>
      <w:szCs w:val="24"/>
    </w:rPr>
  </w:style>
  <w:style w:type="character" w:customStyle="1" w:styleId="FontStyle32">
    <w:name w:val="Font Style32"/>
    <w:basedOn w:val="a0"/>
    <w:uiPriority w:val="99"/>
    <w:rsid w:val="00847CF6"/>
    <w:rPr>
      <w:rFonts w:ascii="Times New Roman" w:hAnsi="Times New Roman" w:cs="Times New Roman"/>
      <w:spacing w:val="10"/>
      <w:sz w:val="24"/>
      <w:szCs w:val="24"/>
    </w:rPr>
  </w:style>
  <w:style w:type="paragraph" w:customStyle="1" w:styleId="aa">
    <w:name w:val="Îáû÷íûé"/>
    <w:uiPriority w:val="99"/>
    <w:rsid w:val="00A81627"/>
    <w:rPr>
      <w:rFonts w:ascii="Kudriashov" w:eastAsia="Times New Roman" w:hAnsi="Kudriashov"/>
      <w:sz w:val="20"/>
      <w:szCs w:val="20"/>
    </w:rPr>
  </w:style>
  <w:style w:type="character" w:styleId="ab">
    <w:name w:val="page number"/>
    <w:basedOn w:val="a0"/>
    <w:uiPriority w:val="99"/>
    <w:rsid w:val="00A81627"/>
    <w:rPr>
      <w:rFonts w:cs="Times New Roman"/>
    </w:rPr>
  </w:style>
  <w:style w:type="paragraph" w:styleId="ac">
    <w:name w:val="header"/>
    <w:basedOn w:val="a"/>
    <w:link w:val="ad"/>
    <w:uiPriority w:val="99"/>
    <w:rsid w:val="00A81627"/>
    <w:pPr>
      <w:tabs>
        <w:tab w:val="center" w:pos="4153"/>
        <w:tab w:val="right" w:pos="8306"/>
      </w:tabs>
      <w:spacing w:after="0" w:line="240" w:lineRule="auto"/>
    </w:pPr>
    <w:rPr>
      <w:rFonts w:ascii="Times New Roman" w:eastAsia="Times New Roman" w:hAnsi="Times New Roman"/>
      <w:sz w:val="20"/>
      <w:szCs w:val="20"/>
      <w:lang w:eastAsia="uk-UA"/>
    </w:rPr>
  </w:style>
  <w:style w:type="character" w:customStyle="1" w:styleId="ad">
    <w:name w:val="Верхний колонтитул Знак"/>
    <w:basedOn w:val="a0"/>
    <w:link w:val="ac"/>
    <w:uiPriority w:val="99"/>
    <w:locked/>
    <w:rsid w:val="00A81627"/>
    <w:rPr>
      <w:rFonts w:ascii="Times New Roman" w:hAnsi="Times New Roman" w:cs="Times New Roman"/>
      <w:sz w:val="20"/>
      <w:szCs w:val="20"/>
      <w:lang w:eastAsia="uk-UA"/>
    </w:rPr>
  </w:style>
  <w:style w:type="paragraph" w:styleId="ae">
    <w:name w:val="footer"/>
    <w:basedOn w:val="a"/>
    <w:link w:val="af"/>
    <w:uiPriority w:val="99"/>
    <w:rsid w:val="00A81627"/>
    <w:pPr>
      <w:tabs>
        <w:tab w:val="center" w:pos="4677"/>
        <w:tab w:val="right" w:pos="9355"/>
      </w:tabs>
      <w:spacing w:after="0" w:line="240" w:lineRule="auto"/>
    </w:pPr>
    <w:rPr>
      <w:rFonts w:ascii="Times New Roman" w:eastAsia="Times New Roman" w:hAnsi="Times New Roman"/>
      <w:sz w:val="20"/>
      <w:szCs w:val="20"/>
      <w:lang w:eastAsia="uk-UA"/>
    </w:rPr>
  </w:style>
  <w:style w:type="character" w:customStyle="1" w:styleId="af">
    <w:name w:val="Нижний колонтитул Знак"/>
    <w:basedOn w:val="a0"/>
    <w:link w:val="ae"/>
    <w:uiPriority w:val="99"/>
    <w:locked/>
    <w:rsid w:val="00A81627"/>
    <w:rPr>
      <w:rFonts w:ascii="Times New Roman" w:hAnsi="Times New Roman" w:cs="Times New Roman"/>
      <w:sz w:val="20"/>
      <w:szCs w:val="20"/>
      <w:lang w:eastAsia="uk-UA"/>
    </w:rPr>
  </w:style>
  <w:style w:type="character" w:styleId="af0">
    <w:name w:val="Emphasis"/>
    <w:basedOn w:val="a0"/>
    <w:uiPriority w:val="99"/>
    <w:qFormat/>
    <w:rsid w:val="00B362A1"/>
    <w:rPr>
      <w:rFonts w:cs="Times New Roman"/>
      <w:i/>
      <w:iCs/>
    </w:rPr>
  </w:style>
  <w:style w:type="character" w:styleId="af1">
    <w:name w:val="annotation reference"/>
    <w:basedOn w:val="a0"/>
    <w:uiPriority w:val="99"/>
    <w:semiHidden/>
    <w:rsid w:val="00E46327"/>
    <w:rPr>
      <w:rFonts w:cs="Times New Roman"/>
      <w:sz w:val="16"/>
      <w:szCs w:val="16"/>
    </w:rPr>
  </w:style>
  <w:style w:type="paragraph" w:styleId="af2">
    <w:name w:val="annotation text"/>
    <w:basedOn w:val="a"/>
    <w:link w:val="af3"/>
    <w:uiPriority w:val="99"/>
    <w:semiHidden/>
    <w:rsid w:val="00E46327"/>
    <w:pPr>
      <w:spacing w:line="240" w:lineRule="auto"/>
    </w:pPr>
    <w:rPr>
      <w:sz w:val="20"/>
      <w:szCs w:val="20"/>
    </w:rPr>
  </w:style>
  <w:style w:type="character" w:customStyle="1" w:styleId="af3">
    <w:name w:val="Текст примечания Знак"/>
    <w:basedOn w:val="a0"/>
    <w:link w:val="af2"/>
    <w:uiPriority w:val="99"/>
    <w:semiHidden/>
    <w:locked/>
    <w:rsid w:val="00E46327"/>
    <w:rPr>
      <w:rFonts w:cs="Times New Roman"/>
      <w:sz w:val="20"/>
      <w:szCs w:val="20"/>
    </w:rPr>
  </w:style>
  <w:style w:type="paragraph" w:styleId="af4">
    <w:name w:val="annotation subject"/>
    <w:basedOn w:val="af2"/>
    <w:next w:val="af2"/>
    <w:link w:val="af5"/>
    <w:uiPriority w:val="99"/>
    <w:semiHidden/>
    <w:rsid w:val="00E46327"/>
    <w:rPr>
      <w:b/>
      <w:bCs/>
    </w:rPr>
  </w:style>
  <w:style w:type="character" w:customStyle="1" w:styleId="af5">
    <w:name w:val="Тема примечания Знак"/>
    <w:basedOn w:val="af3"/>
    <w:link w:val="af4"/>
    <w:uiPriority w:val="99"/>
    <w:semiHidden/>
    <w:locked/>
    <w:rsid w:val="00E46327"/>
    <w:rPr>
      <w:rFonts w:cs="Times New Roman"/>
      <w:b/>
      <w:bCs/>
      <w:sz w:val="20"/>
      <w:szCs w:val="20"/>
    </w:rPr>
  </w:style>
  <w:style w:type="paragraph" w:styleId="af6">
    <w:name w:val="Revision"/>
    <w:hidden/>
    <w:uiPriority w:val="99"/>
    <w:semiHidden/>
    <w:rsid w:val="00EB155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0A"/>
    <w:pPr>
      <w:spacing w:after="200" w:line="276" w:lineRule="auto"/>
    </w:pPr>
    <w:rPr>
      <w:lang w:eastAsia="en-US"/>
    </w:rPr>
  </w:style>
  <w:style w:type="paragraph" w:styleId="1">
    <w:name w:val="heading 1"/>
    <w:basedOn w:val="a"/>
    <w:next w:val="a"/>
    <w:link w:val="10"/>
    <w:uiPriority w:val="99"/>
    <w:qFormat/>
    <w:rsid w:val="00A81627"/>
    <w:pPr>
      <w:keepNext/>
      <w:spacing w:after="0" w:line="240" w:lineRule="auto"/>
      <w:jc w:val="center"/>
      <w:outlineLvl w:val="0"/>
    </w:pPr>
    <w:rPr>
      <w:rFonts w:ascii="UkrainianPeterburg" w:eastAsia="Times New Roman" w:hAnsi="UkrainianPeterburg"/>
      <w:b/>
      <w:sz w:val="24"/>
      <w:szCs w:val="20"/>
      <w:lang w:val="en-US" w:eastAsia="ru-RU"/>
    </w:rPr>
  </w:style>
  <w:style w:type="paragraph" w:styleId="2">
    <w:name w:val="heading 2"/>
    <w:basedOn w:val="a"/>
    <w:next w:val="a"/>
    <w:link w:val="20"/>
    <w:uiPriority w:val="99"/>
    <w:qFormat/>
    <w:rsid w:val="00A81627"/>
    <w:pPr>
      <w:keepNext/>
      <w:spacing w:after="0" w:line="240" w:lineRule="auto"/>
      <w:jc w:val="center"/>
      <w:outlineLvl w:val="1"/>
    </w:pPr>
    <w:rPr>
      <w:rFonts w:ascii="UkrainianPeterburg" w:eastAsia="Times New Roman" w:hAnsi="UkrainianPeterburg"/>
      <w:b/>
      <w:szCs w:val="20"/>
      <w:lang w:val="en-US" w:eastAsia="ru-RU"/>
    </w:rPr>
  </w:style>
  <w:style w:type="paragraph" w:styleId="3">
    <w:name w:val="heading 3"/>
    <w:basedOn w:val="a"/>
    <w:next w:val="a"/>
    <w:link w:val="30"/>
    <w:uiPriority w:val="99"/>
    <w:qFormat/>
    <w:rsid w:val="00A81627"/>
    <w:pPr>
      <w:keepNext/>
      <w:spacing w:after="0" w:line="240" w:lineRule="auto"/>
      <w:jc w:val="center"/>
      <w:outlineLvl w:val="2"/>
    </w:pPr>
    <w:rPr>
      <w:rFonts w:ascii="Times New Roman" w:eastAsia="Times New Roman" w:hAnsi="Times New Roman"/>
      <w:b/>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1627"/>
    <w:rPr>
      <w:rFonts w:ascii="UkrainianPeterburg" w:hAnsi="UkrainianPeterburg" w:cs="Times New Roman"/>
      <w:b/>
      <w:sz w:val="20"/>
      <w:szCs w:val="20"/>
      <w:lang w:val="en-US" w:eastAsia="ru-RU"/>
    </w:rPr>
  </w:style>
  <w:style w:type="character" w:customStyle="1" w:styleId="20">
    <w:name w:val="Заголовок 2 Знак"/>
    <w:basedOn w:val="a0"/>
    <w:link w:val="2"/>
    <w:uiPriority w:val="99"/>
    <w:locked/>
    <w:rsid w:val="00A81627"/>
    <w:rPr>
      <w:rFonts w:ascii="UkrainianPeterburg" w:hAnsi="UkrainianPeterburg" w:cs="Times New Roman"/>
      <w:b/>
      <w:sz w:val="20"/>
      <w:szCs w:val="20"/>
      <w:lang w:val="en-US" w:eastAsia="ru-RU"/>
    </w:rPr>
  </w:style>
  <w:style w:type="character" w:customStyle="1" w:styleId="30">
    <w:name w:val="Заголовок 3 Знак"/>
    <w:basedOn w:val="a0"/>
    <w:link w:val="3"/>
    <w:uiPriority w:val="99"/>
    <w:locked/>
    <w:rsid w:val="00A81627"/>
    <w:rPr>
      <w:rFonts w:ascii="Times New Roman" w:hAnsi="Times New Roman" w:cs="Times New Roman"/>
      <w:b/>
      <w:sz w:val="20"/>
      <w:szCs w:val="20"/>
      <w:lang w:val="uk-UA" w:eastAsia="ru-RU"/>
    </w:rPr>
  </w:style>
  <w:style w:type="paragraph" w:customStyle="1" w:styleId="Default">
    <w:name w:val="Default"/>
    <w:uiPriority w:val="99"/>
    <w:rsid w:val="00E92E0A"/>
    <w:pPr>
      <w:autoSpaceDE w:val="0"/>
      <w:autoSpaceDN w:val="0"/>
      <w:adjustRightInd w:val="0"/>
    </w:pPr>
    <w:rPr>
      <w:rFonts w:ascii="Candara" w:hAnsi="Candara" w:cs="Candara"/>
      <w:color w:val="000000"/>
      <w:sz w:val="24"/>
      <w:szCs w:val="24"/>
      <w:lang w:eastAsia="en-US"/>
    </w:rPr>
  </w:style>
  <w:style w:type="character" w:customStyle="1" w:styleId="apple-converted-space">
    <w:name w:val="apple-converted-space"/>
    <w:basedOn w:val="a0"/>
    <w:uiPriority w:val="99"/>
    <w:rsid w:val="00E92E0A"/>
    <w:rPr>
      <w:rFonts w:cs="Times New Roman"/>
    </w:rPr>
  </w:style>
  <w:style w:type="paragraph" w:styleId="a3">
    <w:name w:val="Normal (Web)"/>
    <w:basedOn w:val="a"/>
    <w:uiPriority w:val="99"/>
    <w:rsid w:val="00E92E0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E92E0A"/>
    <w:pPr>
      <w:ind w:left="720"/>
      <w:contextualSpacing/>
    </w:pPr>
  </w:style>
  <w:style w:type="paragraph" w:styleId="a5">
    <w:name w:val="Balloon Text"/>
    <w:basedOn w:val="a"/>
    <w:link w:val="a6"/>
    <w:uiPriority w:val="99"/>
    <w:semiHidden/>
    <w:rsid w:val="00E92E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E92E0A"/>
    <w:rPr>
      <w:rFonts w:ascii="Tahoma" w:hAnsi="Tahoma" w:cs="Tahoma"/>
      <w:sz w:val="16"/>
      <w:szCs w:val="16"/>
    </w:rPr>
  </w:style>
  <w:style w:type="table" w:styleId="a7">
    <w:name w:val="Table Grid"/>
    <w:basedOn w:val="a1"/>
    <w:uiPriority w:val="99"/>
    <w:rsid w:val="008041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rsid w:val="007C26C0"/>
    <w:rPr>
      <w:rFonts w:cs="Times New Roman"/>
      <w:color w:val="0000FF"/>
      <w:u w:val="single"/>
    </w:rPr>
  </w:style>
  <w:style w:type="character" w:styleId="a9">
    <w:name w:val="Strong"/>
    <w:basedOn w:val="a0"/>
    <w:uiPriority w:val="99"/>
    <w:qFormat/>
    <w:rsid w:val="007E47CA"/>
    <w:rPr>
      <w:rFonts w:cs="Times New Roman"/>
      <w:b/>
      <w:bCs/>
    </w:rPr>
  </w:style>
  <w:style w:type="paragraph" w:customStyle="1" w:styleId="Style5">
    <w:name w:val="Style5"/>
    <w:basedOn w:val="a"/>
    <w:uiPriority w:val="99"/>
    <w:rsid w:val="00847CF6"/>
    <w:pPr>
      <w:widowControl w:val="0"/>
      <w:autoSpaceDE w:val="0"/>
      <w:autoSpaceDN w:val="0"/>
      <w:adjustRightInd w:val="0"/>
      <w:spacing w:after="0" w:line="325" w:lineRule="exact"/>
    </w:pPr>
    <w:rPr>
      <w:rFonts w:ascii="Times New Roman" w:eastAsia="Times New Roman" w:hAnsi="Times New Roman"/>
      <w:sz w:val="24"/>
      <w:szCs w:val="24"/>
      <w:lang w:eastAsia="ru-RU"/>
    </w:rPr>
  </w:style>
  <w:style w:type="paragraph" w:customStyle="1" w:styleId="Style9">
    <w:name w:val="Style9"/>
    <w:basedOn w:val="a"/>
    <w:uiPriority w:val="99"/>
    <w:rsid w:val="00847CF6"/>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Style11">
    <w:name w:val="Style11"/>
    <w:basedOn w:val="a"/>
    <w:uiPriority w:val="99"/>
    <w:rsid w:val="00847CF6"/>
    <w:pPr>
      <w:widowControl w:val="0"/>
      <w:autoSpaceDE w:val="0"/>
      <w:autoSpaceDN w:val="0"/>
      <w:adjustRightInd w:val="0"/>
      <w:spacing w:after="0" w:line="323" w:lineRule="exact"/>
      <w:ind w:firstLine="854"/>
      <w:jc w:val="both"/>
    </w:pPr>
    <w:rPr>
      <w:rFonts w:ascii="Times New Roman" w:eastAsia="Times New Roman" w:hAnsi="Times New Roman"/>
      <w:sz w:val="24"/>
      <w:szCs w:val="24"/>
      <w:lang w:eastAsia="ru-RU"/>
    </w:rPr>
  </w:style>
  <w:style w:type="paragraph" w:customStyle="1" w:styleId="Style12">
    <w:name w:val="Style12"/>
    <w:basedOn w:val="a"/>
    <w:uiPriority w:val="99"/>
    <w:rsid w:val="00847CF6"/>
    <w:pPr>
      <w:widowControl w:val="0"/>
      <w:autoSpaceDE w:val="0"/>
      <w:autoSpaceDN w:val="0"/>
      <w:adjustRightInd w:val="0"/>
      <w:spacing w:after="0" w:line="322" w:lineRule="exact"/>
      <w:ind w:firstLine="365"/>
    </w:pPr>
    <w:rPr>
      <w:rFonts w:ascii="Times New Roman" w:eastAsia="Times New Roman" w:hAnsi="Times New Roman"/>
      <w:sz w:val="24"/>
      <w:szCs w:val="24"/>
      <w:lang w:eastAsia="ru-RU"/>
    </w:rPr>
  </w:style>
  <w:style w:type="paragraph" w:customStyle="1" w:styleId="Style14">
    <w:name w:val="Style14"/>
    <w:basedOn w:val="a"/>
    <w:uiPriority w:val="99"/>
    <w:rsid w:val="00847CF6"/>
    <w:pPr>
      <w:widowControl w:val="0"/>
      <w:autoSpaceDE w:val="0"/>
      <w:autoSpaceDN w:val="0"/>
      <w:adjustRightInd w:val="0"/>
      <w:spacing w:after="0" w:line="653" w:lineRule="exact"/>
      <w:jc w:val="both"/>
    </w:pPr>
    <w:rPr>
      <w:rFonts w:ascii="Times New Roman" w:eastAsia="Times New Roman" w:hAnsi="Times New Roman"/>
      <w:sz w:val="24"/>
      <w:szCs w:val="24"/>
      <w:lang w:eastAsia="ru-RU"/>
    </w:rPr>
  </w:style>
  <w:style w:type="paragraph" w:customStyle="1" w:styleId="Style17">
    <w:name w:val="Style17"/>
    <w:basedOn w:val="a"/>
    <w:uiPriority w:val="99"/>
    <w:rsid w:val="00847CF6"/>
    <w:pPr>
      <w:widowControl w:val="0"/>
      <w:autoSpaceDE w:val="0"/>
      <w:autoSpaceDN w:val="0"/>
      <w:adjustRightInd w:val="0"/>
      <w:spacing w:after="0" w:line="323" w:lineRule="exact"/>
    </w:pPr>
    <w:rPr>
      <w:rFonts w:ascii="Times New Roman" w:eastAsia="Times New Roman" w:hAnsi="Times New Roman"/>
      <w:sz w:val="24"/>
      <w:szCs w:val="24"/>
      <w:lang w:eastAsia="ru-RU"/>
    </w:rPr>
  </w:style>
  <w:style w:type="paragraph" w:customStyle="1" w:styleId="Style18">
    <w:name w:val="Style18"/>
    <w:basedOn w:val="a"/>
    <w:uiPriority w:val="99"/>
    <w:rsid w:val="00847C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9">
    <w:name w:val="Style19"/>
    <w:basedOn w:val="a"/>
    <w:uiPriority w:val="99"/>
    <w:rsid w:val="00847CF6"/>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4">
    <w:name w:val="Font Style24"/>
    <w:basedOn w:val="a0"/>
    <w:uiPriority w:val="99"/>
    <w:rsid w:val="00847CF6"/>
    <w:rPr>
      <w:rFonts w:ascii="Times New Roman" w:hAnsi="Times New Roman" w:cs="Times New Roman"/>
      <w:sz w:val="24"/>
      <w:szCs w:val="24"/>
    </w:rPr>
  </w:style>
  <w:style w:type="character" w:customStyle="1" w:styleId="FontStyle26">
    <w:name w:val="Font Style26"/>
    <w:basedOn w:val="a0"/>
    <w:uiPriority w:val="99"/>
    <w:rsid w:val="00847CF6"/>
    <w:rPr>
      <w:rFonts w:ascii="Times New Roman" w:hAnsi="Times New Roman" w:cs="Times New Roman"/>
      <w:b/>
      <w:bCs/>
      <w:sz w:val="26"/>
      <w:szCs w:val="26"/>
    </w:rPr>
  </w:style>
  <w:style w:type="character" w:customStyle="1" w:styleId="FontStyle27">
    <w:name w:val="Font Style27"/>
    <w:basedOn w:val="a0"/>
    <w:uiPriority w:val="99"/>
    <w:rsid w:val="00847CF6"/>
    <w:rPr>
      <w:rFonts w:ascii="Times New Roman" w:hAnsi="Times New Roman" w:cs="Times New Roman"/>
      <w:sz w:val="24"/>
      <w:szCs w:val="24"/>
    </w:rPr>
  </w:style>
  <w:style w:type="character" w:customStyle="1" w:styleId="FontStyle32">
    <w:name w:val="Font Style32"/>
    <w:basedOn w:val="a0"/>
    <w:uiPriority w:val="99"/>
    <w:rsid w:val="00847CF6"/>
    <w:rPr>
      <w:rFonts w:ascii="Times New Roman" w:hAnsi="Times New Roman" w:cs="Times New Roman"/>
      <w:spacing w:val="10"/>
      <w:sz w:val="24"/>
      <w:szCs w:val="24"/>
    </w:rPr>
  </w:style>
  <w:style w:type="paragraph" w:customStyle="1" w:styleId="aa">
    <w:name w:val="Îáû÷íûé"/>
    <w:uiPriority w:val="99"/>
    <w:rsid w:val="00A81627"/>
    <w:rPr>
      <w:rFonts w:ascii="Kudriashov" w:eastAsia="Times New Roman" w:hAnsi="Kudriashov"/>
      <w:sz w:val="20"/>
      <w:szCs w:val="20"/>
    </w:rPr>
  </w:style>
  <w:style w:type="character" w:styleId="ab">
    <w:name w:val="page number"/>
    <w:basedOn w:val="a0"/>
    <w:uiPriority w:val="99"/>
    <w:rsid w:val="00A81627"/>
    <w:rPr>
      <w:rFonts w:cs="Times New Roman"/>
    </w:rPr>
  </w:style>
  <w:style w:type="paragraph" w:styleId="ac">
    <w:name w:val="header"/>
    <w:basedOn w:val="a"/>
    <w:link w:val="ad"/>
    <w:uiPriority w:val="99"/>
    <w:rsid w:val="00A81627"/>
    <w:pPr>
      <w:tabs>
        <w:tab w:val="center" w:pos="4153"/>
        <w:tab w:val="right" w:pos="8306"/>
      </w:tabs>
      <w:spacing w:after="0" w:line="240" w:lineRule="auto"/>
    </w:pPr>
    <w:rPr>
      <w:rFonts w:ascii="Times New Roman" w:eastAsia="Times New Roman" w:hAnsi="Times New Roman"/>
      <w:sz w:val="20"/>
      <w:szCs w:val="20"/>
      <w:lang w:eastAsia="uk-UA"/>
    </w:rPr>
  </w:style>
  <w:style w:type="character" w:customStyle="1" w:styleId="ad">
    <w:name w:val="Верхний колонтитул Знак"/>
    <w:basedOn w:val="a0"/>
    <w:link w:val="ac"/>
    <w:uiPriority w:val="99"/>
    <w:locked/>
    <w:rsid w:val="00A81627"/>
    <w:rPr>
      <w:rFonts w:ascii="Times New Roman" w:hAnsi="Times New Roman" w:cs="Times New Roman"/>
      <w:sz w:val="20"/>
      <w:szCs w:val="20"/>
      <w:lang w:eastAsia="uk-UA"/>
    </w:rPr>
  </w:style>
  <w:style w:type="paragraph" w:styleId="ae">
    <w:name w:val="footer"/>
    <w:basedOn w:val="a"/>
    <w:link w:val="af"/>
    <w:uiPriority w:val="99"/>
    <w:rsid w:val="00A81627"/>
    <w:pPr>
      <w:tabs>
        <w:tab w:val="center" w:pos="4677"/>
        <w:tab w:val="right" w:pos="9355"/>
      </w:tabs>
      <w:spacing w:after="0" w:line="240" w:lineRule="auto"/>
    </w:pPr>
    <w:rPr>
      <w:rFonts w:ascii="Times New Roman" w:eastAsia="Times New Roman" w:hAnsi="Times New Roman"/>
      <w:sz w:val="20"/>
      <w:szCs w:val="20"/>
      <w:lang w:eastAsia="uk-UA"/>
    </w:rPr>
  </w:style>
  <w:style w:type="character" w:customStyle="1" w:styleId="af">
    <w:name w:val="Нижний колонтитул Знак"/>
    <w:basedOn w:val="a0"/>
    <w:link w:val="ae"/>
    <w:uiPriority w:val="99"/>
    <w:locked/>
    <w:rsid w:val="00A81627"/>
    <w:rPr>
      <w:rFonts w:ascii="Times New Roman" w:hAnsi="Times New Roman" w:cs="Times New Roman"/>
      <w:sz w:val="20"/>
      <w:szCs w:val="20"/>
      <w:lang w:eastAsia="uk-UA"/>
    </w:rPr>
  </w:style>
  <w:style w:type="character" w:styleId="af0">
    <w:name w:val="Emphasis"/>
    <w:basedOn w:val="a0"/>
    <w:uiPriority w:val="99"/>
    <w:qFormat/>
    <w:rsid w:val="00B362A1"/>
    <w:rPr>
      <w:rFonts w:cs="Times New Roman"/>
      <w:i/>
      <w:iCs/>
    </w:rPr>
  </w:style>
  <w:style w:type="character" w:styleId="af1">
    <w:name w:val="annotation reference"/>
    <w:basedOn w:val="a0"/>
    <w:uiPriority w:val="99"/>
    <w:semiHidden/>
    <w:rsid w:val="00E46327"/>
    <w:rPr>
      <w:rFonts w:cs="Times New Roman"/>
      <w:sz w:val="16"/>
      <w:szCs w:val="16"/>
    </w:rPr>
  </w:style>
  <w:style w:type="paragraph" w:styleId="af2">
    <w:name w:val="annotation text"/>
    <w:basedOn w:val="a"/>
    <w:link w:val="af3"/>
    <w:uiPriority w:val="99"/>
    <w:semiHidden/>
    <w:rsid w:val="00E46327"/>
    <w:pPr>
      <w:spacing w:line="240" w:lineRule="auto"/>
    </w:pPr>
    <w:rPr>
      <w:sz w:val="20"/>
      <w:szCs w:val="20"/>
    </w:rPr>
  </w:style>
  <w:style w:type="character" w:customStyle="1" w:styleId="af3">
    <w:name w:val="Текст примечания Знак"/>
    <w:basedOn w:val="a0"/>
    <w:link w:val="af2"/>
    <w:uiPriority w:val="99"/>
    <w:semiHidden/>
    <w:locked/>
    <w:rsid w:val="00E46327"/>
    <w:rPr>
      <w:rFonts w:cs="Times New Roman"/>
      <w:sz w:val="20"/>
      <w:szCs w:val="20"/>
    </w:rPr>
  </w:style>
  <w:style w:type="paragraph" w:styleId="af4">
    <w:name w:val="annotation subject"/>
    <w:basedOn w:val="af2"/>
    <w:next w:val="af2"/>
    <w:link w:val="af5"/>
    <w:uiPriority w:val="99"/>
    <w:semiHidden/>
    <w:rsid w:val="00E46327"/>
    <w:rPr>
      <w:b/>
      <w:bCs/>
    </w:rPr>
  </w:style>
  <w:style w:type="character" w:customStyle="1" w:styleId="af5">
    <w:name w:val="Тема примечания Знак"/>
    <w:basedOn w:val="af3"/>
    <w:link w:val="af4"/>
    <w:uiPriority w:val="99"/>
    <w:semiHidden/>
    <w:locked/>
    <w:rsid w:val="00E46327"/>
    <w:rPr>
      <w:rFonts w:cs="Times New Roman"/>
      <w:b/>
      <w:bCs/>
      <w:sz w:val="20"/>
      <w:szCs w:val="20"/>
    </w:rPr>
  </w:style>
  <w:style w:type="paragraph" w:styleId="af6">
    <w:name w:val="Revision"/>
    <w:hidden/>
    <w:uiPriority w:val="99"/>
    <w:semiHidden/>
    <w:rsid w:val="00EB1552"/>
    <w:rPr>
      <w:lang w:eastAsia="en-US"/>
    </w:rPr>
  </w:style>
</w:styles>
</file>

<file path=word/webSettings.xml><?xml version="1.0" encoding="utf-8"?>
<w:webSettings xmlns:r="http://schemas.openxmlformats.org/officeDocument/2006/relationships" xmlns:w="http://schemas.openxmlformats.org/wordprocessingml/2006/main">
  <w:divs>
    <w:div w:id="1351032855">
      <w:marLeft w:val="0"/>
      <w:marRight w:val="0"/>
      <w:marTop w:val="0"/>
      <w:marBottom w:val="0"/>
      <w:divBdr>
        <w:top w:val="none" w:sz="0" w:space="0" w:color="auto"/>
        <w:left w:val="none" w:sz="0" w:space="0" w:color="auto"/>
        <w:bottom w:val="none" w:sz="0" w:space="0" w:color="auto"/>
        <w:right w:val="none" w:sz="0" w:space="0" w:color="auto"/>
      </w:divBdr>
    </w:div>
    <w:div w:id="1351032856">
      <w:marLeft w:val="0"/>
      <w:marRight w:val="0"/>
      <w:marTop w:val="0"/>
      <w:marBottom w:val="0"/>
      <w:divBdr>
        <w:top w:val="none" w:sz="0" w:space="0" w:color="auto"/>
        <w:left w:val="none" w:sz="0" w:space="0" w:color="auto"/>
        <w:bottom w:val="none" w:sz="0" w:space="0" w:color="auto"/>
        <w:right w:val="none" w:sz="0" w:space="0" w:color="auto"/>
      </w:divBdr>
    </w:div>
    <w:div w:id="1351032858">
      <w:marLeft w:val="0"/>
      <w:marRight w:val="0"/>
      <w:marTop w:val="0"/>
      <w:marBottom w:val="0"/>
      <w:divBdr>
        <w:top w:val="none" w:sz="0" w:space="0" w:color="auto"/>
        <w:left w:val="none" w:sz="0" w:space="0" w:color="auto"/>
        <w:bottom w:val="none" w:sz="0" w:space="0" w:color="auto"/>
        <w:right w:val="none" w:sz="0" w:space="0" w:color="auto"/>
      </w:divBdr>
    </w:div>
    <w:div w:id="1351032859">
      <w:marLeft w:val="0"/>
      <w:marRight w:val="0"/>
      <w:marTop w:val="0"/>
      <w:marBottom w:val="0"/>
      <w:divBdr>
        <w:top w:val="none" w:sz="0" w:space="0" w:color="auto"/>
        <w:left w:val="none" w:sz="0" w:space="0" w:color="auto"/>
        <w:bottom w:val="none" w:sz="0" w:space="0" w:color="auto"/>
        <w:right w:val="none" w:sz="0" w:space="0" w:color="auto"/>
      </w:divBdr>
    </w:div>
    <w:div w:id="1351032860">
      <w:marLeft w:val="0"/>
      <w:marRight w:val="0"/>
      <w:marTop w:val="0"/>
      <w:marBottom w:val="0"/>
      <w:divBdr>
        <w:top w:val="none" w:sz="0" w:space="0" w:color="auto"/>
        <w:left w:val="none" w:sz="0" w:space="0" w:color="auto"/>
        <w:bottom w:val="none" w:sz="0" w:space="0" w:color="auto"/>
        <w:right w:val="none" w:sz="0" w:space="0" w:color="auto"/>
      </w:divBdr>
    </w:div>
    <w:div w:id="1351032861">
      <w:marLeft w:val="0"/>
      <w:marRight w:val="0"/>
      <w:marTop w:val="0"/>
      <w:marBottom w:val="0"/>
      <w:divBdr>
        <w:top w:val="none" w:sz="0" w:space="0" w:color="auto"/>
        <w:left w:val="none" w:sz="0" w:space="0" w:color="auto"/>
        <w:bottom w:val="none" w:sz="0" w:space="0" w:color="auto"/>
        <w:right w:val="none" w:sz="0" w:space="0" w:color="auto"/>
      </w:divBdr>
    </w:div>
    <w:div w:id="1351032863">
      <w:marLeft w:val="0"/>
      <w:marRight w:val="0"/>
      <w:marTop w:val="0"/>
      <w:marBottom w:val="0"/>
      <w:divBdr>
        <w:top w:val="none" w:sz="0" w:space="0" w:color="auto"/>
        <w:left w:val="none" w:sz="0" w:space="0" w:color="auto"/>
        <w:bottom w:val="none" w:sz="0" w:space="0" w:color="auto"/>
        <w:right w:val="none" w:sz="0" w:space="0" w:color="auto"/>
      </w:divBdr>
      <w:divsChild>
        <w:div w:id="1351032857">
          <w:marLeft w:val="547"/>
          <w:marRight w:val="0"/>
          <w:marTop w:val="106"/>
          <w:marBottom w:val="0"/>
          <w:divBdr>
            <w:top w:val="none" w:sz="0" w:space="0" w:color="auto"/>
            <w:left w:val="none" w:sz="0" w:space="0" w:color="auto"/>
            <w:bottom w:val="none" w:sz="0" w:space="0" w:color="auto"/>
            <w:right w:val="none" w:sz="0" w:space="0" w:color="auto"/>
          </w:divBdr>
        </w:div>
        <w:div w:id="1351032865">
          <w:marLeft w:val="547"/>
          <w:marRight w:val="0"/>
          <w:marTop w:val="106"/>
          <w:marBottom w:val="0"/>
          <w:divBdr>
            <w:top w:val="none" w:sz="0" w:space="0" w:color="auto"/>
            <w:left w:val="none" w:sz="0" w:space="0" w:color="auto"/>
            <w:bottom w:val="none" w:sz="0" w:space="0" w:color="auto"/>
            <w:right w:val="none" w:sz="0" w:space="0" w:color="auto"/>
          </w:divBdr>
        </w:div>
        <w:div w:id="1351032881">
          <w:marLeft w:val="547"/>
          <w:marRight w:val="0"/>
          <w:marTop w:val="106"/>
          <w:marBottom w:val="0"/>
          <w:divBdr>
            <w:top w:val="none" w:sz="0" w:space="0" w:color="auto"/>
            <w:left w:val="none" w:sz="0" w:space="0" w:color="auto"/>
            <w:bottom w:val="none" w:sz="0" w:space="0" w:color="auto"/>
            <w:right w:val="none" w:sz="0" w:space="0" w:color="auto"/>
          </w:divBdr>
        </w:div>
      </w:divsChild>
    </w:div>
    <w:div w:id="1351032866">
      <w:marLeft w:val="0"/>
      <w:marRight w:val="0"/>
      <w:marTop w:val="0"/>
      <w:marBottom w:val="0"/>
      <w:divBdr>
        <w:top w:val="none" w:sz="0" w:space="0" w:color="auto"/>
        <w:left w:val="none" w:sz="0" w:space="0" w:color="auto"/>
        <w:bottom w:val="none" w:sz="0" w:space="0" w:color="auto"/>
        <w:right w:val="none" w:sz="0" w:space="0" w:color="auto"/>
      </w:divBdr>
    </w:div>
    <w:div w:id="1351032867">
      <w:marLeft w:val="0"/>
      <w:marRight w:val="0"/>
      <w:marTop w:val="0"/>
      <w:marBottom w:val="0"/>
      <w:divBdr>
        <w:top w:val="none" w:sz="0" w:space="0" w:color="auto"/>
        <w:left w:val="none" w:sz="0" w:space="0" w:color="auto"/>
        <w:bottom w:val="none" w:sz="0" w:space="0" w:color="auto"/>
        <w:right w:val="none" w:sz="0" w:space="0" w:color="auto"/>
      </w:divBdr>
    </w:div>
    <w:div w:id="1351032868">
      <w:marLeft w:val="0"/>
      <w:marRight w:val="0"/>
      <w:marTop w:val="0"/>
      <w:marBottom w:val="0"/>
      <w:divBdr>
        <w:top w:val="none" w:sz="0" w:space="0" w:color="auto"/>
        <w:left w:val="none" w:sz="0" w:space="0" w:color="auto"/>
        <w:bottom w:val="none" w:sz="0" w:space="0" w:color="auto"/>
        <w:right w:val="none" w:sz="0" w:space="0" w:color="auto"/>
      </w:divBdr>
    </w:div>
    <w:div w:id="1351032869">
      <w:marLeft w:val="0"/>
      <w:marRight w:val="0"/>
      <w:marTop w:val="0"/>
      <w:marBottom w:val="0"/>
      <w:divBdr>
        <w:top w:val="none" w:sz="0" w:space="0" w:color="auto"/>
        <w:left w:val="none" w:sz="0" w:space="0" w:color="auto"/>
        <w:bottom w:val="none" w:sz="0" w:space="0" w:color="auto"/>
        <w:right w:val="none" w:sz="0" w:space="0" w:color="auto"/>
      </w:divBdr>
    </w:div>
    <w:div w:id="1351032870">
      <w:marLeft w:val="0"/>
      <w:marRight w:val="0"/>
      <w:marTop w:val="0"/>
      <w:marBottom w:val="0"/>
      <w:divBdr>
        <w:top w:val="none" w:sz="0" w:space="0" w:color="auto"/>
        <w:left w:val="none" w:sz="0" w:space="0" w:color="auto"/>
        <w:bottom w:val="none" w:sz="0" w:space="0" w:color="auto"/>
        <w:right w:val="none" w:sz="0" w:space="0" w:color="auto"/>
      </w:divBdr>
    </w:div>
    <w:div w:id="1351032871">
      <w:marLeft w:val="0"/>
      <w:marRight w:val="0"/>
      <w:marTop w:val="0"/>
      <w:marBottom w:val="0"/>
      <w:divBdr>
        <w:top w:val="none" w:sz="0" w:space="0" w:color="auto"/>
        <w:left w:val="none" w:sz="0" w:space="0" w:color="auto"/>
        <w:bottom w:val="none" w:sz="0" w:space="0" w:color="auto"/>
        <w:right w:val="none" w:sz="0" w:space="0" w:color="auto"/>
      </w:divBdr>
    </w:div>
    <w:div w:id="1351032872">
      <w:marLeft w:val="0"/>
      <w:marRight w:val="0"/>
      <w:marTop w:val="0"/>
      <w:marBottom w:val="0"/>
      <w:divBdr>
        <w:top w:val="none" w:sz="0" w:space="0" w:color="auto"/>
        <w:left w:val="none" w:sz="0" w:space="0" w:color="auto"/>
        <w:bottom w:val="none" w:sz="0" w:space="0" w:color="auto"/>
        <w:right w:val="none" w:sz="0" w:space="0" w:color="auto"/>
      </w:divBdr>
    </w:div>
    <w:div w:id="1351032874">
      <w:marLeft w:val="0"/>
      <w:marRight w:val="0"/>
      <w:marTop w:val="0"/>
      <w:marBottom w:val="0"/>
      <w:divBdr>
        <w:top w:val="none" w:sz="0" w:space="0" w:color="auto"/>
        <w:left w:val="none" w:sz="0" w:space="0" w:color="auto"/>
        <w:bottom w:val="none" w:sz="0" w:space="0" w:color="auto"/>
        <w:right w:val="none" w:sz="0" w:space="0" w:color="auto"/>
      </w:divBdr>
    </w:div>
    <w:div w:id="1351032875">
      <w:marLeft w:val="0"/>
      <w:marRight w:val="0"/>
      <w:marTop w:val="0"/>
      <w:marBottom w:val="0"/>
      <w:divBdr>
        <w:top w:val="none" w:sz="0" w:space="0" w:color="auto"/>
        <w:left w:val="none" w:sz="0" w:space="0" w:color="auto"/>
        <w:bottom w:val="none" w:sz="0" w:space="0" w:color="auto"/>
        <w:right w:val="none" w:sz="0" w:space="0" w:color="auto"/>
      </w:divBdr>
    </w:div>
    <w:div w:id="1351032876">
      <w:marLeft w:val="0"/>
      <w:marRight w:val="0"/>
      <w:marTop w:val="0"/>
      <w:marBottom w:val="0"/>
      <w:divBdr>
        <w:top w:val="none" w:sz="0" w:space="0" w:color="auto"/>
        <w:left w:val="none" w:sz="0" w:space="0" w:color="auto"/>
        <w:bottom w:val="none" w:sz="0" w:space="0" w:color="auto"/>
        <w:right w:val="none" w:sz="0" w:space="0" w:color="auto"/>
      </w:divBdr>
      <w:divsChild>
        <w:div w:id="1351032864">
          <w:marLeft w:val="547"/>
          <w:marRight w:val="0"/>
          <w:marTop w:val="106"/>
          <w:marBottom w:val="0"/>
          <w:divBdr>
            <w:top w:val="none" w:sz="0" w:space="0" w:color="auto"/>
            <w:left w:val="none" w:sz="0" w:space="0" w:color="auto"/>
            <w:bottom w:val="none" w:sz="0" w:space="0" w:color="auto"/>
            <w:right w:val="none" w:sz="0" w:space="0" w:color="auto"/>
          </w:divBdr>
        </w:div>
        <w:div w:id="1351032873">
          <w:marLeft w:val="547"/>
          <w:marRight w:val="0"/>
          <w:marTop w:val="106"/>
          <w:marBottom w:val="0"/>
          <w:divBdr>
            <w:top w:val="none" w:sz="0" w:space="0" w:color="auto"/>
            <w:left w:val="none" w:sz="0" w:space="0" w:color="auto"/>
            <w:bottom w:val="none" w:sz="0" w:space="0" w:color="auto"/>
            <w:right w:val="none" w:sz="0" w:space="0" w:color="auto"/>
          </w:divBdr>
        </w:div>
        <w:div w:id="1351032882">
          <w:marLeft w:val="547"/>
          <w:marRight w:val="0"/>
          <w:marTop w:val="106"/>
          <w:marBottom w:val="0"/>
          <w:divBdr>
            <w:top w:val="none" w:sz="0" w:space="0" w:color="auto"/>
            <w:left w:val="none" w:sz="0" w:space="0" w:color="auto"/>
            <w:bottom w:val="none" w:sz="0" w:space="0" w:color="auto"/>
            <w:right w:val="none" w:sz="0" w:space="0" w:color="auto"/>
          </w:divBdr>
        </w:div>
        <w:div w:id="1351032885">
          <w:marLeft w:val="547"/>
          <w:marRight w:val="0"/>
          <w:marTop w:val="106"/>
          <w:marBottom w:val="0"/>
          <w:divBdr>
            <w:top w:val="none" w:sz="0" w:space="0" w:color="auto"/>
            <w:left w:val="none" w:sz="0" w:space="0" w:color="auto"/>
            <w:bottom w:val="none" w:sz="0" w:space="0" w:color="auto"/>
            <w:right w:val="none" w:sz="0" w:space="0" w:color="auto"/>
          </w:divBdr>
        </w:div>
        <w:div w:id="1351032892">
          <w:marLeft w:val="547"/>
          <w:marRight w:val="0"/>
          <w:marTop w:val="106"/>
          <w:marBottom w:val="0"/>
          <w:divBdr>
            <w:top w:val="none" w:sz="0" w:space="0" w:color="auto"/>
            <w:left w:val="none" w:sz="0" w:space="0" w:color="auto"/>
            <w:bottom w:val="none" w:sz="0" w:space="0" w:color="auto"/>
            <w:right w:val="none" w:sz="0" w:space="0" w:color="auto"/>
          </w:divBdr>
        </w:div>
      </w:divsChild>
    </w:div>
    <w:div w:id="1351032877">
      <w:marLeft w:val="0"/>
      <w:marRight w:val="0"/>
      <w:marTop w:val="0"/>
      <w:marBottom w:val="0"/>
      <w:divBdr>
        <w:top w:val="none" w:sz="0" w:space="0" w:color="auto"/>
        <w:left w:val="none" w:sz="0" w:space="0" w:color="auto"/>
        <w:bottom w:val="none" w:sz="0" w:space="0" w:color="auto"/>
        <w:right w:val="none" w:sz="0" w:space="0" w:color="auto"/>
      </w:divBdr>
    </w:div>
    <w:div w:id="1351032878">
      <w:marLeft w:val="0"/>
      <w:marRight w:val="0"/>
      <w:marTop w:val="0"/>
      <w:marBottom w:val="0"/>
      <w:divBdr>
        <w:top w:val="none" w:sz="0" w:space="0" w:color="auto"/>
        <w:left w:val="none" w:sz="0" w:space="0" w:color="auto"/>
        <w:bottom w:val="none" w:sz="0" w:space="0" w:color="auto"/>
        <w:right w:val="none" w:sz="0" w:space="0" w:color="auto"/>
      </w:divBdr>
    </w:div>
    <w:div w:id="1351032879">
      <w:marLeft w:val="0"/>
      <w:marRight w:val="0"/>
      <w:marTop w:val="0"/>
      <w:marBottom w:val="0"/>
      <w:divBdr>
        <w:top w:val="none" w:sz="0" w:space="0" w:color="auto"/>
        <w:left w:val="none" w:sz="0" w:space="0" w:color="auto"/>
        <w:bottom w:val="none" w:sz="0" w:space="0" w:color="auto"/>
        <w:right w:val="none" w:sz="0" w:space="0" w:color="auto"/>
      </w:divBdr>
    </w:div>
    <w:div w:id="1351032880">
      <w:marLeft w:val="0"/>
      <w:marRight w:val="0"/>
      <w:marTop w:val="0"/>
      <w:marBottom w:val="0"/>
      <w:divBdr>
        <w:top w:val="none" w:sz="0" w:space="0" w:color="auto"/>
        <w:left w:val="none" w:sz="0" w:space="0" w:color="auto"/>
        <w:bottom w:val="none" w:sz="0" w:space="0" w:color="auto"/>
        <w:right w:val="none" w:sz="0" w:space="0" w:color="auto"/>
      </w:divBdr>
    </w:div>
    <w:div w:id="1351032883">
      <w:marLeft w:val="0"/>
      <w:marRight w:val="0"/>
      <w:marTop w:val="0"/>
      <w:marBottom w:val="0"/>
      <w:divBdr>
        <w:top w:val="none" w:sz="0" w:space="0" w:color="auto"/>
        <w:left w:val="none" w:sz="0" w:space="0" w:color="auto"/>
        <w:bottom w:val="none" w:sz="0" w:space="0" w:color="auto"/>
        <w:right w:val="none" w:sz="0" w:space="0" w:color="auto"/>
      </w:divBdr>
    </w:div>
    <w:div w:id="1351032884">
      <w:marLeft w:val="0"/>
      <w:marRight w:val="0"/>
      <w:marTop w:val="0"/>
      <w:marBottom w:val="0"/>
      <w:divBdr>
        <w:top w:val="none" w:sz="0" w:space="0" w:color="auto"/>
        <w:left w:val="none" w:sz="0" w:space="0" w:color="auto"/>
        <w:bottom w:val="none" w:sz="0" w:space="0" w:color="auto"/>
        <w:right w:val="none" w:sz="0" w:space="0" w:color="auto"/>
      </w:divBdr>
    </w:div>
    <w:div w:id="1351032886">
      <w:marLeft w:val="0"/>
      <w:marRight w:val="0"/>
      <w:marTop w:val="0"/>
      <w:marBottom w:val="0"/>
      <w:divBdr>
        <w:top w:val="none" w:sz="0" w:space="0" w:color="auto"/>
        <w:left w:val="none" w:sz="0" w:space="0" w:color="auto"/>
        <w:bottom w:val="none" w:sz="0" w:space="0" w:color="auto"/>
        <w:right w:val="none" w:sz="0" w:space="0" w:color="auto"/>
      </w:divBdr>
    </w:div>
    <w:div w:id="1351032887">
      <w:marLeft w:val="0"/>
      <w:marRight w:val="0"/>
      <w:marTop w:val="0"/>
      <w:marBottom w:val="0"/>
      <w:divBdr>
        <w:top w:val="none" w:sz="0" w:space="0" w:color="auto"/>
        <w:left w:val="none" w:sz="0" w:space="0" w:color="auto"/>
        <w:bottom w:val="none" w:sz="0" w:space="0" w:color="auto"/>
        <w:right w:val="none" w:sz="0" w:space="0" w:color="auto"/>
      </w:divBdr>
    </w:div>
    <w:div w:id="1351032888">
      <w:marLeft w:val="0"/>
      <w:marRight w:val="0"/>
      <w:marTop w:val="0"/>
      <w:marBottom w:val="0"/>
      <w:divBdr>
        <w:top w:val="none" w:sz="0" w:space="0" w:color="auto"/>
        <w:left w:val="none" w:sz="0" w:space="0" w:color="auto"/>
        <w:bottom w:val="none" w:sz="0" w:space="0" w:color="auto"/>
        <w:right w:val="none" w:sz="0" w:space="0" w:color="auto"/>
      </w:divBdr>
      <w:divsChild>
        <w:div w:id="1351032862">
          <w:marLeft w:val="0"/>
          <w:marRight w:val="0"/>
          <w:marTop w:val="0"/>
          <w:marBottom w:val="0"/>
          <w:divBdr>
            <w:top w:val="none" w:sz="0" w:space="0" w:color="auto"/>
            <w:left w:val="none" w:sz="0" w:space="0" w:color="auto"/>
            <w:bottom w:val="none" w:sz="0" w:space="0" w:color="auto"/>
            <w:right w:val="none" w:sz="0" w:space="0" w:color="auto"/>
          </w:divBdr>
        </w:div>
      </w:divsChild>
    </w:div>
    <w:div w:id="1351032889">
      <w:marLeft w:val="0"/>
      <w:marRight w:val="0"/>
      <w:marTop w:val="0"/>
      <w:marBottom w:val="0"/>
      <w:divBdr>
        <w:top w:val="none" w:sz="0" w:space="0" w:color="auto"/>
        <w:left w:val="none" w:sz="0" w:space="0" w:color="auto"/>
        <w:bottom w:val="none" w:sz="0" w:space="0" w:color="auto"/>
        <w:right w:val="none" w:sz="0" w:space="0" w:color="auto"/>
      </w:divBdr>
    </w:div>
    <w:div w:id="1351032890">
      <w:marLeft w:val="0"/>
      <w:marRight w:val="0"/>
      <w:marTop w:val="0"/>
      <w:marBottom w:val="0"/>
      <w:divBdr>
        <w:top w:val="none" w:sz="0" w:space="0" w:color="auto"/>
        <w:left w:val="none" w:sz="0" w:space="0" w:color="auto"/>
        <w:bottom w:val="none" w:sz="0" w:space="0" w:color="auto"/>
        <w:right w:val="none" w:sz="0" w:space="0" w:color="auto"/>
      </w:divBdr>
    </w:div>
    <w:div w:id="1351032891">
      <w:marLeft w:val="0"/>
      <w:marRight w:val="0"/>
      <w:marTop w:val="0"/>
      <w:marBottom w:val="0"/>
      <w:divBdr>
        <w:top w:val="none" w:sz="0" w:space="0" w:color="auto"/>
        <w:left w:val="none" w:sz="0" w:space="0" w:color="auto"/>
        <w:bottom w:val="none" w:sz="0" w:space="0" w:color="auto"/>
        <w:right w:val="none" w:sz="0" w:space="0" w:color="auto"/>
      </w:divBdr>
    </w:div>
    <w:div w:id="13510328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www.cv.ukrstat.gov.ua"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umj.com.ua/article/40381/cukrovij-diabet-suchasna-paradigma-likuvann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nu.gov.ua/misc/autowords/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www.uiph.kiev.ua/dawnload/Vidavnictvo"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w="25381">
          <a:noFill/>
        </a:ln>
      </c:spPr>
      <c:txPr>
        <a:bodyPr/>
        <a:lstStyle/>
        <a:p>
          <a:pPr>
            <a:defRPr lang="ru-RU"/>
          </a:pPr>
          <a:endParaRPr lang="ru-RU"/>
        </a:p>
      </c:txPr>
    </c:title>
    <c:view3D>
      <c:perspective val="0"/>
    </c:view3D>
    <c:plotArea>
      <c:layout>
        <c:manualLayout>
          <c:layoutTarget val="inner"/>
          <c:xMode val="edge"/>
          <c:yMode val="edge"/>
          <c:x val="1.8050541516245529E-2"/>
          <c:y val="0.25691699604743184"/>
          <c:w val="0.74909747292419182"/>
          <c:h val="0.65217391304348227"/>
        </c:manualLayout>
      </c:layout>
      <c:pie3DChart>
        <c:varyColors val="1"/>
        <c:ser>
          <c:idx val="0"/>
          <c:order val="0"/>
          <c:tx>
            <c:strRef>
              <c:f>Sheet1!$A$2</c:f>
              <c:strCache>
                <c:ptCount val="1"/>
              </c:strCache>
            </c:strRef>
          </c:tx>
          <c:spPr>
            <a:gradFill flip="none" rotWithShape="1">
              <a:gsLst>
                <a:gs pos="36000">
                  <a:srgbClr val="F79646">
                    <a:lumMod val="60000"/>
                    <a:lumOff val="40000"/>
                  </a:srgbClr>
                </a:gs>
                <a:gs pos="13000">
                  <a:srgbClr val="FFA800"/>
                </a:gs>
                <a:gs pos="28000">
                  <a:srgbClr val="825600"/>
                </a:gs>
                <a:gs pos="42999">
                  <a:srgbClr val="FFA800"/>
                </a:gs>
                <a:gs pos="58000">
                  <a:srgbClr val="825600"/>
                </a:gs>
                <a:gs pos="72000">
                  <a:srgbClr val="FFA800"/>
                </a:gs>
                <a:gs pos="87000">
                  <a:srgbClr val="825600"/>
                </a:gs>
                <a:gs pos="100000">
                  <a:srgbClr val="FFA800"/>
                </a:gs>
              </a:gsLst>
              <a:lin ang="5400000" scaled="1"/>
              <a:tileRect/>
            </a:gradFill>
            <a:ln w="9514">
              <a:solidFill>
                <a:srgbClr val="000000"/>
              </a:solidFill>
              <a:prstDash val="solid"/>
            </a:ln>
          </c:spPr>
          <c:explosion val="25"/>
          <c:dPt>
            <c:idx val="0"/>
            <c:spPr>
              <a:pattFill prst="wdDnDiag">
                <a:fgClr>
                  <a:srgbClr val="333333"/>
                </a:fgClr>
                <a:bgClr>
                  <a:srgbClr val="C0C0C0"/>
                </a:bgClr>
              </a:pattFill>
              <a:ln w="2427">
                <a:solidFill>
                  <a:srgbClr val="000000"/>
                </a:solidFill>
                <a:prstDash val="solid"/>
              </a:ln>
            </c:spPr>
          </c:dPt>
          <c:dPt>
            <c:idx val="1"/>
            <c:spPr>
              <a:solidFill>
                <a:srgbClr val="808080"/>
              </a:solidFill>
              <a:ln w="2427">
                <a:solidFill>
                  <a:srgbClr val="000000"/>
                </a:solidFill>
                <a:prstDash val="solid"/>
              </a:ln>
            </c:spPr>
          </c:dPt>
          <c:dLbls>
            <c:dLbl>
              <c:idx val="0"/>
              <c:layout>
                <c:manualLayout>
                  <c:x val="2.2336341169032752E-2"/>
                  <c:y val="1.6954020643792689E-2"/>
                </c:manualLayout>
              </c:layout>
              <c:dLblPos val="bestFit"/>
              <c:showPercent val="1"/>
            </c:dLbl>
            <c:dLbl>
              <c:idx val="1"/>
              <c:layout>
                <c:manualLayout>
                  <c:x val="6.9039408395118532E-2"/>
                  <c:y val="-8.3089769219262519E-2"/>
                </c:manualLayout>
              </c:layout>
              <c:dLblPos val="bestFit"/>
              <c:showPercent val="1"/>
            </c:dLbl>
            <c:numFmt formatCode="0.0%" sourceLinked="0"/>
            <c:spPr>
              <a:noFill/>
              <a:ln w="25381">
                <a:noFill/>
              </a:ln>
            </c:spPr>
            <c:txPr>
              <a:bodyPr/>
              <a:lstStyle/>
              <a:p>
                <a:pPr>
                  <a:defRPr sz="919" b="0" i="0" u="none" strike="noStrike" baseline="0">
                    <a:solidFill>
                      <a:srgbClr val="000000"/>
                    </a:solidFill>
                    <a:latin typeface="Times New Roman"/>
                    <a:ea typeface="Times New Roman"/>
                    <a:cs typeface="Times New Roman"/>
                  </a:defRPr>
                </a:pPr>
                <a:endParaRPr lang="ru-RU"/>
              </a:p>
            </c:txPr>
            <c:showPercent val="1"/>
            <c:showLeaderLines val="1"/>
          </c:dLbls>
          <c:cat>
            <c:strRef>
              <c:f>Sheet1!$B$1:$C$1</c:f>
              <c:strCache>
                <c:ptCount val="2"/>
                <c:pt idx="0">
                  <c:v>жінки</c:v>
                </c:pt>
                <c:pt idx="1">
                  <c:v>чоловіки</c:v>
                </c:pt>
              </c:strCache>
            </c:strRef>
          </c:cat>
          <c:val>
            <c:numRef>
              <c:f>Sheet1!$B$2:$C$2</c:f>
              <c:numCache>
                <c:formatCode>General</c:formatCode>
                <c:ptCount val="2"/>
                <c:pt idx="0">
                  <c:v>79</c:v>
                </c:pt>
                <c:pt idx="1">
                  <c:v>21</c:v>
                </c:pt>
              </c:numCache>
            </c:numRef>
          </c:val>
        </c:ser>
        <c:ser>
          <c:idx val="1"/>
          <c:order val="1"/>
          <c:tx>
            <c:strRef>
              <c:f>Sheet1!$A$3</c:f>
              <c:strCache>
                <c:ptCount val="1"/>
              </c:strCache>
            </c:strRef>
          </c:tx>
          <c:spPr>
            <a:solidFill>
              <a:srgbClr val="993366"/>
            </a:solidFill>
            <a:ln w="9514">
              <a:solidFill>
                <a:srgbClr val="000000"/>
              </a:solidFill>
              <a:prstDash val="solid"/>
            </a:ln>
          </c:spPr>
          <c:explosion val="25"/>
          <c:dPt>
            <c:idx val="0"/>
            <c:spPr>
              <a:solidFill>
                <a:srgbClr val="9999FF"/>
              </a:solidFill>
              <a:ln w="9514">
                <a:solidFill>
                  <a:srgbClr val="000000"/>
                </a:solidFill>
                <a:prstDash val="solid"/>
              </a:ln>
            </c:spPr>
          </c:dPt>
          <c:dLbls>
            <c:numFmt formatCode="0%" sourceLinked="0"/>
            <c:spPr>
              <a:noFill/>
              <a:ln w="25381">
                <a:noFill/>
              </a:ln>
            </c:spPr>
            <c:txPr>
              <a:bodyPr/>
              <a:lstStyle/>
              <a:p>
                <a:pPr>
                  <a:defRPr sz="789" b="0" i="0" u="none" strike="noStrike" baseline="0">
                    <a:solidFill>
                      <a:srgbClr val="000000"/>
                    </a:solidFill>
                    <a:latin typeface="Times New Roman"/>
                    <a:ea typeface="Times New Roman"/>
                    <a:cs typeface="Times New Roman"/>
                  </a:defRPr>
                </a:pPr>
                <a:endParaRPr lang="ru-RU"/>
              </a:p>
            </c:txPr>
            <c:showPercent val="1"/>
            <c:showLeaderLines val="1"/>
          </c:dLbls>
          <c:cat>
            <c:strRef>
              <c:f>Sheet1!$B$1:$C$1</c:f>
              <c:strCache>
                <c:ptCount val="2"/>
                <c:pt idx="0">
                  <c:v>жінки</c:v>
                </c:pt>
                <c:pt idx="1">
                  <c:v>чоловіки</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9514">
              <a:solidFill>
                <a:srgbClr val="000000"/>
              </a:solidFill>
              <a:prstDash val="solid"/>
            </a:ln>
          </c:spPr>
          <c:explosion val="25"/>
          <c:dPt>
            <c:idx val="0"/>
            <c:spPr>
              <a:solidFill>
                <a:srgbClr val="9999FF"/>
              </a:solidFill>
              <a:ln w="9514">
                <a:solidFill>
                  <a:srgbClr val="000000"/>
                </a:solidFill>
                <a:prstDash val="solid"/>
              </a:ln>
            </c:spPr>
          </c:dPt>
          <c:dPt>
            <c:idx val="1"/>
            <c:spPr>
              <a:solidFill>
                <a:srgbClr val="993366"/>
              </a:solidFill>
              <a:ln w="9514">
                <a:solidFill>
                  <a:srgbClr val="000000"/>
                </a:solidFill>
                <a:prstDash val="solid"/>
              </a:ln>
            </c:spPr>
          </c:dPt>
          <c:dLbls>
            <c:numFmt formatCode="0%" sourceLinked="0"/>
            <c:spPr>
              <a:noFill/>
              <a:ln w="25381">
                <a:noFill/>
              </a:ln>
            </c:spPr>
            <c:txPr>
              <a:bodyPr/>
              <a:lstStyle/>
              <a:p>
                <a:pPr>
                  <a:defRPr sz="789" b="0" i="0" u="none" strike="noStrike" baseline="0">
                    <a:solidFill>
                      <a:srgbClr val="000000"/>
                    </a:solidFill>
                    <a:latin typeface="Times New Roman"/>
                    <a:ea typeface="Times New Roman"/>
                    <a:cs typeface="Times New Roman"/>
                  </a:defRPr>
                </a:pPr>
                <a:endParaRPr lang="ru-RU"/>
              </a:p>
            </c:txPr>
            <c:showPercent val="1"/>
            <c:showLeaderLines val="1"/>
          </c:dLbls>
          <c:cat>
            <c:strRef>
              <c:f>Sheet1!$B$1:$C$1</c:f>
              <c:strCache>
                <c:ptCount val="2"/>
                <c:pt idx="0">
                  <c:v>жінки</c:v>
                </c:pt>
                <c:pt idx="1">
                  <c:v>чоловіки</c:v>
                </c:pt>
              </c:strCache>
            </c:strRef>
          </c:cat>
          <c:val>
            <c:numRef>
              <c:f>Sheet1!$B$4:$C$4</c:f>
              <c:numCache>
                <c:formatCode>General</c:formatCode>
                <c:ptCount val="2"/>
              </c:numCache>
            </c:numRef>
          </c:val>
        </c:ser>
        <c:dLbls>
          <c:showPercent val="1"/>
        </c:dLbls>
      </c:pie3DChart>
      <c:spPr>
        <a:solidFill>
          <a:srgbClr val="FFFFFF"/>
        </a:solidFill>
        <a:ln w="19026">
          <a:noFill/>
        </a:ln>
      </c:spPr>
    </c:plotArea>
    <c:legend>
      <c:legendPos val="r"/>
      <c:layout>
        <c:manualLayout>
          <c:xMode val="edge"/>
          <c:yMode val="edge"/>
          <c:x val="0.78519845850778613"/>
          <c:y val="0.37549408418188612"/>
          <c:w val="0.2111913253731687"/>
          <c:h val="0.33992112242514233"/>
        </c:manualLayout>
      </c:layout>
      <c:spPr>
        <a:noFill/>
        <a:ln w="19026">
          <a:noFill/>
        </a:ln>
      </c:spPr>
      <c:txPr>
        <a:bodyPr/>
        <a:lstStyle/>
        <a:p>
          <a:pPr>
            <a:defRPr sz="982"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789" b="0" i="0" u="none" strike="noStrike" baseline="0">
          <a:solidFill>
            <a:srgbClr val="000000"/>
          </a:solidFill>
          <a:latin typeface="Times New Roman"/>
          <a:ea typeface="Times New Roman"/>
          <a:cs typeface="Times New Roman"/>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Лист1!$B$1</c:f>
              <c:strCache>
                <c:ptCount val="1"/>
                <c:pt idx="0">
                  <c:v>Чоловіка</c:v>
                </c:pt>
              </c:strCache>
            </c:strRef>
          </c:tx>
          <c:dLbls>
            <c:dLbl>
              <c:idx val="0"/>
              <c:layout>
                <c:manualLayout>
                  <c:x val="1.4930015552099534E-3"/>
                  <c:y val="0"/>
                </c:manualLayout>
              </c:layout>
              <c:spPr>
                <a:noFill/>
                <a:ln w="25385">
                  <a:noFill/>
                </a:ln>
              </c:spPr>
              <c:txPr>
                <a:bodyPr/>
                <a:lstStyle/>
                <a:p>
                  <a:pPr>
                    <a:defRPr/>
                  </a:pPr>
                  <a:endParaRPr lang="ru-RU"/>
                </a:p>
              </c:txPr>
              <c:dLblPos val="outEnd"/>
              <c:showVal val="1"/>
            </c:dLbl>
            <c:dLbl>
              <c:idx val="1"/>
              <c:layout>
                <c:manualLayout>
                  <c:x val="3.5666148263348886E-3"/>
                  <c:y val="1.1904761904761883E-2"/>
                </c:manualLayout>
              </c:layout>
              <c:spPr>
                <a:noFill/>
                <a:ln w="25385">
                  <a:noFill/>
                </a:ln>
              </c:spPr>
              <c:txPr>
                <a:bodyPr/>
                <a:lstStyle/>
                <a:p>
                  <a:pPr>
                    <a:defRPr/>
                  </a:pPr>
                  <a:endParaRPr lang="ru-RU"/>
                </a:p>
              </c:txPr>
              <c:dLblPos val="outEnd"/>
              <c:showVal val="1"/>
            </c:dLbl>
            <c:spPr>
              <a:noFill/>
              <a:ln w="25385">
                <a:noFill/>
              </a:ln>
            </c:spPr>
            <c:dLblPos val="inEnd"/>
            <c:showVal val="1"/>
          </c:dLbls>
          <c:cat>
            <c:strRef>
              <c:f>Лист1!$A$2:$A$3</c:f>
              <c:strCache>
                <c:ptCount val="2"/>
                <c:pt idx="0">
                  <c:v>Фактичні видатки на лікування 1-го хворого на рік</c:v>
                </c:pt>
                <c:pt idx="1">
                  <c:v>Розрахункова потреба на лікування 1-го хворого на рік</c:v>
                </c:pt>
              </c:strCache>
            </c:strRef>
          </c:cat>
          <c:val>
            <c:numRef>
              <c:f>Лист1!$B$2:$B$3</c:f>
              <c:numCache>
                <c:formatCode>General</c:formatCode>
                <c:ptCount val="2"/>
                <c:pt idx="0">
                  <c:v>2185</c:v>
                </c:pt>
                <c:pt idx="1">
                  <c:v>5922</c:v>
                </c:pt>
              </c:numCache>
            </c:numRef>
          </c:val>
        </c:ser>
        <c:ser>
          <c:idx val="1"/>
          <c:order val="1"/>
          <c:tx>
            <c:strRef>
              <c:f>Лист1!$C$1</c:f>
              <c:strCache>
                <c:ptCount val="1"/>
                <c:pt idx="0">
                  <c:v>Жінки</c:v>
                </c:pt>
              </c:strCache>
            </c:strRef>
          </c:tx>
          <c:dLbls>
            <c:dLbl>
              <c:idx val="0"/>
              <c:layout>
                <c:manualLayout>
                  <c:x val="5.6402280974599114E-3"/>
                  <c:y val="-7.2750482331544484E-17"/>
                </c:manualLayout>
              </c:layout>
              <c:spPr>
                <a:noFill/>
                <a:ln w="25385">
                  <a:noFill/>
                </a:ln>
              </c:spPr>
              <c:txPr>
                <a:bodyPr/>
                <a:lstStyle/>
                <a:p>
                  <a:pPr>
                    <a:defRPr/>
                  </a:pPr>
                  <a:endParaRPr lang="ru-RU"/>
                </a:p>
              </c:txPr>
              <c:dLblPos val="outEnd"/>
              <c:showVal val="1"/>
            </c:dLbl>
            <c:dLbl>
              <c:idx val="1"/>
              <c:layout>
                <c:manualLayout>
                  <c:x val="1.4930015552099534E-3"/>
                  <c:y val="-3.9682539682539802E-3"/>
                </c:manualLayout>
              </c:layout>
              <c:spPr>
                <a:noFill/>
                <a:ln w="25385">
                  <a:noFill/>
                </a:ln>
              </c:spPr>
              <c:txPr>
                <a:bodyPr/>
                <a:lstStyle/>
                <a:p>
                  <a:pPr>
                    <a:defRPr/>
                  </a:pPr>
                  <a:endParaRPr lang="ru-RU"/>
                </a:p>
              </c:txPr>
              <c:dLblPos val="outEnd"/>
              <c:showVal val="1"/>
            </c:dLbl>
            <c:spPr>
              <a:noFill/>
              <a:ln w="25385">
                <a:noFill/>
              </a:ln>
            </c:spPr>
            <c:dLblPos val="inEnd"/>
            <c:showVal val="1"/>
          </c:dLbls>
          <c:cat>
            <c:strRef>
              <c:f>Лист1!$A$2:$A$3</c:f>
              <c:strCache>
                <c:ptCount val="2"/>
                <c:pt idx="0">
                  <c:v>Фактичні видатки на лікування 1-го хворого на рік</c:v>
                </c:pt>
                <c:pt idx="1">
                  <c:v>Розрахункова потреба на лікування 1-го хворого на рік</c:v>
                </c:pt>
              </c:strCache>
            </c:strRef>
          </c:cat>
          <c:val>
            <c:numRef>
              <c:f>Лист1!$C$2:$C$3</c:f>
              <c:numCache>
                <c:formatCode>General</c:formatCode>
                <c:ptCount val="2"/>
                <c:pt idx="0">
                  <c:v>1593</c:v>
                </c:pt>
                <c:pt idx="1">
                  <c:v>5174</c:v>
                </c:pt>
              </c:numCache>
            </c:numRef>
          </c:val>
        </c:ser>
        <c:dLbls>
          <c:showVal val="1"/>
        </c:dLbls>
        <c:axId val="109768064"/>
        <c:axId val="108926080"/>
      </c:barChart>
      <c:catAx>
        <c:axId val="109768064"/>
        <c:scaling>
          <c:orientation val="minMax"/>
        </c:scaling>
        <c:axPos val="l"/>
        <c:numFmt formatCode="General" sourceLinked="0"/>
        <c:tickLblPos val="nextTo"/>
        <c:crossAx val="108926080"/>
        <c:crosses val="autoZero"/>
        <c:auto val="1"/>
        <c:lblAlgn val="ctr"/>
        <c:lblOffset val="100"/>
      </c:catAx>
      <c:valAx>
        <c:axId val="108926080"/>
        <c:scaling>
          <c:orientation val="minMax"/>
        </c:scaling>
        <c:axPos val="b"/>
        <c:majorGridlines/>
        <c:title>
          <c:tx>
            <c:rich>
              <a:bodyPr/>
              <a:lstStyle/>
              <a:p>
                <a:pPr>
                  <a:defRPr sz="999" b="1" i="0" u="none" strike="noStrike" baseline="0">
                    <a:solidFill>
                      <a:srgbClr val="000000"/>
                    </a:solidFill>
                    <a:latin typeface="Calibri"/>
                    <a:ea typeface="Calibri"/>
                    <a:cs typeface="Calibri"/>
                  </a:defRPr>
                </a:pPr>
                <a:r>
                  <a:rPr lang="uk-UA"/>
                  <a:t>грн.</a:t>
                </a:r>
              </a:p>
            </c:rich>
          </c:tx>
          <c:layout>
            <c:manualLayout>
              <c:xMode val="edge"/>
              <c:yMode val="edge"/>
              <c:x val="0.88093177926218935"/>
              <c:y val="0.816646719160106"/>
            </c:manualLayout>
          </c:layout>
          <c:spPr>
            <a:noFill/>
            <a:ln w="25385">
              <a:noFill/>
            </a:ln>
          </c:spPr>
        </c:title>
        <c:numFmt formatCode="General" sourceLinked="1"/>
        <c:tickLblPos val="nextTo"/>
        <c:crossAx val="109768064"/>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1"/>
  <c:chart>
    <c:view3D>
      <c:depthPercent val="100"/>
      <c:rAngAx val="1"/>
    </c:view3D>
    <c:plotArea>
      <c:layout>
        <c:manualLayout>
          <c:layoutTarget val="inner"/>
          <c:xMode val="edge"/>
          <c:yMode val="edge"/>
          <c:x val="7.2485207100591934E-2"/>
          <c:y val="4.4742729306487834E-3"/>
          <c:w val="0.80029585798816794"/>
          <c:h val="0.76957494407159011"/>
        </c:manualLayout>
      </c:layout>
      <c:bar3DChart>
        <c:barDir val="col"/>
        <c:grouping val="clustered"/>
        <c:ser>
          <c:idx val="0"/>
          <c:order val="0"/>
          <c:tx>
            <c:strRef>
              <c:f>Лист1!$B$1</c:f>
              <c:strCache>
                <c:ptCount val="1"/>
                <c:pt idx="0">
                  <c:v>Жінки</c:v>
                </c:pt>
              </c:strCache>
            </c:strRef>
          </c:tx>
          <c:spPr>
            <a:solidFill>
              <a:srgbClr val="808080"/>
            </a:solidFill>
            <a:ln w="24596">
              <a:noFill/>
            </a:ln>
            <a:effectLst>
              <a:outerShdw dist="35921" dir="2700000" algn="br">
                <a:srgbClr val="000000"/>
              </a:outerShdw>
            </a:effectLst>
          </c:spPr>
          <c:dLbls>
            <c:dLbl>
              <c:idx val="0"/>
              <c:layout>
                <c:manualLayout>
                  <c:x val="-1.6921666316565883E-3"/>
                  <c:y val="-7.369179636206391E-2"/>
                </c:manualLayout>
              </c:layout>
              <c:tx>
                <c:rich>
                  <a:bodyPr/>
                  <a:lstStyle/>
                  <a:p>
                    <a:endParaRPr lang="en-US" sz="1200"/>
                  </a:p>
                  <a:p>
                    <a:r>
                      <a:rPr lang="en-US" sz="1162"/>
                      <a:t>63,0%</a:t>
                    </a:r>
                    <a:endParaRPr lang="en-US" sz="1200"/>
                  </a:p>
                </c:rich>
              </c:tx>
            </c:dLbl>
            <c:dLbl>
              <c:idx val="1"/>
              <c:layout>
                <c:manualLayout>
                  <c:x val="8.2858794168740896E-2"/>
                  <c:y val="6.6808913258882399E-2"/>
                </c:manualLayout>
              </c:layout>
              <c:tx>
                <c:rich>
                  <a:bodyPr/>
                  <a:lstStyle/>
                  <a:p>
                    <a:r>
                      <a:rPr lang="en-US" sz="1162"/>
                      <a:t>89,3%</a:t>
                    </a:r>
                    <a:endParaRPr lang="en-US" sz="1200"/>
                  </a:p>
                </c:rich>
              </c:tx>
            </c:dLbl>
            <c:dLbl>
              <c:idx val="2"/>
              <c:layout>
                <c:manualLayout>
                  <c:x val="1.7229007434449686E-2"/>
                  <c:y val="-3.4105310036615662E-2"/>
                </c:manualLayout>
              </c:layout>
              <c:tx>
                <c:rich>
                  <a:bodyPr/>
                  <a:lstStyle/>
                  <a:p>
                    <a:r>
                      <a:rPr lang="en-US" sz="1162"/>
                      <a:t>92,4%</a:t>
                    </a:r>
                    <a:endParaRPr lang="en-US" sz="1200"/>
                  </a:p>
                </c:rich>
              </c:tx>
            </c:dLbl>
            <c:dLbl>
              <c:idx val="3"/>
              <c:layout>
                <c:manualLayout>
                  <c:x val="2.3731097487675362E-2"/>
                  <c:y val="-5.2910239548088718E-2"/>
                </c:manualLayout>
              </c:layout>
              <c:tx>
                <c:rich>
                  <a:bodyPr/>
                  <a:lstStyle/>
                  <a:p>
                    <a:r>
                      <a:rPr lang="en-US" sz="1162"/>
                      <a:t>61,4%</a:t>
                    </a:r>
                    <a:endParaRPr lang="en-US" sz="1200"/>
                  </a:p>
                </c:rich>
              </c:tx>
            </c:dLbl>
            <c:dLbl>
              <c:idx val="4"/>
              <c:layout>
                <c:manualLayout>
                  <c:x val="2.2457814668339821E-2"/>
                  <c:y val="-0.18084964864707473"/>
                </c:manualLayout>
              </c:layout>
              <c:tx>
                <c:rich>
                  <a:bodyPr/>
                  <a:lstStyle/>
                  <a:p>
                    <a:r>
                      <a:rPr lang="en-US"/>
                      <a:t>24%</a:t>
                    </a:r>
                  </a:p>
                </c:rich>
              </c:tx>
            </c:dLbl>
            <c:spPr>
              <a:noFill/>
              <a:ln w="25393">
                <a:noFill/>
              </a:ln>
            </c:spPr>
            <c:txPr>
              <a:bodyPr/>
              <a:lstStyle/>
              <a:p>
                <a:pPr>
                  <a:defRPr lang="ru-RU" sz="1162"/>
                </a:pPr>
                <a:endParaRPr lang="ru-RU"/>
              </a:p>
            </c:txPr>
            <c:showVal val="1"/>
          </c:dLbls>
          <c:cat>
            <c:strRef>
              <c:f>Лист1!$A$2:$A$6</c:f>
              <c:strCache>
                <c:ptCount val="5"/>
                <c:pt idx="0">
                  <c:v>Лікарі</c:v>
                </c:pt>
                <c:pt idx="1">
                  <c:v>Середній медичний персонал</c:v>
                </c:pt>
                <c:pt idx="2">
                  <c:v>Молодший  медичний персонал</c:v>
                </c:pt>
                <c:pt idx="3">
                  <c:v>Інший персонал</c:v>
                </c:pt>
                <c:pt idx="4">
                  <c:v>Керівники</c:v>
                </c:pt>
              </c:strCache>
            </c:strRef>
          </c:cat>
          <c:val>
            <c:numRef>
              <c:f>Лист1!$B$2:$B$6</c:f>
              <c:numCache>
                <c:formatCode>General</c:formatCode>
                <c:ptCount val="5"/>
                <c:pt idx="0">
                  <c:v>2401</c:v>
                </c:pt>
                <c:pt idx="1">
                  <c:v>6836</c:v>
                </c:pt>
                <c:pt idx="2">
                  <c:v>3371</c:v>
                </c:pt>
                <c:pt idx="3">
                  <c:v>2334</c:v>
                </c:pt>
                <c:pt idx="4">
                  <c:v>23</c:v>
                </c:pt>
              </c:numCache>
            </c:numRef>
          </c:val>
        </c:ser>
        <c:ser>
          <c:idx val="1"/>
          <c:order val="1"/>
          <c:tx>
            <c:strRef>
              <c:f>Лист1!$C$1</c:f>
              <c:strCache>
                <c:ptCount val="1"/>
                <c:pt idx="0">
                  <c:v>Чоловіки</c:v>
                </c:pt>
              </c:strCache>
            </c:strRef>
          </c:tx>
          <c:spPr>
            <a:pattFill prst="pct5">
              <a:fgClr>
                <a:srgbClr val="333333"/>
              </a:fgClr>
              <a:bgClr>
                <a:srgbClr val="FFFFFF"/>
              </a:bgClr>
            </a:pattFill>
            <a:ln w="24596">
              <a:noFill/>
            </a:ln>
            <a:effectLst>
              <a:outerShdw dist="35921" dir="2700000" algn="br">
                <a:srgbClr val="000000"/>
              </a:outerShdw>
            </a:effectLst>
          </c:spPr>
          <c:dLbls>
            <c:dLbl>
              <c:idx val="0"/>
              <c:layout>
                <c:manualLayout>
                  <c:x val="1.7282976525331589E-2"/>
                  <c:y val="-9.3340458099112567E-2"/>
                </c:manualLayout>
              </c:layout>
              <c:tx>
                <c:rich>
                  <a:bodyPr/>
                  <a:lstStyle/>
                  <a:p>
                    <a:r>
                      <a:rPr lang="en-US" sz="1162" baseline="0"/>
                      <a:t>36,9%</a:t>
                    </a:r>
                    <a:endParaRPr lang="en-US" sz="1200"/>
                  </a:p>
                </c:rich>
              </c:tx>
            </c:dLbl>
            <c:dLbl>
              <c:idx val="1"/>
              <c:layout>
                <c:manualLayout>
                  <c:x val="2.37850665785574E-2"/>
                  <c:y val="-0.14678628941798402"/>
                </c:manualLayout>
              </c:layout>
              <c:tx>
                <c:rich>
                  <a:bodyPr/>
                  <a:lstStyle/>
                  <a:p>
                    <a:r>
                      <a:rPr lang="en-US" sz="1162" baseline="0"/>
                      <a:t>10,7%</a:t>
                    </a:r>
                    <a:endParaRPr lang="en-US" sz="1200"/>
                  </a:p>
                </c:rich>
              </c:tx>
            </c:dLbl>
            <c:dLbl>
              <c:idx val="2"/>
              <c:layout>
                <c:manualLayout>
                  <c:x val="2.4085768191945602E-2"/>
                  <c:y val="-0.16420037067443741"/>
                </c:manualLayout>
              </c:layout>
              <c:tx>
                <c:rich>
                  <a:bodyPr/>
                  <a:lstStyle/>
                  <a:p>
                    <a:r>
                      <a:rPr lang="en-US" sz="1162"/>
                      <a:t>7,6%</a:t>
                    </a:r>
                    <a:endParaRPr lang="en-US" sz="1200"/>
                  </a:p>
                </c:rich>
              </c:tx>
            </c:dLbl>
            <c:dLbl>
              <c:idx val="3"/>
              <c:layout>
                <c:manualLayout>
                  <c:x val="3.3830500999693182E-2"/>
                  <c:y val="-7.942486877834315E-2"/>
                </c:manualLayout>
              </c:layout>
              <c:tx>
                <c:rich>
                  <a:bodyPr/>
                  <a:lstStyle/>
                  <a:p>
                    <a:r>
                      <a:rPr lang="en-US" sz="1162" baseline="0"/>
                      <a:t>38,7%</a:t>
                    </a:r>
                    <a:endParaRPr lang="en-US" sz="1200"/>
                  </a:p>
                </c:rich>
              </c:tx>
            </c:dLbl>
            <c:dLbl>
              <c:idx val="4"/>
              <c:layout>
                <c:manualLayout>
                  <c:x val="2.6998961578400846E-2"/>
                  <c:y val="-3.3707865168539401E-2"/>
                </c:manualLayout>
              </c:layout>
              <c:tx>
                <c:rich>
                  <a:bodyPr/>
                  <a:lstStyle/>
                  <a:p>
                    <a:r>
                      <a:rPr lang="en-US"/>
                      <a:t>76%</a:t>
                    </a:r>
                  </a:p>
                </c:rich>
              </c:tx>
            </c:dLbl>
            <c:spPr>
              <a:noFill/>
              <a:ln w="25393">
                <a:noFill/>
              </a:ln>
            </c:spPr>
            <c:txPr>
              <a:bodyPr/>
              <a:lstStyle/>
              <a:p>
                <a:pPr>
                  <a:defRPr lang="ru-RU" sz="1162"/>
                </a:pPr>
                <a:endParaRPr lang="ru-RU"/>
              </a:p>
            </c:txPr>
            <c:showVal val="1"/>
          </c:dLbls>
          <c:cat>
            <c:strRef>
              <c:f>Лист1!$A$2:$A$6</c:f>
              <c:strCache>
                <c:ptCount val="5"/>
                <c:pt idx="0">
                  <c:v>Лікарі</c:v>
                </c:pt>
                <c:pt idx="1">
                  <c:v>Середній медичний персонал</c:v>
                </c:pt>
                <c:pt idx="2">
                  <c:v>Молодший  медичний персонал</c:v>
                </c:pt>
                <c:pt idx="3">
                  <c:v>Інший персонал</c:v>
                </c:pt>
                <c:pt idx="4">
                  <c:v>Керівники</c:v>
                </c:pt>
              </c:strCache>
            </c:strRef>
          </c:cat>
          <c:val>
            <c:numRef>
              <c:f>Лист1!$C$2:$C$6</c:f>
              <c:numCache>
                <c:formatCode>General</c:formatCode>
                <c:ptCount val="5"/>
                <c:pt idx="0">
                  <c:v>1533</c:v>
                </c:pt>
                <c:pt idx="1">
                  <c:v>759</c:v>
                </c:pt>
                <c:pt idx="2">
                  <c:v>330</c:v>
                </c:pt>
                <c:pt idx="3">
                  <c:v>1401</c:v>
                </c:pt>
                <c:pt idx="4">
                  <c:v>54</c:v>
                </c:pt>
              </c:numCache>
            </c:numRef>
          </c:val>
        </c:ser>
        <c:dLbls>
          <c:showVal val="1"/>
        </c:dLbls>
        <c:shape val="cylinder"/>
        <c:axId val="106494976"/>
        <c:axId val="106263296"/>
        <c:axId val="0"/>
      </c:bar3DChart>
      <c:catAx>
        <c:axId val="106494976"/>
        <c:scaling>
          <c:orientation val="minMax"/>
        </c:scaling>
        <c:axPos val="b"/>
        <c:numFmt formatCode="General" sourceLinked="1"/>
        <c:tickLblPos val="nextTo"/>
        <c:txPr>
          <a:bodyPr rot="0" vert="horz"/>
          <a:lstStyle/>
          <a:p>
            <a:pPr>
              <a:defRPr sz="1160" b="0" i="0" u="none" strike="noStrike" baseline="0">
                <a:solidFill>
                  <a:srgbClr val="000000"/>
                </a:solidFill>
                <a:latin typeface="Calibri"/>
                <a:ea typeface="Calibri"/>
                <a:cs typeface="Calibri"/>
              </a:defRPr>
            </a:pPr>
            <a:endParaRPr lang="ru-RU"/>
          </a:p>
        </c:txPr>
        <c:crossAx val="106263296"/>
        <c:crosses val="autoZero"/>
        <c:auto val="1"/>
        <c:lblAlgn val="ctr"/>
        <c:lblOffset val="100"/>
      </c:catAx>
      <c:valAx>
        <c:axId val="106263296"/>
        <c:scaling>
          <c:orientation val="minMax"/>
        </c:scaling>
        <c:axPos val="l"/>
        <c:numFmt formatCode="General" sourceLinked="1"/>
        <c:tickLblPos val="nextTo"/>
        <c:txPr>
          <a:bodyPr/>
          <a:lstStyle/>
          <a:p>
            <a:pPr>
              <a:defRPr lang="ru-RU"/>
            </a:pPr>
            <a:endParaRPr lang="ru-RU"/>
          </a:p>
        </c:txPr>
        <c:crossAx val="106494976"/>
        <c:crosses val="autoZero"/>
        <c:crossBetween val="between"/>
      </c:valAx>
      <c:spPr>
        <a:noFill/>
        <a:ln w="25393">
          <a:noFill/>
        </a:ln>
      </c:spPr>
    </c:plotArea>
    <c:legend>
      <c:legendPos val="r"/>
      <c:layout>
        <c:manualLayout>
          <c:xMode val="edge"/>
          <c:yMode val="edge"/>
          <c:x val="0.85502963814916577"/>
          <c:y val="0.44071587542785273"/>
          <c:w val="0.12869823856287668"/>
          <c:h val="0.12080551334591959"/>
        </c:manualLayout>
      </c:layout>
      <c:txPr>
        <a:bodyPr/>
        <a:lstStyle/>
        <a:p>
          <a:pPr>
            <a:defRPr lang="ru-RU" sz="1162"/>
          </a:pPr>
          <a:endParaRPr lang="ru-RU"/>
        </a:p>
      </c:txPr>
    </c:legend>
    <c:plotVisOnly val="1"/>
    <c:dispBlanksAs val="gap"/>
  </c:chart>
  <c:spPr>
    <a:solidFill>
      <a:srgbClr val="FFFFFF"/>
    </a:solid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1"/>
  <c:chart>
    <c:view3D>
      <c:depthPercent val="100"/>
      <c:rAngAx val="1"/>
    </c:view3D>
    <c:plotArea>
      <c:layout/>
      <c:bar3DChart>
        <c:barDir val="col"/>
        <c:grouping val="clustered"/>
        <c:ser>
          <c:idx val="0"/>
          <c:order val="0"/>
          <c:tx>
            <c:strRef>
              <c:f>Лист1!$B$1</c:f>
              <c:strCache>
                <c:ptCount val="1"/>
                <c:pt idx="0">
                  <c:v>Жінки</c:v>
                </c:pt>
              </c:strCache>
            </c:strRef>
          </c:tx>
          <c:spPr>
            <a:solidFill>
              <a:srgbClr val="808080"/>
            </a:solidFill>
            <a:ln w="12930">
              <a:noFill/>
            </a:ln>
            <a:effectLst>
              <a:outerShdw dist="35921" dir="2700000" algn="br">
                <a:srgbClr val="000000"/>
              </a:outerShdw>
            </a:effectLst>
          </c:spPr>
          <c:dLbls>
            <c:dLbl>
              <c:idx val="0"/>
              <c:layout>
                <c:manualLayout>
                  <c:x val="2.0768431983385063E-3"/>
                  <c:y val="-1.5151515151515181E-2"/>
                </c:manualLayout>
              </c:layout>
              <c:tx>
                <c:rich>
                  <a:bodyPr/>
                  <a:lstStyle/>
                  <a:p>
                    <a:pPr>
                      <a:defRPr/>
                    </a:pPr>
                    <a:r>
                      <a:rPr lang="en-US"/>
                      <a:t>60,4%</a:t>
                    </a:r>
                  </a:p>
                </c:rich>
              </c:tx>
              <c:spPr>
                <a:noFill/>
                <a:ln w="23627">
                  <a:noFill/>
                </a:ln>
              </c:spPr>
            </c:dLbl>
            <c:dLbl>
              <c:idx val="1"/>
              <c:layout>
                <c:manualLayout>
                  <c:x val="6.0808588501355086E-2"/>
                  <c:y val="8.4808234459280291E-2"/>
                </c:manualLayout>
              </c:layout>
              <c:tx>
                <c:rich>
                  <a:bodyPr/>
                  <a:lstStyle/>
                  <a:p>
                    <a:pPr>
                      <a:defRPr/>
                    </a:pPr>
                    <a:r>
                      <a:rPr lang="en-US"/>
                      <a:t>90,0%</a:t>
                    </a:r>
                  </a:p>
                </c:rich>
              </c:tx>
              <c:spPr>
                <a:noFill/>
                <a:ln w="23627">
                  <a:noFill/>
                </a:ln>
              </c:spPr>
            </c:dLbl>
            <c:dLbl>
              <c:idx val="2"/>
              <c:layout>
                <c:manualLayout>
                  <c:x val="2.6902665760188581E-2"/>
                  <c:y val="2.89833608607297E-3"/>
                </c:manualLayout>
              </c:layout>
              <c:tx>
                <c:rich>
                  <a:bodyPr/>
                  <a:lstStyle/>
                  <a:p>
                    <a:pPr>
                      <a:defRPr/>
                    </a:pPr>
                    <a:r>
                      <a:rPr lang="en-US"/>
                      <a:t>
91,1%</a:t>
                    </a:r>
                  </a:p>
                </c:rich>
              </c:tx>
              <c:spPr>
                <a:noFill/>
                <a:ln w="23627">
                  <a:noFill/>
                </a:ln>
              </c:spPr>
            </c:dLbl>
            <c:dLbl>
              <c:idx val="3"/>
              <c:layout>
                <c:manualLayout>
                  <c:x val="4.6052069775252676E-2"/>
                  <c:y val="-1.680355241133907E-2"/>
                </c:manualLayout>
              </c:layout>
              <c:tx>
                <c:rich>
                  <a:bodyPr/>
                  <a:lstStyle/>
                  <a:p>
                    <a:pPr>
                      <a:defRPr/>
                    </a:pPr>
                    <a:r>
                      <a:rPr lang="en-US"/>
                      <a:t>
62,5%</a:t>
                    </a:r>
                  </a:p>
                </c:rich>
              </c:tx>
              <c:spPr>
                <a:noFill/>
                <a:ln w="23627">
                  <a:noFill/>
                </a:ln>
              </c:spPr>
            </c:dLbl>
            <c:dLbl>
              <c:idx val="4"/>
              <c:layout>
                <c:manualLayout>
                  <c:x val="6.0083766523172613E-2"/>
                  <c:y val="-0.10049760373929002"/>
                </c:manualLayout>
              </c:layout>
              <c:tx>
                <c:rich>
                  <a:bodyPr/>
                  <a:lstStyle/>
                  <a:p>
                    <a:pPr>
                      <a:defRPr/>
                    </a:pPr>
                    <a:r>
                      <a:rPr lang="en-US"/>
                      <a:t>32,4%</a:t>
                    </a:r>
                  </a:p>
                </c:rich>
              </c:tx>
              <c:spPr>
                <a:noFill/>
                <a:ln w="23627">
                  <a:noFill/>
                </a:ln>
              </c:spPr>
            </c:dLbl>
            <c:spPr>
              <a:noFill/>
              <a:ln w="23627">
                <a:noFill/>
              </a:ln>
            </c:spPr>
            <c:showVal val="1"/>
          </c:dLbls>
          <c:cat>
            <c:strRef>
              <c:f>Лист1!$A$2:$A$6</c:f>
              <c:strCache>
                <c:ptCount val="5"/>
                <c:pt idx="0">
                  <c:v>Лікарі</c:v>
                </c:pt>
                <c:pt idx="1">
                  <c:v>Середній медичний персонал</c:v>
                </c:pt>
                <c:pt idx="2">
                  <c:v>Молодший  медичний персонал</c:v>
                </c:pt>
                <c:pt idx="3">
                  <c:v>Інший персонал</c:v>
                </c:pt>
                <c:pt idx="4">
                  <c:v>Керівники</c:v>
                </c:pt>
              </c:strCache>
            </c:strRef>
          </c:cat>
          <c:val>
            <c:numRef>
              <c:f>Лист1!$B$2:$B$6</c:f>
              <c:numCache>
                <c:formatCode>General</c:formatCode>
                <c:ptCount val="5"/>
                <c:pt idx="0">
                  <c:v>2401</c:v>
                </c:pt>
                <c:pt idx="1">
                  <c:v>6836</c:v>
                </c:pt>
                <c:pt idx="2">
                  <c:v>3371</c:v>
                </c:pt>
                <c:pt idx="3">
                  <c:v>2334</c:v>
                </c:pt>
                <c:pt idx="4">
                  <c:v>23</c:v>
                </c:pt>
              </c:numCache>
            </c:numRef>
          </c:val>
        </c:ser>
        <c:ser>
          <c:idx val="1"/>
          <c:order val="1"/>
          <c:tx>
            <c:strRef>
              <c:f>Лист1!$C$1</c:f>
              <c:strCache>
                <c:ptCount val="1"/>
                <c:pt idx="0">
                  <c:v>Чоловіки</c:v>
                </c:pt>
              </c:strCache>
            </c:strRef>
          </c:tx>
          <c:spPr>
            <a:pattFill prst="smCheck">
              <a:fgClr>
                <a:srgbClr val="333333"/>
              </a:fgClr>
              <a:bgClr>
                <a:srgbClr val="FFFFFF"/>
              </a:bgClr>
            </a:pattFill>
            <a:ln w="12930">
              <a:noFill/>
            </a:ln>
            <a:effectLst>
              <a:outerShdw dist="35921" dir="2700000" algn="br">
                <a:srgbClr val="000000"/>
              </a:outerShdw>
            </a:effectLst>
          </c:spPr>
          <c:dLbls>
            <c:dLbl>
              <c:idx val="0"/>
              <c:layout>
                <c:manualLayout>
                  <c:x val="7.6736220931690087E-3"/>
                  <c:y val="-4.9930618083942904E-2"/>
                </c:manualLayout>
              </c:layout>
              <c:tx>
                <c:rich>
                  <a:bodyPr/>
                  <a:lstStyle/>
                  <a:p>
                    <a:pPr>
                      <a:defRPr/>
                    </a:pPr>
                    <a:r>
                      <a:rPr lang="en-US"/>
                      <a:t>
39,6%</a:t>
                    </a:r>
                  </a:p>
                </c:rich>
              </c:tx>
              <c:spPr>
                <a:noFill/>
                <a:ln w="23627">
                  <a:noFill/>
                </a:ln>
              </c:spPr>
            </c:dLbl>
            <c:dLbl>
              <c:idx val="1"/>
              <c:layout>
                <c:manualLayout>
                  <c:x val="2.0517543184426092E-2"/>
                  <c:y val="-6.4667594620728644E-2"/>
                </c:manualLayout>
              </c:layout>
              <c:tx>
                <c:rich>
                  <a:bodyPr/>
                  <a:lstStyle/>
                  <a:p>
                    <a:pPr>
                      <a:defRPr/>
                    </a:pPr>
                    <a:r>
                      <a:rPr lang="en-US"/>
                      <a:t>9,9%</a:t>
                    </a:r>
                  </a:p>
                </c:rich>
              </c:tx>
              <c:spPr>
                <a:noFill/>
                <a:ln w="23627">
                  <a:noFill/>
                </a:ln>
              </c:spPr>
            </c:dLbl>
            <c:dLbl>
              <c:idx val="2"/>
              <c:layout>
                <c:manualLayout>
                  <c:x val="4.3761113013205732E-2"/>
                  <c:y val="-8.318857750795304E-2"/>
                </c:manualLayout>
              </c:layout>
              <c:tx>
                <c:rich>
                  <a:bodyPr/>
                  <a:lstStyle/>
                  <a:p>
                    <a:pPr>
                      <a:defRPr/>
                    </a:pPr>
                    <a:r>
                      <a:rPr lang="en-US"/>
                      <a:t>8,9%</a:t>
                    </a:r>
                  </a:p>
                </c:rich>
              </c:tx>
              <c:spPr>
                <a:noFill/>
                <a:ln w="23627">
                  <a:noFill/>
                </a:ln>
              </c:spPr>
            </c:dLbl>
            <c:dLbl>
              <c:idx val="3"/>
              <c:layout>
                <c:manualLayout>
                  <c:x val="6.4098292684932903E-2"/>
                  <c:y val="-4.4697407917372867E-2"/>
                </c:manualLayout>
              </c:layout>
              <c:tx>
                <c:rich>
                  <a:bodyPr/>
                  <a:lstStyle/>
                  <a:p>
                    <a:pPr>
                      <a:defRPr/>
                    </a:pPr>
                    <a:r>
                      <a:rPr lang="en-US"/>
                      <a:t> 
37,5%</a:t>
                    </a:r>
                  </a:p>
                </c:rich>
              </c:tx>
              <c:spPr>
                <a:noFill/>
                <a:ln w="23627">
                  <a:noFill/>
                </a:ln>
              </c:spPr>
            </c:dLbl>
            <c:dLbl>
              <c:idx val="4"/>
              <c:layout>
                <c:manualLayout>
                  <c:x val="9.2459569780857148E-2"/>
                  <c:y val="-0.12496808145676619"/>
                </c:manualLayout>
              </c:layout>
              <c:tx>
                <c:rich>
                  <a:bodyPr/>
                  <a:lstStyle/>
                  <a:p>
                    <a:pPr>
                      <a:defRPr/>
                    </a:pPr>
                    <a:r>
                      <a:rPr lang="en-US"/>
                      <a:t>67,6%</a:t>
                    </a:r>
                  </a:p>
                </c:rich>
              </c:tx>
              <c:spPr>
                <a:noFill/>
                <a:ln w="23627">
                  <a:noFill/>
                </a:ln>
              </c:spPr>
            </c:dLbl>
            <c:spPr>
              <a:noFill/>
              <a:ln w="23627">
                <a:noFill/>
              </a:ln>
            </c:spPr>
            <c:showVal val="1"/>
          </c:dLbls>
          <c:cat>
            <c:strRef>
              <c:f>Лист1!$A$2:$A$6</c:f>
              <c:strCache>
                <c:ptCount val="5"/>
                <c:pt idx="0">
                  <c:v>Лікарі</c:v>
                </c:pt>
                <c:pt idx="1">
                  <c:v>Середній медичний персонал</c:v>
                </c:pt>
                <c:pt idx="2">
                  <c:v>Молодший  медичний персонал</c:v>
                </c:pt>
                <c:pt idx="3">
                  <c:v>Інший персонал</c:v>
                </c:pt>
                <c:pt idx="4">
                  <c:v>Керівники</c:v>
                </c:pt>
              </c:strCache>
            </c:strRef>
          </c:cat>
          <c:val>
            <c:numRef>
              <c:f>Лист1!$C$2:$C$6</c:f>
              <c:numCache>
                <c:formatCode>General</c:formatCode>
                <c:ptCount val="5"/>
                <c:pt idx="0">
                  <c:v>1539</c:v>
                </c:pt>
                <c:pt idx="1">
                  <c:v>759</c:v>
                </c:pt>
                <c:pt idx="2">
                  <c:v>330</c:v>
                </c:pt>
                <c:pt idx="3">
                  <c:v>1401</c:v>
                </c:pt>
                <c:pt idx="4">
                  <c:v>48</c:v>
                </c:pt>
              </c:numCache>
            </c:numRef>
          </c:val>
        </c:ser>
        <c:dLbls>
          <c:showVal val="1"/>
        </c:dLbls>
        <c:shape val="cylinder"/>
        <c:axId val="106669952"/>
        <c:axId val="106671488"/>
        <c:axId val="0"/>
      </c:bar3DChart>
      <c:catAx>
        <c:axId val="106669952"/>
        <c:scaling>
          <c:orientation val="minMax"/>
        </c:scaling>
        <c:axPos val="b"/>
        <c:numFmt formatCode="General" sourceLinked="1"/>
        <c:tickLblPos val="nextTo"/>
        <c:txPr>
          <a:bodyPr rot="0" vert="horz"/>
          <a:lstStyle/>
          <a:p>
            <a:pPr>
              <a:defRPr/>
            </a:pPr>
            <a:endParaRPr lang="ru-RU"/>
          </a:p>
        </c:txPr>
        <c:crossAx val="106671488"/>
        <c:crosses val="autoZero"/>
        <c:auto val="1"/>
        <c:lblAlgn val="ctr"/>
        <c:lblOffset val="100"/>
      </c:catAx>
      <c:valAx>
        <c:axId val="106671488"/>
        <c:scaling>
          <c:orientation val="minMax"/>
        </c:scaling>
        <c:axPos val="l"/>
        <c:numFmt formatCode="General" sourceLinked="1"/>
        <c:tickLblPos val="nextTo"/>
        <c:txPr>
          <a:bodyPr rot="0" vert="horz"/>
          <a:lstStyle/>
          <a:p>
            <a:pPr>
              <a:defRPr/>
            </a:pPr>
            <a:endParaRPr lang="ru-RU"/>
          </a:p>
        </c:txPr>
        <c:crossAx val="106669952"/>
        <c:crosses val="autoZero"/>
        <c:crossBetween val="between"/>
      </c:valAx>
      <c:spPr>
        <a:noFill/>
        <a:ln w="23627">
          <a:noFill/>
        </a:ln>
      </c:spPr>
    </c:plotArea>
    <c:legend>
      <c:legendPos val="r"/>
      <c:layout>
        <c:manualLayout>
          <c:xMode val="edge"/>
          <c:yMode val="edge"/>
          <c:x val="0.79908276408905976"/>
          <c:y val="4.8868010142799963E-2"/>
          <c:w val="0.16509330517853291"/>
          <c:h val="0.28754553138484901"/>
        </c:manualLayout>
      </c:layout>
    </c:legend>
    <c:plotVisOnly val="1"/>
    <c:dispBlanksAs val="gap"/>
  </c:chart>
  <c:spPr>
    <a:solidFill>
      <a:srgbClr val="FFFFFF"/>
    </a:solidFill>
    <a:ln>
      <a:noFill/>
    </a:ln>
  </c:spPr>
  <c:txPr>
    <a:bodyPr/>
    <a:lstStyle/>
    <a:p>
      <a:pPr>
        <a:defRPr sz="1116" b="0" i="0" u="none" strike="noStrike" baseline="0">
          <a:solidFill>
            <a:srgbClr val="000000"/>
          </a:solidFill>
          <a:latin typeface="Calibri"/>
          <a:ea typeface="Calibri"/>
          <a:cs typeface="Calibri"/>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915206698133772"/>
          <c:y val="4.3479614979594162E-2"/>
          <c:w val="0.77614224179334124"/>
          <c:h val="0.70171526189929212"/>
        </c:manualLayout>
      </c:layout>
      <c:barChart>
        <c:barDir val="col"/>
        <c:grouping val="clustered"/>
        <c:ser>
          <c:idx val="0"/>
          <c:order val="0"/>
          <c:tx>
            <c:strRef>
              <c:f>Лист1!$B$1</c:f>
              <c:strCache>
                <c:ptCount val="1"/>
                <c:pt idx="0">
                  <c:v>Разом</c:v>
                </c:pt>
              </c:strCache>
            </c:strRef>
          </c:tx>
          <c:spPr>
            <a:pattFill prst="pct60">
              <a:fgClr>
                <a:srgbClr val="333333"/>
              </a:fgClr>
              <a:bgClr>
                <a:srgbClr val="FFFFFF"/>
              </a:bgClr>
            </a:pattFill>
            <a:ln w="21436">
              <a:noFill/>
            </a:ln>
          </c:spPr>
          <c:dLbls>
            <c:dLbl>
              <c:idx val="1"/>
              <c:layout>
                <c:manualLayout>
                  <c:x val="3.5272961130447243E-17"/>
                  <c:y val="-1.9841269841270215E-2"/>
                </c:manualLayout>
              </c:layout>
              <c:dLblPos val="outEnd"/>
              <c:showVal val="1"/>
            </c:dLbl>
            <c:dLbl>
              <c:idx val="2"/>
              <c:layout>
                <c:manualLayout>
                  <c:x val="0"/>
                  <c:y val="-1.1904761904761843E-2"/>
                </c:manualLayout>
              </c:layout>
              <c:dLblPos val="outEnd"/>
              <c:showVal val="1"/>
            </c:dLbl>
            <c:spPr>
              <a:noFill/>
              <a:ln w="23106">
                <a:noFill/>
              </a:ln>
            </c:spPr>
            <c:txPr>
              <a:bodyPr/>
              <a:lstStyle/>
              <a:p>
                <a:pPr>
                  <a:defRPr lang="ru-RU" b="0"/>
                </a:pPr>
                <a:endParaRPr lang="ru-RU"/>
              </a:p>
            </c:txPr>
            <c:showVal val="1"/>
          </c:dLbls>
          <c:cat>
            <c:strRef>
              <c:f>Лист1!$A$2:$A$7</c:f>
              <c:strCache>
                <c:ptCount val="6"/>
                <c:pt idx="0">
                  <c:v>Захворюваність</c:v>
                </c:pt>
                <c:pt idx="1">
                  <c:v>чоловіки</c:v>
                </c:pt>
                <c:pt idx="2">
                  <c:v>жінки</c:v>
                </c:pt>
                <c:pt idx="3">
                  <c:v>Поширеність</c:v>
                </c:pt>
                <c:pt idx="4">
                  <c:v>чоловіки </c:v>
                </c:pt>
                <c:pt idx="5">
                  <c:v>жінки</c:v>
                </c:pt>
              </c:strCache>
            </c:strRef>
          </c:cat>
          <c:val>
            <c:numRef>
              <c:f>Лист1!$B$2:$B$7</c:f>
              <c:numCache>
                <c:formatCode>General</c:formatCode>
                <c:ptCount val="6"/>
                <c:pt idx="0">
                  <c:v>343.2</c:v>
                </c:pt>
                <c:pt idx="1">
                  <c:v>131.1</c:v>
                </c:pt>
                <c:pt idx="2">
                  <c:v>212.1</c:v>
                </c:pt>
                <c:pt idx="3">
                  <c:v>5298.1</c:v>
                </c:pt>
                <c:pt idx="4">
                  <c:v>2124.5</c:v>
                </c:pt>
                <c:pt idx="5">
                  <c:v>3173.6</c:v>
                </c:pt>
              </c:numCache>
            </c:numRef>
          </c:val>
        </c:ser>
        <c:ser>
          <c:idx val="1"/>
          <c:order val="1"/>
          <c:tx>
            <c:strRef>
              <c:f>Лист1!$C$1</c:f>
              <c:strCache>
                <c:ptCount val="1"/>
                <c:pt idx="0">
                  <c:v>Діабет 1 типу (інсулінозалежні)</c:v>
                </c:pt>
              </c:strCache>
            </c:strRef>
          </c:tx>
          <c:spPr>
            <a:solidFill>
              <a:srgbClr val="333333"/>
            </a:solidFill>
            <a:ln w="21436">
              <a:noFill/>
            </a:ln>
          </c:spPr>
          <c:dLbls>
            <c:spPr>
              <a:noFill/>
              <a:ln w="23106">
                <a:noFill/>
              </a:ln>
            </c:spPr>
            <c:txPr>
              <a:bodyPr/>
              <a:lstStyle/>
              <a:p>
                <a:pPr>
                  <a:defRPr lang="ru-RU" b="0"/>
                </a:pPr>
                <a:endParaRPr lang="ru-RU"/>
              </a:p>
            </c:txPr>
            <c:showVal val="1"/>
          </c:dLbls>
          <c:cat>
            <c:strRef>
              <c:f>Лист1!$A$2:$A$7</c:f>
              <c:strCache>
                <c:ptCount val="6"/>
                <c:pt idx="0">
                  <c:v>Захворюваність</c:v>
                </c:pt>
                <c:pt idx="1">
                  <c:v>чоловіки</c:v>
                </c:pt>
                <c:pt idx="2">
                  <c:v>жінки</c:v>
                </c:pt>
                <c:pt idx="3">
                  <c:v>Поширеність</c:v>
                </c:pt>
                <c:pt idx="4">
                  <c:v>чоловіки </c:v>
                </c:pt>
                <c:pt idx="5">
                  <c:v>жінки</c:v>
                </c:pt>
              </c:strCache>
            </c:strRef>
          </c:cat>
          <c:val>
            <c:numRef>
              <c:f>Лист1!$C$2:$C$7</c:f>
              <c:numCache>
                <c:formatCode>General</c:formatCode>
                <c:ptCount val="6"/>
                <c:pt idx="0">
                  <c:v>6.8</c:v>
                </c:pt>
                <c:pt idx="1">
                  <c:v>4.4000000000000004</c:v>
                </c:pt>
                <c:pt idx="2">
                  <c:v>2.4</c:v>
                </c:pt>
                <c:pt idx="3">
                  <c:v>155.19999999999999</c:v>
                </c:pt>
                <c:pt idx="4">
                  <c:v>82.2</c:v>
                </c:pt>
                <c:pt idx="5">
                  <c:v>73</c:v>
                </c:pt>
              </c:numCache>
            </c:numRef>
          </c:val>
        </c:ser>
        <c:ser>
          <c:idx val="2"/>
          <c:order val="2"/>
          <c:tx>
            <c:strRef>
              <c:f>Лист1!$D$1</c:f>
              <c:strCache>
                <c:ptCount val="1"/>
                <c:pt idx="0">
                  <c:v>діабет 2 типу</c:v>
                </c:pt>
              </c:strCache>
            </c:strRef>
          </c:tx>
          <c:spPr>
            <a:pattFill prst="ltUpDiag">
              <a:fgClr>
                <a:srgbClr val="333333"/>
              </a:fgClr>
              <a:bgClr>
                <a:srgbClr val="FFFFFF"/>
              </a:bgClr>
            </a:pattFill>
            <a:ln w="21436">
              <a:noFill/>
            </a:ln>
          </c:spPr>
          <c:dLbls>
            <c:dLbl>
              <c:idx val="1"/>
              <c:layout>
                <c:manualLayout>
                  <c:x val="1.1544011544011561E-2"/>
                  <c:y val="-1.5873015873015945E-2"/>
                </c:manualLayout>
              </c:layout>
              <c:dLblPos val="outEnd"/>
              <c:showVal val="1"/>
            </c:dLbl>
            <c:dLbl>
              <c:idx val="2"/>
              <c:layout>
                <c:manualLayout>
                  <c:x val="7.6960076960077024E-3"/>
                  <c:y val="-1.1904761904761921E-2"/>
                </c:manualLayout>
              </c:layout>
              <c:dLblPos val="outEnd"/>
              <c:showVal val="1"/>
            </c:dLbl>
            <c:spPr>
              <a:noFill/>
              <a:ln w="23106">
                <a:noFill/>
              </a:ln>
            </c:spPr>
            <c:txPr>
              <a:bodyPr/>
              <a:lstStyle/>
              <a:p>
                <a:pPr>
                  <a:defRPr lang="ru-RU" b="0"/>
                </a:pPr>
                <a:endParaRPr lang="ru-RU"/>
              </a:p>
            </c:txPr>
            <c:showVal val="1"/>
          </c:dLbls>
          <c:cat>
            <c:strRef>
              <c:f>Лист1!$A$2:$A$7</c:f>
              <c:strCache>
                <c:ptCount val="6"/>
                <c:pt idx="0">
                  <c:v>Захворюваність</c:v>
                </c:pt>
                <c:pt idx="1">
                  <c:v>чоловіки</c:v>
                </c:pt>
                <c:pt idx="2">
                  <c:v>жінки</c:v>
                </c:pt>
                <c:pt idx="3">
                  <c:v>Поширеність</c:v>
                </c:pt>
                <c:pt idx="4">
                  <c:v>чоловіки </c:v>
                </c:pt>
                <c:pt idx="5">
                  <c:v>жінки</c:v>
                </c:pt>
              </c:strCache>
            </c:strRef>
          </c:cat>
          <c:val>
            <c:numRef>
              <c:f>Лист1!$D$2:$D$7</c:f>
              <c:numCache>
                <c:formatCode>General</c:formatCode>
                <c:ptCount val="6"/>
                <c:pt idx="0">
                  <c:v>336.4</c:v>
                </c:pt>
                <c:pt idx="1">
                  <c:v>126.7</c:v>
                </c:pt>
                <c:pt idx="2">
                  <c:v>209.7</c:v>
                </c:pt>
                <c:pt idx="3">
                  <c:v>5142.9000000000005</c:v>
                </c:pt>
                <c:pt idx="4">
                  <c:v>2042.3</c:v>
                </c:pt>
                <c:pt idx="5">
                  <c:v>3100.6</c:v>
                </c:pt>
              </c:numCache>
            </c:numRef>
          </c:val>
        </c:ser>
        <c:dLbls>
          <c:showVal val="1"/>
        </c:dLbls>
        <c:axId val="105965056"/>
        <c:axId val="105966592"/>
      </c:barChart>
      <c:catAx>
        <c:axId val="105965056"/>
        <c:scaling>
          <c:orientation val="minMax"/>
        </c:scaling>
        <c:axPos val="b"/>
        <c:numFmt formatCode="General" sourceLinked="1"/>
        <c:tickLblPos val="nextTo"/>
        <c:txPr>
          <a:bodyPr rot="-2700000" vert="horz"/>
          <a:lstStyle/>
          <a:p>
            <a:pPr>
              <a:defRPr sz="760" b="0" i="0" u="none" strike="noStrike" baseline="0">
                <a:solidFill>
                  <a:srgbClr val="000000"/>
                </a:solidFill>
                <a:latin typeface="Calibri"/>
                <a:ea typeface="Calibri"/>
                <a:cs typeface="Calibri"/>
              </a:defRPr>
            </a:pPr>
            <a:endParaRPr lang="ru-RU"/>
          </a:p>
        </c:txPr>
        <c:crossAx val="105966592"/>
        <c:crosses val="autoZero"/>
        <c:auto val="1"/>
        <c:lblAlgn val="ctr"/>
        <c:lblOffset val="100"/>
      </c:catAx>
      <c:valAx>
        <c:axId val="105966592"/>
        <c:scaling>
          <c:orientation val="minMax"/>
        </c:scaling>
        <c:axPos val="l"/>
        <c:title>
          <c:tx>
            <c:rich>
              <a:bodyPr/>
              <a:lstStyle/>
              <a:p>
                <a:pPr>
                  <a:defRPr sz="841" b="1" i="0" u="none" strike="noStrike" baseline="0">
                    <a:solidFill>
                      <a:srgbClr val="000000"/>
                    </a:solidFill>
                    <a:latin typeface="Calibri"/>
                    <a:ea typeface="Calibri"/>
                    <a:cs typeface="Calibri"/>
                  </a:defRPr>
                </a:pPr>
                <a:r>
                  <a:rPr lang="uk-UA"/>
                  <a:t>осіб на 100 тис. дорослого населення</a:t>
                </a:r>
              </a:p>
            </c:rich>
          </c:tx>
          <c:spPr>
            <a:noFill/>
            <a:ln w="23106">
              <a:noFill/>
            </a:ln>
          </c:spPr>
        </c:title>
        <c:numFmt formatCode="General" sourceLinked="1"/>
        <c:tickLblPos val="nextTo"/>
        <c:txPr>
          <a:bodyPr/>
          <a:lstStyle/>
          <a:p>
            <a:pPr>
              <a:defRPr lang="ru-RU"/>
            </a:pPr>
            <a:endParaRPr lang="ru-RU"/>
          </a:p>
        </c:txPr>
        <c:crossAx val="105965056"/>
        <c:crosses val="autoZero"/>
        <c:crossBetween val="between"/>
      </c:valAx>
      <c:spPr>
        <a:noFill/>
        <a:ln w="23106">
          <a:noFill/>
        </a:ln>
      </c:spPr>
    </c:plotArea>
    <c:legend>
      <c:legendPos val="r"/>
      <c:layout>
        <c:manualLayout>
          <c:xMode val="edge"/>
          <c:yMode val="edge"/>
          <c:x val="0.20966881566988588"/>
          <c:y val="0.92981086455102202"/>
          <c:w val="0.59220395994189956"/>
          <c:h val="6.7226914817466135E-2"/>
        </c:manualLayout>
      </c:layout>
      <c:txPr>
        <a:bodyPr/>
        <a:lstStyle/>
        <a:p>
          <a:pPr>
            <a:defRPr lang="ru-RU"/>
          </a:pPr>
          <a:endParaRPr lang="ru-RU"/>
        </a:p>
      </c:txPr>
    </c:legend>
    <c:plotVisOnly val="1"/>
    <c:dispBlanksAs val="gap"/>
  </c:chart>
  <c:spPr>
    <a:solidFill>
      <a:srgbClr val="FFFFFF"/>
    </a:solidFill>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Разом</c:v>
                </c:pt>
              </c:strCache>
            </c:strRef>
          </c:tx>
          <c:spPr>
            <a:pattFill prst="diagBrick">
              <a:fgClr>
                <a:srgbClr val="333333"/>
              </a:fgClr>
              <a:bgClr>
                <a:srgbClr val="FFFFFF"/>
              </a:bgClr>
            </a:pattFill>
            <a:ln w="10418">
              <a:solidFill>
                <a:srgbClr val="000000"/>
              </a:solidFill>
              <a:prstDash val="solid"/>
            </a:ln>
          </c:spPr>
          <c:dLbls>
            <c:dLbl>
              <c:idx val="0"/>
              <c:layout>
                <c:manualLayout>
                  <c:x val="0"/>
                  <c:y val="-4.4921230445558513E-2"/>
                </c:manualLayout>
              </c:layout>
              <c:dLblPos val="outEnd"/>
              <c:showVal val="1"/>
            </c:dLbl>
            <c:dLbl>
              <c:idx val="1"/>
              <c:layout>
                <c:manualLayout>
                  <c:x val="-6.4136825227150904E-3"/>
                  <c:y val="-8.2731111772156696E-2"/>
                </c:manualLayout>
              </c:layout>
              <c:dLblPos val="outEnd"/>
              <c:showVal val="1"/>
            </c:dLbl>
            <c:dLbl>
              <c:idx val="2"/>
              <c:layout>
                <c:manualLayout>
                  <c:x val="-2.1378941742383802E-3"/>
                  <c:y val="-3.8857571756359982E-2"/>
                </c:manualLayout>
              </c:layout>
              <c:dLblPos val="outEnd"/>
              <c:showVal val="1"/>
            </c:dLbl>
            <c:spPr>
              <a:noFill/>
              <a:ln w="20845">
                <a:noFill/>
              </a:ln>
            </c:spPr>
            <c:txPr>
              <a:bodyPr/>
              <a:lstStyle/>
              <a:p>
                <a:pPr>
                  <a:defRPr lang="ru-RU" b="1"/>
                </a:pPr>
                <a:endParaRPr lang="ru-RU"/>
              </a:p>
            </c:txPr>
            <c:showVal val="1"/>
          </c:dLbls>
          <c:cat>
            <c:strRef>
              <c:f>Лист1!$A$2:$A$7</c:f>
              <c:strCache>
                <c:ptCount val="6"/>
                <c:pt idx="0">
                  <c:v>Захворюваність</c:v>
                </c:pt>
                <c:pt idx="1">
                  <c:v>хлопці</c:v>
                </c:pt>
                <c:pt idx="2">
                  <c:v>дівчата</c:v>
                </c:pt>
                <c:pt idx="3">
                  <c:v>Поширеність</c:v>
                </c:pt>
                <c:pt idx="4">
                  <c:v>хлопці</c:v>
                </c:pt>
                <c:pt idx="5">
                  <c:v>дівчата</c:v>
                </c:pt>
              </c:strCache>
            </c:strRef>
          </c:cat>
          <c:val>
            <c:numRef>
              <c:f>Лист1!$B$2:$B$7</c:f>
              <c:numCache>
                <c:formatCode>General</c:formatCode>
                <c:ptCount val="6"/>
                <c:pt idx="0">
                  <c:v>0.16</c:v>
                </c:pt>
                <c:pt idx="1">
                  <c:v>9.0000000000000024E-2</c:v>
                </c:pt>
                <c:pt idx="2">
                  <c:v>7.0000000000000021E-2</c:v>
                </c:pt>
                <c:pt idx="3">
                  <c:v>1.1100000000000001</c:v>
                </c:pt>
                <c:pt idx="4">
                  <c:v>0.54</c:v>
                </c:pt>
                <c:pt idx="5">
                  <c:v>0.56999999999999995</c:v>
                </c:pt>
              </c:numCache>
            </c:numRef>
          </c:val>
        </c:ser>
        <c:ser>
          <c:idx val="1"/>
          <c:order val="1"/>
          <c:tx>
            <c:strRef>
              <c:f>Лист1!$C$1</c:f>
              <c:strCache>
                <c:ptCount val="1"/>
                <c:pt idx="0">
                  <c:v>Діабет 1 типу (інсулінозалежні)</c:v>
                </c:pt>
              </c:strCache>
            </c:strRef>
          </c:tx>
          <c:spPr>
            <a:pattFill prst="ltUpDiag">
              <a:fgClr>
                <a:srgbClr val="333333"/>
              </a:fgClr>
              <a:bgClr>
                <a:srgbClr val="FFFFFF"/>
              </a:bgClr>
            </a:pattFill>
            <a:ln w="10418">
              <a:solidFill>
                <a:srgbClr val="000000"/>
              </a:solidFill>
              <a:prstDash val="solid"/>
            </a:ln>
          </c:spPr>
          <c:dLbls>
            <c:dLbl>
              <c:idx val="3"/>
              <c:layout>
                <c:manualLayout>
                  <c:x val="1.4965199625450466E-2"/>
                  <c:y val="7.4577449226858302E-3"/>
                </c:manualLayout>
              </c:layout>
              <c:dLblPos val="outEnd"/>
              <c:showVal val="1"/>
            </c:dLbl>
            <c:dLbl>
              <c:idx val="4"/>
              <c:layout>
                <c:manualLayout>
                  <c:x val="1.9323534225838206E-2"/>
                  <c:y val="8.2989746214560739E-4"/>
                </c:manualLayout>
              </c:layout>
              <c:dLblPos val="outEnd"/>
              <c:showVal val="1"/>
            </c:dLbl>
            <c:dLbl>
              <c:idx val="5"/>
              <c:layout>
                <c:manualLayout>
                  <c:x val="1.0964631320420181E-2"/>
                  <c:y val="5.9324258730071794E-3"/>
                </c:manualLayout>
              </c:layout>
              <c:dLblPos val="outEnd"/>
              <c:showVal val="1"/>
            </c:dLbl>
            <c:spPr>
              <a:noFill/>
              <a:ln w="20845">
                <a:noFill/>
              </a:ln>
            </c:spPr>
            <c:txPr>
              <a:bodyPr/>
              <a:lstStyle/>
              <a:p>
                <a:pPr>
                  <a:defRPr lang="ru-RU" b="1"/>
                </a:pPr>
                <a:endParaRPr lang="ru-RU"/>
              </a:p>
            </c:txPr>
            <c:showVal val="1"/>
          </c:dLbls>
          <c:cat>
            <c:strRef>
              <c:f>Лист1!$A$2:$A$7</c:f>
              <c:strCache>
                <c:ptCount val="6"/>
                <c:pt idx="0">
                  <c:v>Захворюваність</c:v>
                </c:pt>
                <c:pt idx="1">
                  <c:v>хлопці</c:v>
                </c:pt>
                <c:pt idx="2">
                  <c:v>дівчата</c:v>
                </c:pt>
                <c:pt idx="3">
                  <c:v>Поширеність</c:v>
                </c:pt>
                <c:pt idx="4">
                  <c:v>хлопці</c:v>
                </c:pt>
                <c:pt idx="5">
                  <c:v>дівчата</c:v>
                </c:pt>
              </c:strCache>
            </c:strRef>
          </c:cat>
          <c:val>
            <c:numRef>
              <c:f>Лист1!$C$2:$C$7</c:f>
              <c:numCache>
                <c:formatCode>General</c:formatCode>
                <c:ptCount val="6"/>
                <c:pt idx="0">
                  <c:v>0.15000000000000022</c:v>
                </c:pt>
                <c:pt idx="1">
                  <c:v>8.0000000000000043E-2</c:v>
                </c:pt>
                <c:pt idx="2">
                  <c:v>7.0000000000000021E-2</c:v>
                </c:pt>
                <c:pt idx="3">
                  <c:v>1.0900000000000001</c:v>
                </c:pt>
                <c:pt idx="4">
                  <c:v>0.53</c:v>
                </c:pt>
                <c:pt idx="5">
                  <c:v>0.56000000000000005</c:v>
                </c:pt>
              </c:numCache>
            </c:numRef>
          </c:val>
        </c:ser>
        <c:ser>
          <c:idx val="2"/>
          <c:order val="2"/>
          <c:tx>
            <c:strRef>
              <c:f>Лист1!$D$1</c:f>
              <c:strCache>
                <c:ptCount val="1"/>
                <c:pt idx="0">
                  <c:v>діабет 2 типу</c:v>
                </c:pt>
              </c:strCache>
            </c:strRef>
          </c:tx>
          <c:spPr>
            <a:solidFill>
              <a:srgbClr val="333333"/>
            </a:solidFill>
            <a:ln w="20836">
              <a:noFill/>
            </a:ln>
          </c:spPr>
          <c:dLbls>
            <c:dLbl>
              <c:idx val="1"/>
              <c:layout>
                <c:manualLayout>
                  <c:x val="1.1543955188391403E-2"/>
                  <c:y val="-2.3967421850323166E-3"/>
                </c:manualLayout>
              </c:layout>
              <c:dLblPos val="outEnd"/>
              <c:showVal val="1"/>
            </c:dLbl>
            <c:dLbl>
              <c:idx val="2"/>
              <c:layout>
                <c:manualLayout>
                  <c:x val="7.6960076960077024E-3"/>
                  <c:y val="-1.1904761904761921E-2"/>
                </c:manualLayout>
              </c:layout>
              <c:dLblPos val="outEnd"/>
              <c:showVal val="1"/>
            </c:dLbl>
            <c:spPr>
              <a:noFill/>
              <a:ln w="20845">
                <a:noFill/>
              </a:ln>
            </c:spPr>
            <c:txPr>
              <a:bodyPr/>
              <a:lstStyle/>
              <a:p>
                <a:pPr>
                  <a:defRPr lang="ru-RU" b="1"/>
                </a:pPr>
                <a:endParaRPr lang="ru-RU"/>
              </a:p>
            </c:txPr>
            <c:showVal val="1"/>
          </c:dLbls>
          <c:cat>
            <c:strRef>
              <c:f>Лист1!$A$2:$A$7</c:f>
              <c:strCache>
                <c:ptCount val="6"/>
                <c:pt idx="0">
                  <c:v>Захворюваність</c:v>
                </c:pt>
                <c:pt idx="1">
                  <c:v>хлопці</c:v>
                </c:pt>
                <c:pt idx="2">
                  <c:v>дівчата</c:v>
                </c:pt>
                <c:pt idx="3">
                  <c:v>Поширеність</c:v>
                </c:pt>
                <c:pt idx="4">
                  <c:v>хлопці</c:v>
                </c:pt>
                <c:pt idx="5">
                  <c:v>дівчата</c:v>
                </c:pt>
              </c:strCache>
            </c:strRef>
          </c:cat>
          <c:val>
            <c:numRef>
              <c:f>Лист1!$D$2:$D$7</c:f>
              <c:numCache>
                <c:formatCode>General</c:formatCode>
                <c:ptCount val="6"/>
                <c:pt idx="0">
                  <c:v>1.0000000000000005E-2</c:v>
                </c:pt>
                <c:pt idx="1">
                  <c:v>1.0000000000000005E-2</c:v>
                </c:pt>
                <c:pt idx="2">
                  <c:v>0</c:v>
                </c:pt>
                <c:pt idx="3">
                  <c:v>2.0000000000000011E-2</c:v>
                </c:pt>
                <c:pt idx="4">
                  <c:v>1.0000000000000005E-2</c:v>
                </c:pt>
                <c:pt idx="5">
                  <c:v>1.0000000000000005E-2</c:v>
                </c:pt>
              </c:numCache>
            </c:numRef>
          </c:val>
        </c:ser>
        <c:dLbls>
          <c:showVal val="1"/>
        </c:dLbls>
        <c:axId val="106640896"/>
        <c:axId val="106642432"/>
      </c:barChart>
      <c:catAx>
        <c:axId val="106640896"/>
        <c:scaling>
          <c:orientation val="minMax"/>
        </c:scaling>
        <c:axPos val="b"/>
        <c:numFmt formatCode="General" sourceLinked="1"/>
        <c:tickLblPos val="nextTo"/>
        <c:txPr>
          <a:bodyPr rot="-2700000" vert="horz"/>
          <a:lstStyle/>
          <a:p>
            <a:pPr>
              <a:defRPr sz="657" b="0" i="0" u="none" strike="noStrike" baseline="0">
                <a:solidFill>
                  <a:srgbClr val="000000"/>
                </a:solidFill>
                <a:latin typeface="Calibri"/>
                <a:ea typeface="Calibri"/>
                <a:cs typeface="Calibri"/>
              </a:defRPr>
            </a:pPr>
            <a:endParaRPr lang="ru-RU"/>
          </a:p>
        </c:txPr>
        <c:crossAx val="106642432"/>
        <c:crosses val="autoZero"/>
        <c:auto val="1"/>
        <c:lblAlgn val="ctr"/>
        <c:lblOffset val="100"/>
      </c:catAx>
      <c:valAx>
        <c:axId val="106642432"/>
        <c:scaling>
          <c:orientation val="minMax"/>
        </c:scaling>
        <c:axPos val="l"/>
        <c:title>
          <c:tx>
            <c:rich>
              <a:bodyPr/>
              <a:lstStyle/>
              <a:p>
                <a:pPr>
                  <a:defRPr sz="821" b="1" i="0" u="none" strike="noStrike" baseline="0">
                    <a:solidFill>
                      <a:srgbClr val="000000"/>
                    </a:solidFill>
                    <a:latin typeface="Calibri"/>
                    <a:ea typeface="Calibri"/>
                    <a:cs typeface="Calibri"/>
                  </a:defRPr>
                </a:pPr>
                <a:r>
                  <a:rPr lang="uk-UA"/>
                  <a:t>осіб на 1 тис. населення</a:t>
                </a:r>
              </a:p>
            </c:rich>
          </c:tx>
          <c:spPr>
            <a:noFill/>
            <a:ln w="20845">
              <a:noFill/>
            </a:ln>
          </c:spPr>
        </c:title>
        <c:numFmt formatCode="General" sourceLinked="1"/>
        <c:tickLblPos val="nextTo"/>
        <c:txPr>
          <a:bodyPr/>
          <a:lstStyle/>
          <a:p>
            <a:pPr>
              <a:defRPr lang="ru-RU"/>
            </a:pPr>
            <a:endParaRPr lang="ru-RU"/>
          </a:p>
        </c:txPr>
        <c:crossAx val="106640896"/>
        <c:crosses val="autoZero"/>
        <c:crossBetween val="between"/>
      </c:valAx>
      <c:spPr>
        <a:noFill/>
        <a:ln w="20845">
          <a:noFill/>
        </a:ln>
      </c:spPr>
    </c:plotArea>
    <c:legend>
      <c:legendPos val="b"/>
      <c:layout>
        <c:manualLayout>
          <c:xMode val="edge"/>
          <c:yMode val="edge"/>
          <c:x val="0.1964572836755534"/>
          <c:y val="0.84701492537313461"/>
          <c:w val="0.62640909436159875"/>
          <c:h val="7.8358208955223954E-2"/>
        </c:manualLayout>
      </c:layout>
      <c:txPr>
        <a:bodyPr/>
        <a:lstStyle/>
        <a:p>
          <a:pPr>
            <a:defRPr lang="ru-RU"/>
          </a:pPr>
          <a:endParaRPr lang="ru-RU"/>
        </a:p>
      </c:txPr>
    </c:legend>
    <c:plotVisOnly val="1"/>
    <c:dispBlanksAs val="gap"/>
  </c:chart>
  <c:spPr>
    <a:solidFill>
      <a:srgbClr val="FFFFFF"/>
    </a:solidFill>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Лист1!$B$1</c:f>
              <c:strCache>
                <c:ptCount val="1"/>
                <c:pt idx="0">
                  <c:v>Чоловіки</c:v>
                </c:pt>
              </c:strCache>
            </c:strRef>
          </c:tx>
          <c:dLbls>
            <c:dLbl>
              <c:idx val="0"/>
              <c:layout>
                <c:manualLayout>
                  <c:x val="-4.4374009508716512E-2"/>
                  <c:y val="0"/>
                </c:manualLayout>
              </c:layout>
              <c:spPr>
                <a:noFill/>
                <a:ln w="21070">
                  <a:noFill/>
                </a:ln>
              </c:spPr>
              <c:txPr>
                <a:bodyPr/>
                <a:lstStyle/>
                <a:p>
                  <a:pPr>
                    <a:defRPr/>
                  </a:pPr>
                  <a:endParaRPr lang="ru-RU"/>
                </a:p>
              </c:txPr>
              <c:dLblPos val="outEnd"/>
              <c:showLegendKey val="1"/>
              <c:showVal val="1"/>
              <c:showSerName val="1"/>
            </c:dLbl>
            <c:dLbl>
              <c:idx val="1"/>
              <c:layout>
                <c:manualLayout>
                  <c:x val="-4.0147913365029056E-2"/>
                  <c:y val="0"/>
                </c:manualLayout>
              </c:layout>
              <c:spPr>
                <a:noFill/>
                <a:ln w="21070">
                  <a:noFill/>
                </a:ln>
              </c:spPr>
              <c:txPr>
                <a:bodyPr/>
                <a:lstStyle/>
                <a:p>
                  <a:pPr>
                    <a:defRPr/>
                  </a:pPr>
                  <a:endParaRPr lang="ru-RU"/>
                </a:p>
              </c:txPr>
              <c:dLblPos val="outEnd"/>
              <c:showLegendKey val="1"/>
              <c:showVal val="1"/>
              <c:showSerName val="1"/>
            </c:dLbl>
            <c:spPr>
              <a:noFill/>
              <a:ln w="21070">
                <a:noFill/>
              </a:ln>
            </c:spPr>
            <c:showLegendKey val="1"/>
            <c:showVal val="1"/>
            <c:showSerName val="1"/>
          </c:dLbls>
          <c:cat>
            <c:strRef>
              <c:f>Лист1!$A$2:$A$3</c:f>
              <c:strCache>
                <c:ptCount val="2"/>
                <c:pt idx="0">
                  <c:v>2015 рік</c:v>
                </c:pt>
                <c:pt idx="1">
                  <c:v>2016 рік</c:v>
                </c:pt>
              </c:strCache>
            </c:strRef>
          </c:cat>
          <c:val>
            <c:numRef>
              <c:f>Лист1!$B$2:$B$3</c:f>
              <c:numCache>
                <c:formatCode>0.00%</c:formatCode>
                <c:ptCount val="2"/>
                <c:pt idx="0">
                  <c:v>0.40900000000000031</c:v>
                </c:pt>
                <c:pt idx="1">
                  <c:v>0.40200000000000002</c:v>
                </c:pt>
              </c:numCache>
            </c:numRef>
          </c:val>
        </c:ser>
        <c:ser>
          <c:idx val="1"/>
          <c:order val="1"/>
          <c:tx>
            <c:strRef>
              <c:f>Лист1!$C$1</c:f>
              <c:strCache>
                <c:ptCount val="1"/>
                <c:pt idx="0">
                  <c:v>Жінки</c:v>
                </c:pt>
              </c:strCache>
            </c:strRef>
          </c:tx>
          <c:dLbls>
            <c:spPr>
              <a:noFill/>
              <a:ln w="21070">
                <a:noFill/>
              </a:ln>
            </c:spPr>
            <c:showVal val="1"/>
            <c:showSerName val="1"/>
          </c:dLbls>
          <c:cat>
            <c:strRef>
              <c:f>Лист1!$A$2:$A$3</c:f>
              <c:strCache>
                <c:ptCount val="2"/>
                <c:pt idx="0">
                  <c:v>2015 рік</c:v>
                </c:pt>
                <c:pt idx="1">
                  <c:v>2016 рік</c:v>
                </c:pt>
              </c:strCache>
            </c:strRef>
          </c:cat>
          <c:val>
            <c:numRef>
              <c:f>Лист1!$C$2:$C$3</c:f>
              <c:numCache>
                <c:formatCode>0.00%</c:formatCode>
                <c:ptCount val="2"/>
                <c:pt idx="0">
                  <c:v>0.59099999999999997</c:v>
                </c:pt>
                <c:pt idx="1">
                  <c:v>0.59799999999999998</c:v>
                </c:pt>
              </c:numCache>
            </c:numRef>
          </c:val>
        </c:ser>
        <c:dLbls>
          <c:showVal val="1"/>
        </c:dLbls>
        <c:axId val="55944320"/>
        <c:axId val="55945856"/>
      </c:barChart>
      <c:catAx>
        <c:axId val="55944320"/>
        <c:scaling>
          <c:orientation val="minMax"/>
        </c:scaling>
        <c:axPos val="l"/>
        <c:numFmt formatCode="General" sourceLinked="0"/>
        <c:tickLblPos val="nextTo"/>
        <c:crossAx val="55945856"/>
        <c:crosses val="autoZero"/>
        <c:auto val="1"/>
        <c:lblAlgn val="ctr"/>
        <c:lblOffset val="100"/>
      </c:catAx>
      <c:valAx>
        <c:axId val="55945856"/>
        <c:scaling>
          <c:orientation val="minMax"/>
        </c:scaling>
        <c:axPos val="b"/>
        <c:numFmt formatCode="0.00%" sourceLinked="1"/>
        <c:tickLblPos val="nextTo"/>
        <c:crossAx val="55944320"/>
        <c:crosses val="autoZero"/>
        <c:crossBetween val="between"/>
      </c:val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Жінки</c:v>
                </c:pt>
              </c:strCache>
            </c:strRef>
          </c:tx>
          <c:cat>
            <c:strRef>
              <c:f>Лист1!$A$2:$A$8</c:f>
              <c:strCache>
                <c:ptCount val="7"/>
                <c:pt idx="0">
                  <c:v>0-10 </c:v>
                </c:pt>
                <c:pt idx="1">
                  <c:v>11-17</c:v>
                </c:pt>
                <c:pt idx="2">
                  <c:v>18-30</c:v>
                </c:pt>
                <c:pt idx="3">
                  <c:v>31-40</c:v>
                </c:pt>
                <c:pt idx="4">
                  <c:v>41-50</c:v>
                </c:pt>
                <c:pt idx="5">
                  <c:v>51-60</c:v>
                </c:pt>
                <c:pt idx="6">
                  <c:v>61 і старші</c:v>
                </c:pt>
              </c:strCache>
            </c:strRef>
          </c:cat>
          <c:val>
            <c:numRef>
              <c:f>Лист1!$B$2:$B$8</c:f>
              <c:numCache>
                <c:formatCode>General</c:formatCode>
                <c:ptCount val="7"/>
                <c:pt idx="0">
                  <c:v>47</c:v>
                </c:pt>
                <c:pt idx="1">
                  <c:v>51</c:v>
                </c:pt>
                <c:pt idx="2">
                  <c:v>699</c:v>
                </c:pt>
                <c:pt idx="3">
                  <c:v>1747</c:v>
                </c:pt>
                <c:pt idx="4">
                  <c:v>3828</c:v>
                </c:pt>
                <c:pt idx="5">
                  <c:v>6084</c:v>
                </c:pt>
                <c:pt idx="6">
                  <c:v>10540</c:v>
                </c:pt>
              </c:numCache>
            </c:numRef>
          </c:val>
        </c:ser>
        <c:ser>
          <c:idx val="1"/>
          <c:order val="1"/>
          <c:tx>
            <c:strRef>
              <c:f>Лист1!$C$1</c:f>
              <c:strCache>
                <c:ptCount val="1"/>
                <c:pt idx="0">
                  <c:v>Чоловіки</c:v>
                </c:pt>
              </c:strCache>
            </c:strRef>
          </c:tx>
          <c:cat>
            <c:strRef>
              <c:f>Лист1!$A$2:$A$8</c:f>
              <c:strCache>
                <c:ptCount val="7"/>
                <c:pt idx="0">
                  <c:v>0-10 </c:v>
                </c:pt>
                <c:pt idx="1">
                  <c:v>11-17</c:v>
                </c:pt>
                <c:pt idx="2">
                  <c:v>18-30</c:v>
                </c:pt>
                <c:pt idx="3">
                  <c:v>31-40</c:v>
                </c:pt>
                <c:pt idx="4">
                  <c:v>41-50</c:v>
                </c:pt>
                <c:pt idx="5">
                  <c:v>51-60</c:v>
                </c:pt>
                <c:pt idx="6">
                  <c:v>61 і старші</c:v>
                </c:pt>
              </c:strCache>
            </c:strRef>
          </c:cat>
          <c:val>
            <c:numRef>
              <c:f>Лист1!$C$2:$C$8</c:f>
              <c:numCache>
                <c:formatCode>General</c:formatCode>
                <c:ptCount val="7"/>
                <c:pt idx="0">
                  <c:v>52</c:v>
                </c:pt>
                <c:pt idx="1">
                  <c:v>52</c:v>
                </c:pt>
                <c:pt idx="2">
                  <c:v>496</c:v>
                </c:pt>
                <c:pt idx="3">
                  <c:v>1374</c:v>
                </c:pt>
                <c:pt idx="4">
                  <c:v>2895</c:v>
                </c:pt>
                <c:pt idx="5">
                  <c:v>4017</c:v>
                </c:pt>
                <c:pt idx="6">
                  <c:v>6547</c:v>
                </c:pt>
              </c:numCache>
            </c:numRef>
          </c:val>
        </c:ser>
        <c:ser>
          <c:idx val="2"/>
          <c:order val="2"/>
          <c:tx>
            <c:strRef>
              <c:f>Лист1!$D$1</c:f>
              <c:strCache>
                <c:ptCount val="1"/>
                <c:pt idx="0">
                  <c:v>Разом</c:v>
                </c:pt>
              </c:strCache>
            </c:strRef>
          </c:tx>
          <c:cat>
            <c:strRef>
              <c:f>Лист1!$A$2:$A$8</c:f>
              <c:strCache>
                <c:ptCount val="7"/>
                <c:pt idx="0">
                  <c:v>0-10 </c:v>
                </c:pt>
                <c:pt idx="1">
                  <c:v>11-17</c:v>
                </c:pt>
                <c:pt idx="2">
                  <c:v>18-30</c:v>
                </c:pt>
                <c:pt idx="3">
                  <c:v>31-40</c:v>
                </c:pt>
                <c:pt idx="4">
                  <c:v>41-50</c:v>
                </c:pt>
                <c:pt idx="5">
                  <c:v>51-60</c:v>
                </c:pt>
                <c:pt idx="6">
                  <c:v>61 і старші</c:v>
                </c:pt>
              </c:strCache>
            </c:strRef>
          </c:cat>
          <c:val>
            <c:numRef>
              <c:f>Лист1!$D$2:$D$8</c:f>
              <c:numCache>
                <c:formatCode>General</c:formatCode>
                <c:ptCount val="7"/>
                <c:pt idx="0">
                  <c:v>99</c:v>
                </c:pt>
                <c:pt idx="1">
                  <c:v>103</c:v>
                </c:pt>
                <c:pt idx="2">
                  <c:v>1195</c:v>
                </c:pt>
                <c:pt idx="3">
                  <c:v>3121</c:v>
                </c:pt>
                <c:pt idx="4">
                  <c:v>6723</c:v>
                </c:pt>
                <c:pt idx="5">
                  <c:v>10101</c:v>
                </c:pt>
                <c:pt idx="6">
                  <c:v>17087</c:v>
                </c:pt>
              </c:numCache>
            </c:numRef>
          </c:val>
        </c:ser>
        <c:marker val="1"/>
        <c:axId val="105912576"/>
        <c:axId val="105935232"/>
      </c:lineChart>
      <c:catAx>
        <c:axId val="105912576"/>
        <c:scaling>
          <c:orientation val="minMax"/>
        </c:scaling>
        <c:axPos val="b"/>
        <c:title>
          <c:tx>
            <c:rich>
              <a:bodyPr/>
              <a:lstStyle/>
              <a:p>
                <a:pPr>
                  <a:defRPr sz="998" b="1" i="0" u="none" strike="noStrike" baseline="0">
                    <a:solidFill>
                      <a:srgbClr val="000000"/>
                    </a:solidFill>
                    <a:latin typeface="Calibri"/>
                    <a:ea typeface="Calibri"/>
                    <a:cs typeface="Calibri"/>
                  </a:defRPr>
                </a:pPr>
                <a:r>
                  <a:rPr lang="uk-UA"/>
                  <a:t>Вік</a:t>
                </a:r>
              </a:p>
            </c:rich>
          </c:tx>
          <c:spPr>
            <a:noFill/>
            <a:ln w="25355">
              <a:noFill/>
            </a:ln>
          </c:spPr>
        </c:title>
        <c:numFmt formatCode="General" sourceLinked="0"/>
        <c:tickLblPos val="nextTo"/>
        <c:crossAx val="105935232"/>
        <c:crosses val="autoZero"/>
        <c:auto val="1"/>
        <c:lblAlgn val="ctr"/>
        <c:lblOffset val="100"/>
      </c:catAx>
      <c:valAx>
        <c:axId val="105935232"/>
        <c:scaling>
          <c:orientation val="minMax"/>
        </c:scaling>
        <c:axPos val="l"/>
        <c:majorGridlines/>
        <c:title>
          <c:tx>
            <c:rich>
              <a:bodyPr/>
              <a:lstStyle/>
              <a:p>
                <a:pPr>
                  <a:defRPr sz="998" b="1" i="0" u="none" strike="noStrike" baseline="0">
                    <a:solidFill>
                      <a:srgbClr val="000000"/>
                    </a:solidFill>
                    <a:latin typeface="Calibri"/>
                    <a:ea typeface="Calibri"/>
                    <a:cs typeface="Calibri"/>
                  </a:defRPr>
                </a:pPr>
                <a:r>
                  <a:rPr lang="uk-UA"/>
                  <a:t>Осіб</a:t>
                </a:r>
              </a:p>
            </c:rich>
          </c:tx>
          <c:layout>
            <c:manualLayout>
              <c:xMode val="edge"/>
              <c:yMode val="edge"/>
              <c:x val="2.3148067403626682E-2"/>
              <c:y val="0.29246248065145758"/>
            </c:manualLayout>
          </c:layout>
          <c:spPr>
            <a:noFill/>
            <a:ln w="25355">
              <a:noFill/>
            </a:ln>
          </c:spPr>
        </c:title>
        <c:numFmt formatCode="General" sourceLinked="1"/>
        <c:tickLblPos val="nextTo"/>
        <c:crossAx val="105912576"/>
        <c:crosses val="autoZero"/>
        <c:crossBetween val="between"/>
      </c:valAx>
    </c:plotArea>
    <c:legend>
      <c:legendPos val="r"/>
    </c:legend>
    <c:plotVisOnly val="1"/>
    <c:dispBlanksAs val="gap"/>
  </c:chart>
  <c:spPr>
    <a:noFill/>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Жінки</c:v>
                </c:pt>
              </c:strCache>
            </c:strRef>
          </c:tx>
          <c:cat>
            <c:strRef>
              <c:f>Лист1!$A$2:$A$8</c:f>
              <c:strCache>
                <c:ptCount val="7"/>
                <c:pt idx="0">
                  <c:v>0-10 </c:v>
                </c:pt>
                <c:pt idx="1">
                  <c:v>11-17</c:v>
                </c:pt>
                <c:pt idx="2">
                  <c:v>18-30</c:v>
                </c:pt>
                <c:pt idx="3">
                  <c:v>31-40</c:v>
                </c:pt>
                <c:pt idx="4">
                  <c:v>41-50</c:v>
                </c:pt>
                <c:pt idx="5">
                  <c:v>51-60</c:v>
                </c:pt>
                <c:pt idx="6">
                  <c:v>61 і старші</c:v>
                </c:pt>
              </c:strCache>
            </c:strRef>
          </c:cat>
          <c:val>
            <c:numRef>
              <c:f>Лист1!$B$2:$B$8</c:f>
              <c:numCache>
                <c:formatCode>General</c:formatCode>
                <c:ptCount val="7"/>
                <c:pt idx="0">
                  <c:v>1</c:v>
                </c:pt>
                <c:pt idx="1">
                  <c:v>2</c:v>
                </c:pt>
                <c:pt idx="2">
                  <c:v>16</c:v>
                </c:pt>
                <c:pt idx="3">
                  <c:v>14</c:v>
                </c:pt>
                <c:pt idx="4">
                  <c:v>9</c:v>
                </c:pt>
                <c:pt idx="5">
                  <c:v>18</c:v>
                </c:pt>
                <c:pt idx="6">
                  <c:v>6</c:v>
                </c:pt>
              </c:numCache>
            </c:numRef>
          </c:val>
        </c:ser>
        <c:ser>
          <c:idx val="1"/>
          <c:order val="1"/>
          <c:tx>
            <c:strRef>
              <c:f>Лист1!$C$1</c:f>
              <c:strCache>
                <c:ptCount val="1"/>
                <c:pt idx="0">
                  <c:v>Чоловіки</c:v>
                </c:pt>
              </c:strCache>
            </c:strRef>
          </c:tx>
          <c:cat>
            <c:strRef>
              <c:f>Лист1!$A$2:$A$8</c:f>
              <c:strCache>
                <c:ptCount val="7"/>
                <c:pt idx="0">
                  <c:v>0-10 </c:v>
                </c:pt>
                <c:pt idx="1">
                  <c:v>11-17</c:v>
                </c:pt>
                <c:pt idx="2">
                  <c:v>18-30</c:v>
                </c:pt>
                <c:pt idx="3">
                  <c:v>31-40</c:v>
                </c:pt>
                <c:pt idx="4">
                  <c:v>41-50</c:v>
                </c:pt>
                <c:pt idx="5">
                  <c:v>51-60</c:v>
                </c:pt>
                <c:pt idx="6">
                  <c:v>61 і старші</c:v>
                </c:pt>
              </c:strCache>
            </c:strRef>
          </c:cat>
          <c:val>
            <c:numRef>
              <c:f>Лист1!$C$2:$C$8</c:f>
              <c:numCache>
                <c:formatCode>General</c:formatCode>
                <c:ptCount val="7"/>
                <c:pt idx="0">
                  <c:v>5</c:v>
                </c:pt>
                <c:pt idx="1">
                  <c:v>2</c:v>
                </c:pt>
                <c:pt idx="2">
                  <c:v>16</c:v>
                </c:pt>
                <c:pt idx="3">
                  <c:v>14</c:v>
                </c:pt>
                <c:pt idx="4">
                  <c:v>13</c:v>
                </c:pt>
                <c:pt idx="5">
                  <c:v>14</c:v>
                </c:pt>
                <c:pt idx="6">
                  <c:v>5</c:v>
                </c:pt>
              </c:numCache>
            </c:numRef>
          </c:val>
        </c:ser>
        <c:ser>
          <c:idx val="2"/>
          <c:order val="2"/>
          <c:tx>
            <c:strRef>
              <c:f>Лист1!$D$1</c:f>
              <c:strCache>
                <c:ptCount val="1"/>
                <c:pt idx="0">
                  <c:v>Разом</c:v>
                </c:pt>
              </c:strCache>
            </c:strRef>
          </c:tx>
          <c:cat>
            <c:strRef>
              <c:f>Лист1!$A$2:$A$8</c:f>
              <c:strCache>
                <c:ptCount val="7"/>
                <c:pt idx="0">
                  <c:v>0-10 </c:v>
                </c:pt>
                <c:pt idx="1">
                  <c:v>11-17</c:v>
                </c:pt>
                <c:pt idx="2">
                  <c:v>18-30</c:v>
                </c:pt>
                <c:pt idx="3">
                  <c:v>31-40</c:v>
                </c:pt>
                <c:pt idx="4">
                  <c:v>41-50</c:v>
                </c:pt>
                <c:pt idx="5">
                  <c:v>51-60</c:v>
                </c:pt>
                <c:pt idx="6">
                  <c:v>61 і старші</c:v>
                </c:pt>
              </c:strCache>
            </c:strRef>
          </c:cat>
          <c:val>
            <c:numRef>
              <c:f>Лист1!$D$2:$D$8</c:f>
              <c:numCache>
                <c:formatCode>General</c:formatCode>
                <c:ptCount val="7"/>
                <c:pt idx="0">
                  <c:v>6</c:v>
                </c:pt>
                <c:pt idx="1">
                  <c:v>4</c:v>
                </c:pt>
                <c:pt idx="2">
                  <c:v>32</c:v>
                </c:pt>
                <c:pt idx="3">
                  <c:v>28</c:v>
                </c:pt>
                <c:pt idx="4">
                  <c:v>22</c:v>
                </c:pt>
                <c:pt idx="5">
                  <c:v>32</c:v>
                </c:pt>
                <c:pt idx="6">
                  <c:v>11</c:v>
                </c:pt>
              </c:numCache>
            </c:numRef>
          </c:val>
        </c:ser>
        <c:marker val="1"/>
        <c:axId val="56079872"/>
        <c:axId val="56081792"/>
      </c:lineChart>
      <c:catAx>
        <c:axId val="56079872"/>
        <c:scaling>
          <c:orientation val="minMax"/>
        </c:scaling>
        <c:axPos val="b"/>
        <c:title>
          <c:tx>
            <c:rich>
              <a:bodyPr/>
              <a:lstStyle/>
              <a:p>
                <a:pPr>
                  <a:defRPr sz="982" b="1" i="0" u="none" strike="noStrike" baseline="0">
                    <a:solidFill>
                      <a:srgbClr val="000000"/>
                    </a:solidFill>
                    <a:latin typeface="Calibri"/>
                    <a:ea typeface="Calibri"/>
                    <a:cs typeface="Calibri"/>
                  </a:defRPr>
                </a:pPr>
                <a:r>
                  <a:rPr lang="uk-UA"/>
                  <a:t>Вік</a:t>
                </a:r>
              </a:p>
            </c:rich>
          </c:tx>
          <c:spPr>
            <a:noFill/>
            <a:ln w="24952">
              <a:noFill/>
            </a:ln>
          </c:spPr>
        </c:title>
        <c:numFmt formatCode="General" sourceLinked="0"/>
        <c:tickLblPos val="nextTo"/>
        <c:crossAx val="56081792"/>
        <c:crosses val="autoZero"/>
        <c:auto val="1"/>
        <c:lblAlgn val="ctr"/>
        <c:lblOffset val="100"/>
      </c:catAx>
      <c:valAx>
        <c:axId val="56081792"/>
        <c:scaling>
          <c:orientation val="minMax"/>
        </c:scaling>
        <c:axPos val="l"/>
        <c:majorGridlines/>
        <c:title>
          <c:tx>
            <c:rich>
              <a:bodyPr/>
              <a:lstStyle/>
              <a:p>
                <a:pPr>
                  <a:defRPr sz="982" b="1" i="0" u="none" strike="noStrike" baseline="0">
                    <a:solidFill>
                      <a:srgbClr val="000000"/>
                    </a:solidFill>
                    <a:latin typeface="Calibri"/>
                    <a:ea typeface="Calibri"/>
                    <a:cs typeface="Calibri"/>
                  </a:defRPr>
                </a:pPr>
                <a:r>
                  <a:rPr lang="uk-UA"/>
                  <a:t>Осіб</a:t>
                </a:r>
              </a:p>
            </c:rich>
          </c:tx>
          <c:spPr>
            <a:noFill/>
            <a:ln w="24952">
              <a:noFill/>
            </a:ln>
          </c:spPr>
        </c:title>
        <c:numFmt formatCode="General" sourceLinked="1"/>
        <c:tickLblPos val="nextTo"/>
        <c:crossAx val="56079872"/>
        <c:crosses val="autoZero"/>
        <c:crossBetween val="between"/>
      </c:valAx>
    </c:plotArea>
    <c:legend>
      <c:legendPos val="r"/>
    </c:legend>
    <c:plotVisOnly val="1"/>
    <c:dispBlanksAs val="gap"/>
  </c:chart>
  <c:spPr>
    <a:ln>
      <a:no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Всього</c:v>
                </c:pt>
              </c:strCache>
            </c:strRef>
          </c:tx>
          <c:spPr>
            <a:pattFill prst="ltDnDiag">
              <a:fgClr>
                <a:srgbClr val="333333"/>
              </a:fgClr>
              <a:bgClr>
                <a:srgbClr val="FFFFFF"/>
              </a:bgClr>
            </a:pattFill>
            <a:ln w="11306">
              <a:solidFill>
                <a:srgbClr val="000000"/>
              </a:solidFill>
              <a:prstDash val="solid"/>
            </a:ln>
          </c:spPr>
          <c:dLbls>
            <c:spPr>
              <a:noFill/>
              <a:ln w="22644">
                <a:noFill/>
              </a:ln>
            </c:spPr>
            <c:showVal val="1"/>
          </c:dLbls>
          <c:cat>
            <c:strRef>
              <c:f>Лист1!$A$2:$A$3</c:f>
              <c:strCache>
                <c:ptCount val="2"/>
                <c:pt idx="0">
                  <c:v>2015 рік</c:v>
                </c:pt>
                <c:pt idx="1">
                  <c:v>2016 рік</c:v>
                </c:pt>
              </c:strCache>
            </c:strRef>
          </c:cat>
          <c:val>
            <c:numRef>
              <c:f>Лист1!$B$2:$B$3</c:f>
              <c:numCache>
                <c:formatCode>General</c:formatCode>
                <c:ptCount val="2"/>
                <c:pt idx="0">
                  <c:v>47</c:v>
                </c:pt>
                <c:pt idx="1">
                  <c:v>43</c:v>
                </c:pt>
              </c:numCache>
            </c:numRef>
          </c:val>
        </c:ser>
        <c:ser>
          <c:idx val="1"/>
          <c:order val="1"/>
          <c:tx>
            <c:strRef>
              <c:f>Лист1!$C$1</c:f>
              <c:strCache>
                <c:ptCount val="1"/>
                <c:pt idx="0">
                  <c:v>Жінки</c:v>
                </c:pt>
              </c:strCache>
            </c:strRef>
          </c:tx>
          <c:spPr>
            <a:pattFill prst="pct5">
              <a:fgClr>
                <a:srgbClr val="333333"/>
              </a:fgClr>
              <a:bgClr>
                <a:srgbClr val="FFFFFF"/>
              </a:bgClr>
            </a:pattFill>
            <a:ln w="11306">
              <a:solidFill>
                <a:srgbClr val="000000"/>
              </a:solidFill>
              <a:prstDash val="solid"/>
            </a:ln>
          </c:spPr>
          <c:dLbls>
            <c:spPr>
              <a:noFill/>
              <a:ln w="22644">
                <a:noFill/>
              </a:ln>
            </c:spPr>
            <c:showVal val="1"/>
          </c:dLbls>
          <c:cat>
            <c:strRef>
              <c:f>Лист1!$A$2:$A$3</c:f>
              <c:strCache>
                <c:ptCount val="2"/>
                <c:pt idx="0">
                  <c:v>2015 рік</c:v>
                </c:pt>
                <c:pt idx="1">
                  <c:v>2016 рік</c:v>
                </c:pt>
              </c:strCache>
            </c:strRef>
          </c:cat>
          <c:val>
            <c:numRef>
              <c:f>Лист1!$C$2:$C$3</c:f>
              <c:numCache>
                <c:formatCode>General</c:formatCode>
                <c:ptCount val="2"/>
                <c:pt idx="0">
                  <c:v>22</c:v>
                </c:pt>
                <c:pt idx="1">
                  <c:v>22</c:v>
                </c:pt>
              </c:numCache>
            </c:numRef>
          </c:val>
        </c:ser>
        <c:ser>
          <c:idx val="2"/>
          <c:order val="2"/>
          <c:tx>
            <c:strRef>
              <c:f>Лист1!$D$1</c:f>
              <c:strCache>
                <c:ptCount val="1"/>
                <c:pt idx="0">
                  <c:v>Чоловіки</c:v>
                </c:pt>
              </c:strCache>
            </c:strRef>
          </c:tx>
          <c:spPr>
            <a:solidFill>
              <a:srgbClr val="808080"/>
            </a:solidFill>
            <a:ln w="22611">
              <a:noFill/>
            </a:ln>
          </c:spPr>
          <c:dLbls>
            <c:spPr>
              <a:noFill/>
              <a:ln w="22644">
                <a:noFill/>
              </a:ln>
            </c:spPr>
            <c:showVal val="1"/>
          </c:dLbls>
          <c:cat>
            <c:strRef>
              <c:f>Лист1!$A$2:$A$3</c:f>
              <c:strCache>
                <c:ptCount val="2"/>
                <c:pt idx="0">
                  <c:v>2015 рік</c:v>
                </c:pt>
                <c:pt idx="1">
                  <c:v>2016 рік</c:v>
                </c:pt>
              </c:strCache>
            </c:strRef>
          </c:cat>
          <c:val>
            <c:numRef>
              <c:f>Лист1!$D$2:$D$3</c:f>
              <c:numCache>
                <c:formatCode>General</c:formatCode>
                <c:ptCount val="2"/>
                <c:pt idx="0">
                  <c:v>25</c:v>
                </c:pt>
                <c:pt idx="1">
                  <c:v>21</c:v>
                </c:pt>
              </c:numCache>
            </c:numRef>
          </c:val>
        </c:ser>
        <c:dLbls>
          <c:showVal val="1"/>
        </c:dLbls>
        <c:axId val="108473344"/>
        <c:axId val="108483328"/>
      </c:barChart>
      <c:catAx>
        <c:axId val="108473344"/>
        <c:scaling>
          <c:orientation val="minMax"/>
        </c:scaling>
        <c:axPos val="b"/>
        <c:numFmt formatCode="General" sourceLinked="1"/>
        <c:tickLblPos val="nextTo"/>
        <c:txPr>
          <a:bodyPr/>
          <a:lstStyle/>
          <a:p>
            <a:pPr>
              <a:defRPr lang="ru-RU"/>
            </a:pPr>
            <a:endParaRPr lang="ru-RU"/>
          </a:p>
        </c:txPr>
        <c:crossAx val="108483328"/>
        <c:crosses val="autoZero"/>
        <c:auto val="1"/>
        <c:lblAlgn val="ctr"/>
        <c:lblOffset val="100"/>
      </c:catAx>
      <c:valAx>
        <c:axId val="108483328"/>
        <c:scaling>
          <c:orientation val="minMax"/>
        </c:scaling>
        <c:axPos val="l"/>
        <c:majorGridlines/>
        <c:title>
          <c:tx>
            <c:rich>
              <a:bodyPr/>
              <a:lstStyle/>
              <a:p>
                <a:pPr>
                  <a:defRPr sz="887" b="1" i="0" u="none" strike="noStrike" baseline="0">
                    <a:solidFill>
                      <a:srgbClr val="000000"/>
                    </a:solidFill>
                    <a:latin typeface="Calibri"/>
                    <a:ea typeface="Calibri"/>
                    <a:cs typeface="Calibri"/>
                  </a:defRPr>
                </a:pPr>
                <a:r>
                  <a:rPr lang="uk-UA"/>
                  <a:t>Осіб</a:t>
                </a:r>
              </a:p>
            </c:rich>
          </c:tx>
          <c:spPr>
            <a:noFill/>
            <a:ln w="22644">
              <a:noFill/>
            </a:ln>
          </c:spPr>
        </c:title>
        <c:numFmt formatCode="General" sourceLinked="1"/>
        <c:tickLblPos val="nextTo"/>
        <c:txPr>
          <a:bodyPr/>
          <a:lstStyle/>
          <a:p>
            <a:pPr>
              <a:defRPr lang="ru-RU"/>
            </a:pPr>
            <a:endParaRPr lang="ru-RU"/>
          </a:p>
        </c:txPr>
        <c:crossAx val="108473344"/>
        <c:crosses val="autoZero"/>
        <c:crossBetween val="between"/>
      </c:valAx>
      <c:spPr>
        <a:noFill/>
        <a:ln w="22644">
          <a:noFill/>
        </a:ln>
      </c:spPr>
    </c:plotArea>
    <c:legend>
      <c:legendPos val="r"/>
      <c:layout>
        <c:manualLayout>
          <c:xMode val="edge"/>
          <c:yMode val="edge"/>
          <c:x val="0.86795486577039604"/>
          <c:y val="0.33181818181818279"/>
          <c:w val="0.11755238794507594"/>
          <c:h val="0.32727272727272816"/>
        </c:manualLayout>
      </c:layout>
      <c:txPr>
        <a:bodyPr/>
        <a:lstStyle/>
        <a:p>
          <a:pPr>
            <a:defRPr lang="ru-RU"/>
          </a:pPr>
          <a:endParaRPr lang="ru-RU"/>
        </a:p>
      </c:txPr>
    </c:legend>
    <c:plotVisOnly val="1"/>
    <c:dispBlanksAs val="gap"/>
  </c:chart>
  <c:spPr>
    <a:solidFill>
      <a:srgbClr val="FFFFFF"/>
    </a:solidFill>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C508-245B-4B71-862A-910552AD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86</Pages>
  <Words>19516</Words>
  <Characters>111247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209-1</cp:lastModifiedBy>
  <cp:revision>21</cp:revision>
  <cp:lastPrinted>2017-06-29T08:55:00Z</cp:lastPrinted>
  <dcterms:created xsi:type="dcterms:W3CDTF">2017-07-27T07:41:00Z</dcterms:created>
  <dcterms:modified xsi:type="dcterms:W3CDTF">2017-10-20T09:23:00Z</dcterms:modified>
</cp:coreProperties>
</file>