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91" w:rsidRPr="005A2091" w:rsidRDefault="005A2091" w:rsidP="005A2091">
      <w:pPr>
        <w:pStyle w:val="ShapkaDocumentu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Додаток 5</w:t>
      </w:r>
      <w:r w:rsidRPr="005A2091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5A2091" w:rsidRPr="00F7193D" w:rsidRDefault="005A2091" w:rsidP="005A2091">
      <w:pPr>
        <w:pStyle w:val="a4"/>
        <w:rPr>
          <w:rFonts w:ascii="Times New Roman" w:hAnsi="Times New Roman"/>
          <w:sz w:val="28"/>
          <w:szCs w:val="24"/>
        </w:rPr>
      </w:pPr>
      <w:r w:rsidRPr="00F7193D">
        <w:rPr>
          <w:rFonts w:ascii="Times New Roman" w:hAnsi="Times New Roman"/>
          <w:sz w:val="28"/>
          <w:szCs w:val="24"/>
        </w:rPr>
        <w:t>ПІДСУМКОВИЙ ЗВІТ</w:t>
      </w:r>
      <w:r w:rsidRPr="00F7193D">
        <w:rPr>
          <w:rFonts w:ascii="Times New Roman" w:hAnsi="Times New Roman"/>
          <w:sz w:val="28"/>
          <w:szCs w:val="24"/>
        </w:rPr>
        <w:br/>
      </w:r>
      <w:bookmarkStart w:id="1" w:name="_Hlk70597543"/>
      <w:r w:rsidRPr="00F7193D">
        <w:rPr>
          <w:rFonts w:ascii="Times New Roman" w:hAnsi="Times New Roman"/>
          <w:sz w:val="28"/>
          <w:szCs w:val="24"/>
        </w:rPr>
        <w:t>про виконання договору</w:t>
      </w:r>
      <w:bookmarkEnd w:id="1"/>
    </w:p>
    <w:tbl>
      <w:tblPr>
        <w:tblW w:w="4641" w:type="pct"/>
        <w:tblLook w:val="04A0" w:firstRow="1" w:lastRow="0" w:firstColumn="1" w:lastColumn="0" w:noHBand="0" w:noVBand="1"/>
      </w:tblPr>
      <w:tblGrid>
        <w:gridCol w:w="6526"/>
        <w:gridCol w:w="2157"/>
      </w:tblGrid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/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rPr>
          <w:trHeight w:val="523"/>
        </w:trPr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 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Програма (проект, захід) виконується (реалізується) відповідно до наказу (рішення) _______</w:t>
      </w:r>
      <w:r w:rsidRPr="005A2091">
        <w:rPr>
          <w:rFonts w:ascii="Times New Roman" w:hAnsi="Times New Roman"/>
          <w:sz w:val="24"/>
          <w:szCs w:val="24"/>
          <w:lang w:val="ru-RU"/>
        </w:rPr>
        <w:t>____</w:t>
      </w:r>
      <w:r w:rsidRPr="005A2091">
        <w:rPr>
          <w:rFonts w:ascii="Times New Roman" w:hAnsi="Times New Roman"/>
          <w:sz w:val="24"/>
          <w:szCs w:val="24"/>
        </w:rPr>
        <w:t>_______ від ____ _</w:t>
      </w:r>
      <w:r w:rsidRPr="005A2091">
        <w:rPr>
          <w:rFonts w:ascii="Times New Roman" w:hAnsi="Times New Roman"/>
          <w:sz w:val="24"/>
          <w:szCs w:val="24"/>
          <w:lang w:val="ru-RU"/>
        </w:rPr>
        <w:t>______</w:t>
      </w:r>
      <w:r w:rsidRPr="005A2091">
        <w:rPr>
          <w:rFonts w:ascii="Times New Roman" w:hAnsi="Times New Roman"/>
          <w:sz w:val="24"/>
          <w:szCs w:val="24"/>
        </w:rPr>
        <w:t>___ 20___ р. № 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1. Загальна інформація про програму (проект, захід)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1) пріоритетне завдання, на розв’язання якого спрямовано програму (проект, захід) _________________________________</w:t>
      </w:r>
      <w:r w:rsidR="001B5BEC">
        <w:rPr>
          <w:rFonts w:ascii="Times New Roman" w:hAnsi="Times New Roman"/>
          <w:sz w:val="24"/>
          <w:szCs w:val="24"/>
        </w:rPr>
        <w:t>_____________________________</w:t>
      </w:r>
      <w:r w:rsidRPr="005A2091">
        <w:rPr>
          <w:rFonts w:ascii="Times New Roman" w:hAnsi="Times New Roman"/>
          <w:sz w:val="24"/>
          <w:szCs w:val="24"/>
        </w:rPr>
        <w:t>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2) строк виконання (реалізації) програми (проекту, заходу) ______</w:t>
      </w:r>
      <w:r w:rsidR="00EC68F9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3) адміністративно-територіальний рівень виконання (реалізації) програми (проекту, заходу)</w:t>
      </w:r>
      <w:r w:rsidR="00EC68F9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__________________</w:t>
      </w:r>
      <w:r w:rsidR="00EC68F9">
        <w:rPr>
          <w:rFonts w:ascii="Times New Roman" w:hAnsi="Times New Roman"/>
          <w:sz w:val="24"/>
          <w:szCs w:val="24"/>
        </w:rPr>
        <w:t>______________________</w:t>
      </w:r>
      <w:r w:rsidRPr="005A2091">
        <w:rPr>
          <w:rFonts w:ascii="Times New Roman" w:hAnsi="Times New Roman"/>
          <w:sz w:val="24"/>
          <w:szCs w:val="24"/>
        </w:rPr>
        <w:t>___________________;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4) мета програми (проекту, заходу) (одним реченням) ___</w:t>
      </w:r>
      <w:r w:rsidR="00EC68F9">
        <w:rPr>
          <w:rFonts w:ascii="Times New Roman" w:hAnsi="Times New Roman"/>
          <w:sz w:val="24"/>
          <w:szCs w:val="24"/>
        </w:rPr>
        <w:t>___________</w:t>
      </w:r>
      <w:r w:rsidRPr="005A2091">
        <w:rPr>
          <w:rFonts w:ascii="Times New Roman" w:hAnsi="Times New Roman"/>
          <w:sz w:val="24"/>
          <w:szCs w:val="24"/>
        </w:rPr>
        <w:t>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5) актуальність програми (проекту, заходу) (актуальність проблеми та обґрунтування необхідності виконання (реалізації) програми (проекту, заходу) ____________________________________</w:t>
      </w:r>
      <w:r w:rsidR="00EC68F9">
        <w:rPr>
          <w:rFonts w:ascii="Times New Roman" w:hAnsi="Times New Roman"/>
          <w:sz w:val="24"/>
          <w:szCs w:val="24"/>
        </w:rPr>
        <w:t>________________________</w:t>
      </w:r>
      <w:r w:rsidRPr="005A2091">
        <w:rPr>
          <w:rFonts w:ascii="Times New Roman" w:hAnsi="Times New Roman"/>
          <w:sz w:val="24"/>
          <w:szCs w:val="24"/>
        </w:rPr>
        <w:t>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6) цільова аудиторія програми (проекту, заходу) ___________</w:t>
      </w:r>
      <w:r w:rsidR="00ED4794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2. Основні заходи щодо виконання (реалізації) програми (проекту, заходу)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3067"/>
        <w:gridCol w:w="3304"/>
      </w:tblGrid>
      <w:tr w:rsidR="005A2091" w:rsidRPr="005A2091" w:rsidTr="00DE387A">
        <w:trPr>
          <w:trHeight w:val="60"/>
          <w:jc w:val="center"/>
        </w:trPr>
        <w:tc>
          <w:tcPr>
            <w:tcW w:w="68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4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76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реалізації</w:t>
            </w:r>
          </w:p>
        </w:tc>
        <w:tc>
          <w:tcPr>
            <w:tcW w:w="189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Строки реалізації</w:t>
            </w: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3. Інформація про результати виконання (реалізації) програми (проекту, заходу) та умов договору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43"/>
        <w:gridCol w:w="2105"/>
        <w:gridCol w:w="2163"/>
        <w:gridCol w:w="1877"/>
      </w:tblGrid>
      <w:tr w:rsidR="005A2091" w:rsidRPr="005A2091" w:rsidTr="00DE387A">
        <w:trPr>
          <w:trHeight w:val="371"/>
        </w:trPr>
        <w:tc>
          <w:tcPr>
            <w:tcW w:w="34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475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100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5A2091" w:rsidRPr="005A2091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3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4. Безпосередні учасники програми (проекту, заходу)</w:t>
      </w: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463"/>
        <w:gridCol w:w="1242"/>
        <w:gridCol w:w="1620"/>
        <w:gridCol w:w="1696"/>
        <w:gridCol w:w="1695"/>
        <w:gridCol w:w="1600"/>
      </w:tblGrid>
      <w:tr w:rsidR="005A2091" w:rsidRPr="005A2091" w:rsidTr="00DE387A">
        <w:trPr>
          <w:jc w:val="center"/>
        </w:trPr>
        <w:tc>
          <w:tcPr>
            <w:tcW w:w="108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46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Найменуван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-ня заходу</w:t>
            </w:r>
          </w:p>
        </w:tc>
        <w:tc>
          <w:tcPr>
            <w:tcW w:w="7853" w:type="dxa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 цільової аудиторії</w:t>
            </w:r>
          </w:p>
        </w:tc>
        <w:tc>
          <w:tcPr>
            <w:tcW w:w="4991" w:type="dxa"/>
            <w:gridSpan w:val="3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16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5. Кількість охоплених учасників програми (проекту, заходу) _______</w:t>
      </w:r>
      <w:r w:rsidR="00197E5D">
        <w:rPr>
          <w:rFonts w:ascii="Times New Roman" w:hAnsi="Times New Roman"/>
          <w:sz w:val="24"/>
          <w:szCs w:val="24"/>
        </w:rPr>
        <w:t>_______</w:t>
      </w:r>
      <w:r w:rsidRPr="005A2091">
        <w:rPr>
          <w:rFonts w:ascii="Times New Roman" w:hAnsi="Times New Roman"/>
          <w:sz w:val="24"/>
          <w:szCs w:val="24"/>
        </w:rPr>
        <w:t>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6. Залучені спеціалісти (фахівці)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786"/>
        <w:gridCol w:w="1620"/>
        <w:gridCol w:w="1207"/>
        <w:gridCol w:w="1680"/>
        <w:gridCol w:w="1579"/>
      </w:tblGrid>
      <w:tr w:rsidR="005A2091" w:rsidRPr="005A2091" w:rsidTr="00DE387A">
        <w:trPr>
          <w:trHeight w:val="30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Спеціалізація залучених спеціалістів (фахівців)</w:t>
            </w:r>
          </w:p>
        </w:tc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залучених спеціалістів (фахівців)</w:t>
            </w:r>
          </w:p>
        </w:tc>
      </w:tr>
      <w:tr w:rsidR="005A2091" w:rsidRPr="005A2091" w:rsidTr="00DE387A"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7. Юридичні особи, які виступили партнерами під час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lang w:val="ru-RU"/>
        </w:rPr>
        <w:t xml:space="preserve"> _____</w:t>
      </w:r>
      <w:r w:rsidRPr="005A2091">
        <w:rPr>
          <w:rFonts w:ascii="Times New Roman" w:hAnsi="Times New Roman"/>
          <w:sz w:val="24"/>
          <w:szCs w:val="24"/>
        </w:rPr>
        <w:t>_____________________________.</w:t>
      </w:r>
    </w:p>
    <w:p w:rsidR="005A2091" w:rsidRDefault="005A2091" w:rsidP="005A2091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AF2BA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F7193D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        </w:t>
      </w:r>
      <w:r w:rsidRPr="00AF2BA9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8. Інформаційний супровід під час виконання (реалізації) програми (проекту, заходу)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837"/>
        <w:gridCol w:w="1940"/>
        <w:gridCol w:w="1251"/>
        <w:gridCol w:w="1237"/>
        <w:gridCol w:w="1645"/>
      </w:tblGrid>
      <w:tr w:rsidR="005A2091" w:rsidRPr="005A2091" w:rsidTr="00DE387A">
        <w:tc>
          <w:tcPr>
            <w:tcW w:w="2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6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Pr="005A2091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9. Видання та розповсюдження інформаційно-методичних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45"/>
        <w:gridCol w:w="1645"/>
        <w:gridCol w:w="1671"/>
        <w:gridCol w:w="1095"/>
        <w:gridCol w:w="1907"/>
      </w:tblGrid>
      <w:tr w:rsidR="005A2091" w:rsidRPr="005A2091" w:rsidTr="00DE387A">
        <w:trPr>
          <w:trHeight w:val="60"/>
        </w:trPr>
        <w:tc>
          <w:tcPr>
            <w:tcW w:w="744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893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Спрямованість</w:t>
            </w:r>
          </w:p>
        </w:tc>
        <w:tc>
          <w:tcPr>
            <w:tcW w:w="585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1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10.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5A2091">
        <w:rPr>
          <w:rFonts w:ascii="Times New Roman" w:hAnsi="Times New Roman"/>
          <w:sz w:val="24"/>
          <w:szCs w:val="24"/>
        </w:rPr>
        <w:t>__________</w:t>
      </w:r>
      <w:r w:rsidR="00197E5D">
        <w:rPr>
          <w:rFonts w:ascii="Times New Roman" w:hAnsi="Times New Roman"/>
          <w:sz w:val="24"/>
          <w:szCs w:val="24"/>
        </w:rPr>
        <w:t>_______________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11. Перелік додаткових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13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bookmarkStart w:id="2" w:name="_heading=h.4lmk566ki5jd"/>
      <w:bookmarkEnd w:id="2"/>
      <w:r w:rsidRPr="005A2091">
        <w:rPr>
          <w:rFonts w:ascii="Times New Roman" w:hAnsi="Times New Roman"/>
          <w:sz w:val="24"/>
          <w:szCs w:val="24"/>
        </w:rPr>
        <w:t>______________</w:t>
      </w:r>
      <w:r w:rsidR="00197E5D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bookmarkStart w:id="3" w:name="_heading=h.gwjj5ds31jqx"/>
      <w:bookmarkStart w:id="4" w:name="_heading=h.gudprbp6gooj"/>
      <w:bookmarkEnd w:id="3"/>
      <w:bookmarkEnd w:id="4"/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Керівник інституту 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громадянського суспільства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Pr="00AF2BA9" w:rsidRDefault="005A2091" w:rsidP="005A2091">
      <w:pPr>
        <w:shd w:val="clear" w:color="auto" w:fill="FFFFFF"/>
        <w:rPr>
          <w:rFonts w:ascii="Times New Roman" w:hAnsi="Times New Roman"/>
          <w:bCs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Підсумковий звіт прийнято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</w:rPr>
        <w:t>________________________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</w:t>
      </w:r>
      <w:r w:rsidRPr="005A2091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5A2091" w:rsidRPr="005A2091" w:rsidRDefault="005A2091" w:rsidP="005A2091">
      <w:pPr>
        <w:pStyle w:val="a5"/>
        <w:rPr>
          <w:rFonts w:ascii="Times New Roman" w:hAnsi="Times New Roman"/>
        </w:rPr>
      </w:pPr>
      <w:r w:rsidRPr="005A2091">
        <w:rPr>
          <w:rFonts w:ascii="Times New Roman" w:hAnsi="Times New Roman"/>
          <w:vertAlign w:val="superscript"/>
        </w:rPr>
        <w:t>2</w:t>
      </w:r>
      <w:r w:rsidRPr="005A2091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3</w:t>
      </w:r>
      <w:r w:rsidRPr="005A2091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5A2091" w:rsidRPr="005A2091" w:rsidRDefault="005A2091" w:rsidP="00197E5D">
      <w:pPr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4</w:t>
      </w:r>
      <w:r w:rsidRPr="005A2091">
        <w:rPr>
          <w:rFonts w:ascii="Times New Roman" w:hAnsi="Times New Roman"/>
          <w:sz w:val="20"/>
        </w:rPr>
        <w:t xml:space="preserve"> З виділенням короткострокових, довгострокових результатів та кількісних і якісних показників досягнення.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5</w:t>
      </w:r>
      <w:r w:rsidRPr="005A2091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6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7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8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9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10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11</w:t>
      </w:r>
      <w:r w:rsidRPr="005A2091">
        <w:rPr>
          <w:rFonts w:ascii="Times New Roman" w:hAnsi="Times New Roman"/>
          <w:sz w:val="20"/>
        </w:rPr>
        <w:t xml:space="preserve"> Заповнюється у разі їх наявності.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12</w:t>
      </w:r>
      <w:r w:rsidRPr="005A2091">
        <w:rPr>
          <w:rFonts w:ascii="Times New Roman" w:hAnsi="Times New Roman"/>
          <w:sz w:val="20"/>
        </w:rPr>
        <w:t xml:space="preserve"> Не повинно перевищувати 500 знаків.</w:t>
      </w:r>
    </w:p>
    <w:p w:rsid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13</w:t>
      </w:r>
      <w:r w:rsidRPr="005A2091">
        <w:rPr>
          <w:rFonts w:ascii="Times New Roman" w:hAnsi="Times New Roman"/>
          <w:sz w:val="20"/>
        </w:rPr>
        <w:t xml:space="preserve"> Заповнюється у разі наявності.</w:t>
      </w: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Pr="002F4F38" w:rsidRDefault="002F4F38" w:rsidP="005A2091">
      <w:pPr>
        <w:rPr>
          <w:rFonts w:ascii="Times New Roman" w:hAnsi="Times New Roman"/>
          <w:sz w:val="18"/>
        </w:rPr>
      </w:pPr>
      <w:r w:rsidRPr="002F4F38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2F4F38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F4F38">
        <w:rPr>
          <w:rStyle w:val="st46"/>
          <w:rFonts w:ascii="Times New Roman" w:hAnsi="Times New Roman"/>
          <w:color w:val="auto"/>
          <w:sz w:val="24"/>
        </w:rPr>
        <w:t>}</w:t>
      </w:r>
    </w:p>
    <w:sectPr w:rsidR="002F4F38" w:rsidRPr="002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91"/>
    <w:rsid w:val="000C3125"/>
    <w:rsid w:val="00197E5D"/>
    <w:rsid w:val="001B5BEC"/>
    <w:rsid w:val="002F4F38"/>
    <w:rsid w:val="005A2091"/>
    <w:rsid w:val="0073267D"/>
    <w:rsid w:val="008E4292"/>
    <w:rsid w:val="00EC68F9"/>
    <w:rsid w:val="00ED4794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E272-6D42-435C-B7CE-FB27425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9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5A209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5A209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A2091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5A2091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5A2091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F4F38"/>
    <w:rPr>
      <w:i/>
      <w:iCs/>
      <w:color w:val="0000FF"/>
    </w:rPr>
  </w:style>
  <w:style w:type="character" w:customStyle="1" w:styleId="st46">
    <w:name w:val="st46"/>
    <w:uiPriority w:val="99"/>
    <w:rsid w:val="002F4F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uscie</cp:lastModifiedBy>
  <cp:revision>4</cp:revision>
  <dcterms:created xsi:type="dcterms:W3CDTF">2021-08-12T05:47:00Z</dcterms:created>
  <dcterms:modified xsi:type="dcterms:W3CDTF">2023-01-19T06:25:00Z</dcterms:modified>
</cp:coreProperties>
</file>