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C3" w:rsidRPr="00A84593" w:rsidRDefault="00DD1595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0" w:name="bookmark0"/>
      <w:r w:rsidRPr="00A84593">
        <w:rPr>
          <w:sz w:val="28"/>
          <w:szCs w:val="28"/>
        </w:rPr>
        <w:t>Повідомлення</w:t>
      </w:r>
      <w:bookmarkEnd w:id="0"/>
    </w:p>
    <w:p w:rsidR="00F96DAA" w:rsidRPr="00A84593" w:rsidRDefault="00F96DAA">
      <w:pPr>
        <w:pStyle w:val="1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DA04CD" w:rsidRPr="00A755F9" w:rsidRDefault="00DD1595" w:rsidP="00A755F9">
      <w:pPr>
        <w:pStyle w:val="a7"/>
        <w:shd w:val="clear" w:color="auto" w:fill="FFFFFF"/>
        <w:spacing w:before="0" w:beforeAutospacing="0" w:after="0" w:afterAutospacing="0"/>
        <w:ind w:firstLine="142"/>
        <w:jc w:val="center"/>
        <w:rPr>
          <w:b/>
          <w:sz w:val="28"/>
          <w:szCs w:val="28"/>
        </w:rPr>
      </w:pPr>
      <w:r w:rsidRPr="00A84593">
        <w:rPr>
          <w:b/>
          <w:sz w:val="28"/>
          <w:szCs w:val="28"/>
        </w:rPr>
        <w:t>про оприлюднення про</w:t>
      </w:r>
      <w:r w:rsidR="00275E9A" w:rsidRPr="00A84593">
        <w:rPr>
          <w:b/>
          <w:sz w:val="28"/>
          <w:szCs w:val="28"/>
        </w:rPr>
        <w:t>є</w:t>
      </w:r>
      <w:r w:rsidRPr="00A84593">
        <w:rPr>
          <w:b/>
          <w:sz w:val="28"/>
          <w:szCs w:val="28"/>
        </w:rPr>
        <w:t xml:space="preserve">кту </w:t>
      </w:r>
      <w:r w:rsidR="00DA04CD" w:rsidRPr="00A84593">
        <w:rPr>
          <w:b/>
          <w:sz w:val="28"/>
          <w:szCs w:val="28"/>
        </w:rPr>
        <w:t xml:space="preserve">документа державного планування </w:t>
      </w:r>
      <w:r w:rsidR="00A84593" w:rsidRPr="00A84593">
        <w:rPr>
          <w:b/>
          <w:sz w:val="28"/>
          <w:szCs w:val="28"/>
          <w:lang w:val="ru-RU"/>
        </w:rPr>
        <w:t xml:space="preserve">Комплексної програми «Питна вода Чернівецької області на 2023-2026 роки» </w:t>
      </w:r>
      <w:r w:rsidRPr="00A84593">
        <w:rPr>
          <w:b/>
          <w:sz w:val="28"/>
          <w:szCs w:val="28"/>
        </w:rPr>
        <w:t>та звіту про стратегічну екологічну оцінку</w:t>
      </w:r>
      <w:r w:rsidR="0025329F" w:rsidRPr="00A84593">
        <w:rPr>
          <w:b/>
          <w:sz w:val="28"/>
          <w:szCs w:val="28"/>
        </w:rPr>
        <w:t>.</w:t>
      </w:r>
    </w:p>
    <w:p w:rsidR="00340DC3" w:rsidRPr="00A84593" w:rsidRDefault="00DD1595" w:rsidP="0025329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bookmarkStart w:id="1" w:name="bookmark1"/>
      <w:r w:rsidRPr="00A84593">
        <w:rPr>
          <w:sz w:val="28"/>
          <w:szCs w:val="28"/>
        </w:rPr>
        <w:t>Повна назва документа державного планування, що пропонується, та стислий виклад його змісту</w:t>
      </w:r>
      <w:bookmarkEnd w:id="1"/>
    </w:p>
    <w:p w:rsidR="00275E9A" w:rsidRPr="00A84593" w:rsidRDefault="00A84593" w:rsidP="00253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93">
        <w:rPr>
          <w:rFonts w:ascii="Times New Roman" w:hAnsi="Times New Roman" w:cs="Times New Roman"/>
          <w:sz w:val="28"/>
          <w:szCs w:val="28"/>
          <w:lang w:val="ru-RU"/>
        </w:rPr>
        <w:t>Комплексна програма «Питна вода Чернівецької області на 2023-2026 роки»</w:t>
      </w:r>
      <w:r w:rsidRPr="00A84593">
        <w:rPr>
          <w:b/>
          <w:sz w:val="28"/>
          <w:szCs w:val="28"/>
          <w:lang w:val="ru-RU"/>
        </w:rPr>
        <w:t xml:space="preserve"> </w:t>
      </w:r>
      <w:r w:rsidR="00DA04CD" w:rsidRPr="00A84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5E9A" w:rsidRPr="00A84593">
        <w:rPr>
          <w:rFonts w:ascii="Times New Roman" w:hAnsi="Times New Roman" w:cs="Times New Roman"/>
          <w:sz w:val="28"/>
          <w:szCs w:val="28"/>
        </w:rPr>
        <w:t>(далі – Програма).</w:t>
      </w:r>
    </w:p>
    <w:p w:rsidR="00F96DAA" w:rsidRPr="00A84593" w:rsidRDefault="00F96DAA" w:rsidP="0025329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84593">
        <w:rPr>
          <w:sz w:val="28"/>
          <w:szCs w:val="28"/>
        </w:rPr>
        <w:t xml:space="preserve">Метою Програми є </w:t>
      </w:r>
      <w:r w:rsidR="00A84593" w:rsidRPr="006006DD">
        <w:rPr>
          <w:sz w:val="28"/>
          <w:szCs w:val="28"/>
        </w:rPr>
        <w:t>забезпечення гарантованих Конституцією України прав громадян на достатній життєвий рівень та екологічну безпеку шляхом забезпечення питною водою у необхідних обсягах та відповідно до встановлених нормативів щодо якості питної води, забезпечення розвитку та реконструкції систем централізованого водопостачання та централізованого водовідведення населених пунктів Чернівецької області.</w:t>
      </w:r>
      <w:r w:rsidR="00A84593">
        <w:rPr>
          <w:sz w:val="28"/>
          <w:szCs w:val="28"/>
        </w:rPr>
        <w:t xml:space="preserve"> </w:t>
      </w:r>
      <w:r w:rsidRPr="00A84593">
        <w:rPr>
          <w:sz w:val="28"/>
          <w:szCs w:val="28"/>
        </w:rPr>
        <w:t>Виконання заходів Програми спрямоване на забезпечення дотримання вимог екологічної безпеки; поліпшення екологічної ситуації в області; підвищення ефективності реалізації регіональної екологічної політики</w:t>
      </w:r>
      <w:r w:rsidR="003A728B">
        <w:rPr>
          <w:sz w:val="28"/>
          <w:szCs w:val="28"/>
        </w:rPr>
        <w:t>.</w:t>
      </w:r>
    </w:p>
    <w:p w:rsidR="00340DC3" w:rsidRPr="00A84593" w:rsidRDefault="00F96DAA" w:rsidP="0025329F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84593">
        <w:rPr>
          <w:sz w:val="28"/>
          <w:szCs w:val="28"/>
        </w:rPr>
        <w:t>Пі</w:t>
      </w:r>
      <w:r w:rsidR="00DD1595" w:rsidRPr="00A84593">
        <w:rPr>
          <w:sz w:val="28"/>
          <w:szCs w:val="28"/>
        </w:rPr>
        <w:t xml:space="preserve">дготовлено звіт про стратегічну екологічну оцінку та очікується, що </w:t>
      </w:r>
      <w:r w:rsidR="00275E9A" w:rsidRPr="00A84593">
        <w:rPr>
          <w:sz w:val="28"/>
          <w:szCs w:val="28"/>
        </w:rPr>
        <w:t>за результатами</w:t>
      </w:r>
      <w:r w:rsidR="00DD1595" w:rsidRPr="00A84593">
        <w:rPr>
          <w:sz w:val="28"/>
          <w:szCs w:val="28"/>
        </w:rPr>
        <w:t xml:space="preserve"> заходів Програми, буде позитивний вплив на навколишнє природне середовище, зокрема на здоров’я населення.</w:t>
      </w:r>
    </w:p>
    <w:p w:rsidR="00340DC3" w:rsidRDefault="00DD1595" w:rsidP="0025329F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40" w:lineRule="auto"/>
        <w:ind w:left="0" w:firstLine="709"/>
        <w:jc w:val="both"/>
        <w:rPr>
          <w:sz w:val="28"/>
          <w:szCs w:val="28"/>
        </w:rPr>
      </w:pPr>
      <w:bookmarkStart w:id="2" w:name="bookmark2"/>
      <w:r w:rsidRPr="00A84593">
        <w:rPr>
          <w:sz w:val="28"/>
          <w:szCs w:val="28"/>
        </w:rPr>
        <w:t>Орган, що прийматиме рішення про затвердження документа державного планування</w:t>
      </w:r>
      <w:bookmarkEnd w:id="2"/>
    </w:p>
    <w:p w:rsidR="00A84593" w:rsidRPr="00A84593" w:rsidRDefault="003A728B" w:rsidP="003A728B">
      <w:pPr>
        <w:pStyle w:val="a8"/>
        <w:spacing w:after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A84593">
        <w:rPr>
          <w:lang w:val="uk-UA"/>
        </w:rPr>
        <w:t>Чернівецька</w:t>
      </w:r>
      <w:r w:rsidR="00A84593" w:rsidRPr="00A84593">
        <w:rPr>
          <w:lang w:val="uk-UA"/>
        </w:rPr>
        <w:t xml:space="preserve"> </w:t>
      </w:r>
      <w:r w:rsidR="00A84593">
        <w:rPr>
          <w:lang w:val="uk-UA"/>
        </w:rPr>
        <w:t>обласна</w:t>
      </w:r>
      <w:r w:rsidR="00A84593" w:rsidRPr="00A84593">
        <w:rPr>
          <w:lang w:val="uk-UA"/>
        </w:rPr>
        <w:t xml:space="preserve"> </w:t>
      </w:r>
      <w:r w:rsidR="00A84593">
        <w:rPr>
          <w:lang w:val="uk-UA"/>
        </w:rPr>
        <w:t>державна адміністрація (обласна військова адміністрація).</w:t>
      </w:r>
    </w:p>
    <w:p w:rsidR="00A6049D" w:rsidRPr="00A84593" w:rsidRDefault="00275E9A" w:rsidP="0025329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A84593">
        <w:rPr>
          <w:rFonts w:ascii="Times New Roman" w:hAnsi="Times New Roman" w:cs="Times New Roman"/>
          <w:b/>
          <w:sz w:val="28"/>
          <w:szCs w:val="28"/>
        </w:rPr>
        <w:t>Передбачувана процедура громадського обговорення</w:t>
      </w:r>
      <w:r w:rsidR="00A6049D" w:rsidRPr="00A84593">
        <w:rPr>
          <w:rFonts w:ascii="Times New Roman" w:hAnsi="Times New Roman" w:cs="Times New Roman"/>
          <w:b/>
          <w:sz w:val="28"/>
          <w:szCs w:val="28"/>
        </w:rPr>
        <w:t>, у тому числі:</w:t>
      </w:r>
    </w:p>
    <w:bookmarkEnd w:id="3"/>
    <w:p w:rsidR="00470610" w:rsidRPr="003A728B" w:rsidRDefault="00A6049D" w:rsidP="0025329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593">
        <w:rPr>
          <w:rFonts w:ascii="Times New Roman" w:hAnsi="Times New Roman" w:cs="Times New Roman"/>
          <w:sz w:val="28"/>
          <w:szCs w:val="28"/>
        </w:rPr>
        <w:t>Г</w:t>
      </w:r>
      <w:r w:rsidR="00470610" w:rsidRPr="00A84593">
        <w:rPr>
          <w:rFonts w:ascii="Times New Roman" w:hAnsi="Times New Roman" w:cs="Times New Roman"/>
          <w:sz w:val="28"/>
          <w:szCs w:val="28"/>
        </w:rPr>
        <w:t xml:space="preserve">ромадське обговорення </w:t>
      </w:r>
      <w:r w:rsidR="00350FF8" w:rsidRPr="00A84593">
        <w:rPr>
          <w:rFonts w:ascii="Times New Roman" w:hAnsi="Times New Roman" w:cs="Times New Roman"/>
          <w:sz w:val="28"/>
          <w:szCs w:val="28"/>
        </w:rPr>
        <w:t>Звіту</w:t>
      </w:r>
      <w:r w:rsidR="00470610" w:rsidRPr="00A84593">
        <w:rPr>
          <w:rFonts w:ascii="Times New Roman" w:hAnsi="Times New Roman" w:cs="Times New Roman"/>
          <w:sz w:val="28"/>
          <w:szCs w:val="28"/>
        </w:rPr>
        <w:t xml:space="preserve"> про стратегічн</w:t>
      </w:r>
      <w:r w:rsidR="00350FF8" w:rsidRPr="00A84593">
        <w:rPr>
          <w:rFonts w:ascii="Times New Roman" w:hAnsi="Times New Roman" w:cs="Times New Roman"/>
          <w:sz w:val="28"/>
          <w:szCs w:val="28"/>
        </w:rPr>
        <w:t xml:space="preserve">у </w:t>
      </w:r>
      <w:r w:rsidR="00470610" w:rsidRPr="00A84593">
        <w:rPr>
          <w:rFonts w:ascii="Times New Roman" w:hAnsi="Times New Roman" w:cs="Times New Roman"/>
          <w:sz w:val="28"/>
          <w:szCs w:val="28"/>
        </w:rPr>
        <w:t>екологічн</w:t>
      </w:r>
      <w:r w:rsidR="00350FF8" w:rsidRPr="00A84593">
        <w:rPr>
          <w:rFonts w:ascii="Times New Roman" w:hAnsi="Times New Roman" w:cs="Times New Roman"/>
          <w:sz w:val="28"/>
          <w:szCs w:val="28"/>
        </w:rPr>
        <w:t>у</w:t>
      </w:r>
      <w:r w:rsidR="00470610" w:rsidRPr="00A84593">
        <w:rPr>
          <w:rFonts w:ascii="Times New Roman" w:hAnsi="Times New Roman" w:cs="Times New Roman"/>
          <w:sz w:val="28"/>
          <w:szCs w:val="28"/>
        </w:rPr>
        <w:t xml:space="preserve"> оцінк</w:t>
      </w:r>
      <w:r w:rsidR="00350FF8" w:rsidRPr="00A84593">
        <w:rPr>
          <w:rFonts w:ascii="Times New Roman" w:hAnsi="Times New Roman" w:cs="Times New Roman"/>
          <w:sz w:val="28"/>
          <w:szCs w:val="28"/>
        </w:rPr>
        <w:t>у</w:t>
      </w:r>
      <w:r w:rsidR="005F5252">
        <w:rPr>
          <w:rFonts w:ascii="Times New Roman" w:hAnsi="Times New Roman" w:cs="Times New Roman"/>
          <w:sz w:val="28"/>
          <w:szCs w:val="28"/>
        </w:rPr>
        <w:t xml:space="preserve"> та проєкту Програми </w:t>
      </w:r>
      <w:r w:rsidR="00470610" w:rsidRPr="00A84593">
        <w:rPr>
          <w:rFonts w:ascii="Times New Roman" w:hAnsi="Times New Roman" w:cs="Times New Roman"/>
          <w:sz w:val="28"/>
          <w:szCs w:val="28"/>
        </w:rPr>
        <w:t>поч</w:t>
      </w:r>
      <w:r w:rsidRPr="00A84593">
        <w:rPr>
          <w:rFonts w:ascii="Times New Roman" w:hAnsi="Times New Roman" w:cs="Times New Roman"/>
          <w:sz w:val="28"/>
          <w:szCs w:val="28"/>
        </w:rPr>
        <w:t xml:space="preserve">инається </w:t>
      </w:r>
      <w:r w:rsidR="00470610" w:rsidRPr="00A84593">
        <w:rPr>
          <w:rFonts w:ascii="Times New Roman" w:hAnsi="Times New Roman" w:cs="Times New Roman"/>
          <w:sz w:val="28"/>
          <w:szCs w:val="28"/>
        </w:rPr>
        <w:t xml:space="preserve">з </w:t>
      </w:r>
      <w:r w:rsidR="00A84593" w:rsidRPr="003A728B">
        <w:rPr>
          <w:rFonts w:ascii="Times New Roman" w:hAnsi="Times New Roman" w:cs="Times New Roman"/>
          <w:color w:val="auto"/>
          <w:sz w:val="28"/>
          <w:szCs w:val="28"/>
        </w:rPr>
        <w:t>16</w:t>
      </w:r>
      <w:r w:rsidR="00350FF8" w:rsidRPr="003A728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28B" w:rsidRPr="003A728B">
        <w:rPr>
          <w:rFonts w:ascii="Times New Roman" w:hAnsi="Times New Roman" w:cs="Times New Roman"/>
          <w:color w:val="auto"/>
          <w:sz w:val="28"/>
          <w:szCs w:val="28"/>
        </w:rPr>
        <w:t>05</w:t>
      </w:r>
      <w:r w:rsidR="00350FF8" w:rsidRPr="003A728B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3A728B" w:rsidRPr="003A728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70610" w:rsidRPr="003A72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4FB6" w:rsidRPr="003A728B">
        <w:rPr>
          <w:rFonts w:ascii="Times New Roman" w:hAnsi="Times New Roman" w:cs="Times New Roman"/>
          <w:color w:val="auto"/>
          <w:sz w:val="28"/>
          <w:szCs w:val="28"/>
        </w:rPr>
        <w:t xml:space="preserve">та триватиме </w:t>
      </w:r>
      <w:r w:rsidR="00470610" w:rsidRPr="003A728B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r w:rsidR="003A728B" w:rsidRPr="003A728B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350FF8" w:rsidRPr="003A728B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3A728B" w:rsidRPr="003A728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350FF8" w:rsidRPr="003A728B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3A728B" w:rsidRPr="003A728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70610" w:rsidRPr="003A728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049D" w:rsidRPr="00A84593" w:rsidRDefault="00A6049D" w:rsidP="0025329F">
      <w:pPr>
        <w:pStyle w:val="a8"/>
        <w:spacing w:after="0"/>
        <w:ind w:firstLine="709"/>
        <w:jc w:val="both"/>
        <w:rPr>
          <w:lang w:val="uk-UA"/>
        </w:rPr>
      </w:pPr>
      <w:r w:rsidRPr="00A84593">
        <w:rPr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A6049D" w:rsidRPr="00A84593" w:rsidRDefault="00A6049D" w:rsidP="0025329F">
      <w:pPr>
        <w:pStyle w:val="a8"/>
        <w:spacing w:after="0"/>
        <w:ind w:firstLine="709"/>
        <w:jc w:val="both"/>
        <w:rPr>
          <w:lang w:val="uk-UA"/>
        </w:rPr>
      </w:pPr>
      <w:r w:rsidRPr="00A84593">
        <w:rPr>
          <w:lang w:val="uk-UA"/>
        </w:rPr>
        <w:t>Громадські слухання не передбаченн</w:t>
      </w:r>
      <w:r w:rsidR="0025329F" w:rsidRPr="00A84593">
        <w:rPr>
          <w:lang w:val="uk-UA"/>
        </w:rPr>
        <w:t>і</w:t>
      </w:r>
      <w:r w:rsidRPr="00A84593">
        <w:rPr>
          <w:lang w:val="uk-UA"/>
        </w:rPr>
        <w:t xml:space="preserve"> </w:t>
      </w:r>
      <w:r w:rsidR="0025329F" w:rsidRPr="00A84593">
        <w:rPr>
          <w:lang w:val="uk-UA"/>
        </w:rPr>
        <w:t xml:space="preserve">у зв'язку із </w:t>
      </w:r>
      <w:r w:rsidR="003A728B">
        <w:rPr>
          <w:lang w:val="uk-UA"/>
        </w:rPr>
        <w:t xml:space="preserve">введенням в України воєнного стану. </w:t>
      </w:r>
    </w:p>
    <w:p w:rsidR="003A728B" w:rsidRDefault="00A6049D" w:rsidP="00253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93">
        <w:rPr>
          <w:rFonts w:ascii="Times New Roman" w:hAnsi="Times New Roman" w:cs="Times New Roman"/>
          <w:sz w:val="28"/>
          <w:szCs w:val="28"/>
        </w:rPr>
        <w:t xml:space="preserve">Ознайомитись з </w:t>
      </w:r>
      <w:r w:rsidR="007225A7" w:rsidRPr="00A84593">
        <w:rPr>
          <w:rFonts w:ascii="Times New Roman" w:hAnsi="Times New Roman" w:cs="Times New Roman"/>
          <w:spacing w:val="-3"/>
          <w:sz w:val="28"/>
          <w:szCs w:val="28"/>
        </w:rPr>
        <w:t>документами</w:t>
      </w:r>
      <w:r w:rsidR="007225A7" w:rsidRPr="00A84593">
        <w:rPr>
          <w:rFonts w:ascii="Times New Roman" w:hAnsi="Times New Roman" w:cs="Times New Roman"/>
          <w:sz w:val="28"/>
          <w:szCs w:val="28"/>
        </w:rPr>
        <w:t xml:space="preserve">, отримати додаткову інформацію та подати зауваження і пропозиції </w:t>
      </w:r>
      <w:r w:rsidRPr="00A845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4593">
        <w:rPr>
          <w:rFonts w:ascii="Times New Roman" w:hAnsi="Times New Roman" w:cs="Times New Roman"/>
          <w:sz w:val="28"/>
          <w:szCs w:val="28"/>
        </w:rPr>
        <w:t xml:space="preserve">можна у приміщенні </w:t>
      </w:r>
      <w:r w:rsidR="003A728B">
        <w:rPr>
          <w:rFonts w:ascii="Times New Roman" w:hAnsi="Times New Roman" w:cs="Times New Roman"/>
          <w:sz w:val="28"/>
          <w:szCs w:val="28"/>
        </w:rPr>
        <w:t xml:space="preserve">Департаменту систем життєзабезпечення </w:t>
      </w:r>
      <w:r w:rsidR="003A728B" w:rsidRPr="003A728B">
        <w:rPr>
          <w:rFonts w:ascii="Times New Roman" w:hAnsi="Times New Roman" w:cs="Times New Roman"/>
          <w:sz w:val="28"/>
          <w:szCs w:val="28"/>
        </w:rPr>
        <w:t>обласн</w:t>
      </w:r>
      <w:r w:rsidR="003A728B">
        <w:rPr>
          <w:rFonts w:ascii="Times New Roman" w:hAnsi="Times New Roman" w:cs="Times New Roman"/>
          <w:sz w:val="28"/>
          <w:szCs w:val="28"/>
        </w:rPr>
        <w:t>ої</w:t>
      </w:r>
      <w:r w:rsidR="003A728B" w:rsidRPr="003A72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728B">
        <w:rPr>
          <w:rFonts w:ascii="Times New Roman" w:hAnsi="Times New Roman" w:cs="Times New Roman"/>
          <w:sz w:val="28"/>
          <w:szCs w:val="28"/>
        </w:rPr>
        <w:t>державної</w:t>
      </w:r>
      <w:r w:rsidR="003A728B" w:rsidRPr="003A728B">
        <w:rPr>
          <w:rFonts w:ascii="Times New Roman" w:hAnsi="Times New Roman" w:cs="Times New Roman"/>
          <w:sz w:val="28"/>
          <w:szCs w:val="28"/>
        </w:rPr>
        <w:t xml:space="preserve"> </w:t>
      </w:r>
      <w:r w:rsidR="003A728B">
        <w:rPr>
          <w:rFonts w:ascii="Times New Roman" w:hAnsi="Times New Roman" w:cs="Times New Roman"/>
          <w:sz w:val="28"/>
          <w:szCs w:val="28"/>
        </w:rPr>
        <w:t>адміністрації</w:t>
      </w:r>
      <w:r w:rsidR="003A728B" w:rsidRPr="003A728B">
        <w:rPr>
          <w:rFonts w:ascii="Times New Roman" w:hAnsi="Times New Roman" w:cs="Times New Roman"/>
          <w:sz w:val="28"/>
          <w:szCs w:val="28"/>
        </w:rPr>
        <w:t xml:space="preserve"> (обласна військова адміністрація)</w:t>
      </w:r>
      <w:r w:rsidRPr="00A84593">
        <w:rPr>
          <w:rFonts w:ascii="Times New Roman" w:hAnsi="Times New Roman" w:cs="Times New Roman"/>
          <w:sz w:val="28"/>
          <w:szCs w:val="28"/>
        </w:rPr>
        <w:t xml:space="preserve"> за адресою:</w:t>
      </w:r>
    </w:p>
    <w:p w:rsidR="003A728B" w:rsidRPr="006006DD" w:rsidRDefault="003A728B" w:rsidP="003A728B">
      <w:pPr>
        <w:pStyle w:val="a7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  <w:shd w:val="clear" w:color="auto" w:fill="FFFFFF"/>
        </w:rPr>
      </w:pPr>
      <w:r w:rsidRPr="006006DD">
        <w:rPr>
          <w:sz w:val="28"/>
          <w:szCs w:val="28"/>
          <w:shd w:val="clear" w:color="auto" w:fill="FFFFFF"/>
        </w:rPr>
        <w:t>58001, Чернівецька обл., м. Чернівці, вул. Л.Кобилиці, 21 А</w:t>
      </w:r>
    </w:p>
    <w:p w:rsidR="003A728B" w:rsidRPr="006006DD" w:rsidRDefault="003A728B" w:rsidP="003A728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06DD">
        <w:rPr>
          <w:sz w:val="28"/>
          <w:szCs w:val="28"/>
        </w:rPr>
        <w:t xml:space="preserve">електронна адреса: </w:t>
      </w:r>
      <w:r>
        <w:rPr>
          <w:sz w:val="28"/>
          <w:szCs w:val="28"/>
          <w:lang w:val="en-US"/>
        </w:rPr>
        <w:t>uzhkg</w:t>
      </w:r>
      <w:r w:rsidRPr="006006DD">
        <w:rPr>
          <w:sz w:val="28"/>
          <w:szCs w:val="28"/>
          <w:lang w:val="ru-RU"/>
        </w:rPr>
        <w:t>@</w:t>
      </w:r>
      <w:r w:rsidRPr="006006DD">
        <w:rPr>
          <w:sz w:val="28"/>
          <w:szCs w:val="28"/>
          <w:lang w:val="en-US"/>
        </w:rPr>
        <w:t>bukoda</w:t>
      </w:r>
      <w:r w:rsidRPr="006006DD">
        <w:rPr>
          <w:sz w:val="28"/>
          <w:szCs w:val="28"/>
          <w:lang w:val="ru-RU"/>
        </w:rPr>
        <w:t>.</w:t>
      </w:r>
      <w:r w:rsidRPr="006006DD">
        <w:rPr>
          <w:sz w:val="28"/>
          <w:szCs w:val="28"/>
          <w:lang w:val="en-US"/>
        </w:rPr>
        <w:t>gov</w:t>
      </w:r>
      <w:r w:rsidRPr="006006DD">
        <w:rPr>
          <w:sz w:val="28"/>
          <w:szCs w:val="28"/>
          <w:lang w:val="ru-RU"/>
        </w:rPr>
        <w:t>.</w:t>
      </w:r>
      <w:r w:rsidRPr="006006DD">
        <w:rPr>
          <w:sz w:val="28"/>
          <w:szCs w:val="28"/>
          <w:lang w:val="en-US"/>
        </w:rPr>
        <w:t>ua</w:t>
      </w:r>
      <w:r w:rsidRPr="006006DD">
        <w:rPr>
          <w:sz w:val="28"/>
          <w:szCs w:val="28"/>
        </w:rPr>
        <w:t>, телефон</w:t>
      </w:r>
      <w:r w:rsidRPr="006006DD">
        <w:rPr>
          <w:sz w:val="28"/>
          <w:szCs w:val="28"/>
          <w:lang w:val="ru-RU"/>
        </w:rPr>
        <w:t>/</w:t>
      </w:r>
      <w:r w:rsidRPr="006006DD">
        <w:rPr>
          <w:sz w:val="28"/>
          <w:szCs w:val="28"/>
        </w:rPr>
        <w:t>факс (</w:t>
      </w:r>
      <w:r w:rsidRPr="006006DD">
        <w:rPr>
          <w:sz w:val="28"/>
          <w:szCs w:val="28"/>
          <w:lang w:val="ru-RU"/>
        </w:rPr>
        <w:t>0372) 55 43 12</w:t>
      </w:r>
      <w:r w:rsidRPr="006006DD">
        <w:rPr>
          <w:sz w:val="28"/>
          <w:szCs w:val="28"/>
        </w:rPr>
        <w:t xml:space="preserve">; </w:t>
      </w:r>
    </w:p>
    <w:p w:rsidR="00A6049D" w:rsidRPr="003A728B" w:rsidRDefault="003A728B" w:rsidP="003A728B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6006DD">
        <w:rPr>
          <w:sz w:val="28"/>
          <w:szCs w:val="28"/>
        </w:rPr>
        <w:t xml:space="preserve">Контактна особа: Коротеєв Олександр Олександрович (0372) </w:t>
      </w:r>
      <w:r>
        <w:rPr>
          <w:sz w:val="28"/>
          <w:szCs w:val="28"/>
        </w:rPr>
        <w:t>55 45 19</w:t>
      </w:r>
      <w:r w:rsidR="00A6049D" w:rsidRPr="00A84593">
        <w:rPr>
          <w:sz w:val="28"/>
          <w:szCs w:val="28"/>
        </w:rPr>
        <w:t xml:space="preserve"> </w:t>
      </w:r>
    </w:p>
    <w:p w:rsidR="007225A7" w:rsidRPr="00A84593" w:rsidRDefault="007225A7" w:rsidP="0025329F">
      <w:pPr>
        <w:pStyle w:val="a8"/>
        <w:spacing w:after="0"/>
        <w:ind w:firstLine="709"/>
        <w:jc w:val="both"/>
        <w:rPr>
          <w:lang w:val="uk-UA"/>
        </w:rPr>
      </w:pPr>
      <w:r w:rsidRPr="00A84593">
        <w:rPr>
          <w:lang w:val="uk-UA"/>
        </w:rPr>
        <w:t xml:space="preserve">Ознайомитися з </w:t>
      </w:r>
      <w:r w:rsidR="00A84593">
        <w:rPr>
          <w:lang w:val="uk-UA"/>
        </w:rPr>
        <w:t>документами можна на офіційному сайті</w:t>
      </w:r>
      <w:r w:rsidRPr="00A84593">
        <w:rPr>
          <w:lang w:val="uk-UA"/>
        </w:rPr>
        <w:t xml:space="preserve"> Чернівецької </w:t>
      </w:r>
      <w:r w:rsidR="00A84593" w:rsidRPr="00A84593">
        <w:rPr>
          <w:lang w:val="uk-UA"/>
        </w:rPr>
        <w:t xml:space="preserve">обласної </w:t>
      </w:r>
      <w:r w:rsidR="00A84593">
        <w:rPr>
          <w:lang w:val="uk-UA"/>
        </w:rPr>
        <w:t xml:space="preserve">державної </w:t>
      </w:r>
      <w:r w:rsidR="00A84593" w:rsidRPr="00A84593">
        <w:rPr>
          <w:lang w:val="uk-UA"/>
        </w:rPr>
        <w:t>адміністрації</w:t>
      </w:r>
      <w:r w:rsidR="00A84593">
        <w:rPr>
          <w:lang w:val="uk-UA"/>
        </w:rPr>
        <w:t xml:space="preserve"> (</w:t>
      </w:r>
      <w:r w:rsidR="00A84593" w:rsidRPr="00A84593">
        <w:rPr>
          <w:lang w:val="uk-UA"/>
        </w:rPr>
        <w:t>обласної військової адміністрації</w:t>
      </w:r>
      <w:r w:rsidR="00A84593">
        <w:rPr>
          <w:lang w:val="uk-UA"/>
        </w:rPr>
        <w:t>).</w:t>
      </w:r>
    </w:p>
    <w:p w:rsidR="00A6049D" w:rsidRPr="00A84593" w:rsidRDefault="00A6049D" w:rsidP="0025329F">
      <w:pPr>
        <w:pStyle w:val="11"/>
        <w:tabs>
          <w:tab w:val="left" w:pos="446"/>
        </w:tabs>
        <w:spacing w:before="0"/>
        <w:ind w:left="0" w:right="0" w:firstLine="709"/>
        <w:rPr>
          <w:bCs w:val="0"/>
          <w:iCs/>
          <w:lang w:val="uk-UA"/>
        </w:rPr>
      </w:pPr>
      <w:r w:rsidRPr="00A84593">
        <w:rPr>
          <w:bCs w:val="0"/>
          <w:iCs/>
          <w:lang w:val="uk-UA"/>
        </w:rPr>
        <w:t xml:space="preserve">4. Необхідність проведення транскордонних </w:t>
      </w:r>
      <w:r w:rsidRPr="00A84593">
        <w:rPr>
          <w:bCs w:val="0"/>
          <w:iCs/>
          <w:spacing w:val="-3"/>
          <w:lang w:val="uk-UA"/>
        </w:rPr>
        <w:t>кон</w:t>
      </w:r>
      <w:bookmarkStart w:id="4" w:name="_GoBack"/>
      <w:bookmarkEnd w:id="4"/>
      <w:r w:rsidRPr="00A84593">
        <w:rPr>
          <w:bCs w:val="0"/>
          <w:iCs/>
          <w:spacing w:val="-3"/>
          <w:lang w:val="uk-UA"/>
        </w:rPr>
        <w:t xml:space="preserve">сультацій щодо </w:t>
      </w:r>
      <w:r w:rsidRPr="00A84593">
        <w:rPr>
          <w:bCs w:val="0"/>
          <w:iCs/>
          <w:lang w:val="uk-UA"/>
        </w:rPr>
        <w:t>проекту документа державного планування.</w:t>
      </w:r>
    </w:p>
    <w:p w:rsidR="00A6049D" w:rsidRPr="005F5252" w:rsidRDefault="00A6049D" w:rsidP="005F5252">
      <w:pPr>
        <w:pStyle w:val="a8"/>
        <w:spacing w:after="0"/>
        <w:ind w:firstLine="709"/>
        <w:jc w:val="both"/>
        <w:rPr>
          <w:lang w:val="uk-UA"/>
        </w:rPr>
      </w:pPr>
      <w:r w:rsidRPr="00A84593">
        <w:rPr>
          <w:lang w:val="uk-UA"/>
        </w:rPr>
        <w:t xml:space="preserve">    Проведення транскордонних консультацій </w:t>
      </w:r>
      <w:r w:rsidR="001A6FCC">
        <w:rPr>
          <w:lang w:val="uk-UA"/>
        </w:rPr>
        <w:t>відбудеться під час розробки Програми у разі необхідності</w:t>
      </w:r>
      <w:r w:rsidRPr="00A84593">
        <w:rPr>
          <w:lang w:val="uk-UA"/>
        </w:rPr>
        <w:t>.</w:t>
      </w:r>
    </w:p>
    <w:sectPr w:rsidR="00A6049D" w:rsidRPr="005F5252" w:rsidSect="003A728B">
      <w:pgSz w:w="11900" w:h="16840"/>
      <w:pgMar w:top="581" w:right="536" w:bottom="426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7D" w:rsidRDefault="00597A7D">
      <w:r>
        <w:separator/>
      </w:r>
    </w:p>
  </w:endnote>
  <w:endnote w:type="continuationSeparator" w:id="0">
    <w:p w:rsidR="00597A7D" w:rsidRDefault="005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7D" w:rsidRDefault="00597A7D"/>
  </w:footnote>
  <w:footnote w:type="continuationSeparator" w:id="0">
    <w:p w:rsidR="00597A7D" w:rsidRDefault="00597A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A2010"/>
    <w:multiLevelType w:val="hybridMultilevel"/>
    <w:tmpl w:val="8260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B74D5"/>
    <w:multiLevelType w:val="multilevel"/>
    <w:tmpl w:val="AFCA4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C3"/>
    <w:rsid w:val="00052458"/>
    <w:rsid w:val="001A6FCC"/>
    <w:rsid w:val="0025329F"/>
    <w:rsid w:val="00275E9A"/>
    <w:rsid w:val="00310445"/>
    <w:rsid w:val="00340DC3"/>
    <w:rsid w:val="00350FF8"/>
    <w:rsid w:val="00387526"/>
    <w:rsid w:val="003A728B"/>
    <w:rsid w:val="004178AD"/>
    <w:rsid w:val="00470610"/>
    <w:rsid w:val="00477F50"/>
    <w:rsid w:val="00597A7D"/>
    <w:rsid w:val="005D3AD9"/>
    <w:rsid w:val="005F5252"/>
    <w:rsid w:val="00654F8B"/>
    <w:rsid w:val="00693191"/>
    <w:rsid w:val="00694FB6"/>
    <w:rsid w:val="006A6514"/>
    <w:rsid w:val="007225A7"/>
    <w:rsid w:val="007B0A87"/>
    <w:rsid w:val="007C0585"/>
    <w:rsid w:val="009679E0"/>
    <w:rsid w:val="009D6CC0"/>
    <w:rsid w:val="00A6049D"/>
    <w:rsid w:val="00A755F9"/>
    <w:rsid w:val="00A84593"/>
    <w:rsid w:val="00BF34E1"/>
    <w:rsid w:val="00C32DDB"/>
    <w:rsid w:val="00DA04CD"/>
    <w:rsid w:val="00DB37D6"/>
    <w:rsid w:val="00DD1595"/>
    <w:rsid w:val="00E44823"/>
    <w:rsid w:val="00E9434D"/>
    <w:rsid w:val="00F96DAA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3C2E"/>
  <w15:docId w15:val="{5A447C20-582E-4DB6-B5B6-24C50AEC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65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A6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A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A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A6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B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A6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6A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6A6514"/>
    <w:pPr>
      <w:shd w:val="clear" w:color="auto" w:fill="FFFFFF"/>
      <w:spacing w:after="300"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A6514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A6514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uiPriority w:val="99"/>
    <w:unhideWhenUsed/>
    <w:rsid w:val="00470610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482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48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8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23"/>
    <w:rPr>
      <w:rFonts w:ascii="Segoe UI" w:hAnsi="Segoe UI" w:cs="Segoe UI"/>
      <w:color w:val="000000"/>
      <w:sz w:val="18"/>
      <w:szCs w:val="18"/>
    </w:rPr>
  </w:style>
  <w:style w:type="paragraph" w:styleId="a7">
    <w:name w:val="Normal (Web)"/>
    <w:basedOn w:val="a"/>
    <w:uiPriority w:val="99"/>
    <w:unhideWhenUsed/>
    <w:rsid w:val="00DA04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Заголовок 11"/>
    <w:basedOn w:val="a"/>
    <w:uiPriority w:val="99"/>
    <w:rsid w:val="00A6049D"/>
    <w:pPr>
      <w:autoSpaceDE w:val="0"/>
      <w:autoSpaceDN w:val="0"/>
      <w:spacing w:before="199"/>
      <w:ind w:left="104" w:right="111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a8">
    <w:name w:val="Body Text"/>
    <w:basedOn w:val="a"/>
    <w:link w:val="a9"/>
    <w:uiPriority w:val="99"/>
    <w:rsid w:val="00A6049D"/>
    <w:pPr>
      <w:widowControl/>
      <w:spacing w:after="120"/>
    </w:pPr>
    <w:rPr>
      <w:rFonts w:ascii="Times New Roman" w:eastAsia="Times New Roman" w:hAnsi="Times New Roman" w:cs="Times New Roman"/>
      <w:color w:val="auto"/>
      <w:sz w:val="28"/>
      <w:szCs w:val="28"/>
      <w:lang w:val="ru-RU" w:eastAsia="ru-RU" w:bidi="ar-SA"/>
    </w:rPr>
  </w:style>
  <w:style w:type="character" w:customStyle="1" w:styleId="a9">
    <w:name w:val="Основной текст Знак"/>
    <w:basedOn w:val="a0"/>
    <w:link w:val="a8"/>
    <w:uiPriority w:val="99"/>
    <w:rsid w:val="00A6049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A6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</dc:creator>
  <cp:lastModifiedBy>Kozak_A</cp:lastModifiedBy>
  <cp:revision>4</cp:revision>
  <cp:lastPrinted>2020-12-30T11:35:00Z</cp:lastPrinted>
  <dcterms:created xsi:type="dcterms:W3CDTF">2023-05-15T07:00:00Z</dcterms:created>
  <dcterms:modified xsi:type="dcterms:W3CDTF">2023-05-16T10:25:00Z</dcterms:modified>
</cp:coreProperties>
</file>