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0" w:rsidRDefault="005C0740"/>
    <w:p w:rsidR="00020885" w:rsidRDefault="00020885"/>
    <w:p w:rsidR="00020885" w:rsidRDefault="00020885"/>
    <w:tbl>
      <w:tblPr>
        <w:tblStyle w:val="af5"/>
        <w:tblW w:w="15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898"/>
      </w:tblGrid>
      <w:tr w:rsidR="000F39D3" w:rsidTr="000737F6">
        <w:tc>
          <w:tcPr>
            <w:tcW w:w="10456" w:type="dxa"/>
          </w:tcPr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обласної державної адміністрації</w:t>
            </w:r>
            <w:r w:rsidR="0007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(начальник обласної військової адміністрації)</w:t>
            </w:r>
          </w:p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9D3" w:rsidRPr="00C719C7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Pr="00B47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37F6" w:rsidRPr="00B47A31">
              <w:rPr>
                <w:rFonts w:ascii="Times New Roman" w:hAnsi="Times New Roman" w:cs="Times New Roman"/>
                <w:b/>
                <w:sz w:val="28"/>
                <w:szCs w:val="28"/>
              </w:rPr>
              <w:t>Руслан ЗАПАРАНЮК</w:t>
            </w:r>
          </w:p>
          <w:p w:rsidR="000F39D3" w:rsidRDefault="00B47A31" w:rsidP="00B47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«01</w:t>
            </w:r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січня </w:t>
            </w:r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bookmarkStart w:id="0" w:name="_GoBack"/>
            <w:bookmarkEnd w:id="0"/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</w:tr>
    </w:tbl>
    <w:p w:rsidR="000F39D3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3B7403" w:rsidRDefault="000F39D3" w:rsidP="000F39D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6154E" w:rsidRDefault="00C6154E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FF224A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39D3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b/>
          <w:sz w:val="28"/>
          <w:szCs w:val="28"/>
        </w:rPr>
        <w:t>сектору з питань запобігання та виявлення корупції</w:t>
      </w:r>
    </w:p>
    <w:p w:rsidR="000F39D3" w:rsidRPr="00FF224A" w:rsidRDefault="007712A4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апарату</w:t>
      </w:r>
      <w:r w:rsidR="000F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 w:rsidR="000737F6">
        <w:rPr>
          <w:rFonts w:ascii="Times New Roman" w:hAnsi="Times New Roman" w:cs="Times New Roman"/>
          <w:b/>
          <w:sz w:val="28"/>
          <w:szCs w:val="28"/>
        </w:rPr>
        <w:t xml:space="preserve"> (обласної військової адміністрації)</w:t>
      </w:r>
    </w:p>
    <w:p w:rsidR="000F39D3" w:rsidRPr="00FF224A" w:rsidRDefault="005D1386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020885" w:rsidRDefault="00020885" w:rsidP="000F39D3">
      <w:pPr>
        <w:jc w:val="center"/>
      </w:pPr>
    </w:p>
    <w:p w:rsidR="005C0740" w:rsidRPr="005C0740" w:rsidRDefault="005C0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678" w:type="dxa"/>
        <w:tblLook w:val="04A0" w:firstRow="1" w:lastRow="0" w:firstColumn="1" w:lastColumn="0" w:noHBand="0" w:noVBand="1"/>
      </w:tblPr>
      <w:tblGrid>
        <w:gridCol w:w="554"/>
        <w:gridCol w:w="4490"/>
        <w:gridCol w:w="2077"/>
        <w:gridCol w:w="2428"/>
        <w:gridCol w:w="2197"/>
        <w:gridCol w:w="1087"/>
        <w:gridCol w:w="2519"/>
        <w:gridCol w:w="326"/>
      </w:tblGrid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020885" w:rsidRDefault="005C0740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№ з/п </w:t>
            </w:r>
          </w:p>
        </w:tc>
        <w:tc>
          <w:tcPr>
            <w:tcW w:w="4490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2077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Строк виконання</w:t>
            </w:r>
          </w:p>
        </w:tc>
        <w:tc>
          <w:tcPr>
            <w:tcW w:w="2428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Відповідальні за виконання</w:t>
            </w:r>
          </w:p>
        </w:tc>
        <w:tc>
          <w:tcPr>
            <w:tcW w:w="3284" w:type="dxa"/>
            <w:gridSpan w:val="2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Очікуваний результат (індикатор виконання)</w:t>
            </w:r>
          </w:p>
        </w:tc>
        <w:tc>
          <w:tcPr>
            <w:tcW w:w="2519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020885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020885" w:rsidRPr="00020885" w:rsidRDefault="00020885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90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7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8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4" w:type="dxa"/>
            <w:gridSpan w:val="2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9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C0740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5C0740" w:rsidRPr="00020885" w:rsidRDefault="005C0740" w:rsidP="005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BD">
              <w:rPr>
                <w:rFonts w:ascii="Times New Roman" w:hAnsi="Times New Roman" w:cs="Times New Roman"/>
              </w:rPr>
              <w:t xml:space="preserve"> </w:t>
            </w:r>
            <w:r w:rsidRPr="00020885">
              <w:rPr>
                <w:rFonts w:ascii="Times New Roman" w:hAnsi="Times New Roman" w:cs="Times New Roman"/>
                <w:b/>
              </w:rPr>
              <w:t>Організаційні заходи, у т. ч. з оцінки корупційних ризиків та підготовки антикорупційної програми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C0740" w:rsidP="005C0740">
            <w:pPr>
              <w:jc w:val="center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5C0740" w:rsidRPr="005941BD" w:rsidRDefault="005C0740" w:rsidP="00157D5C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Забезпечення </w:t>
            </w:r>
            <w:r w:rsidR="00020885">
              <w:rPr>
                <w:rFonts w:ascii="Times New Roman" w:hAnsi="Times New Roman" w:cs="Times New Roman"/>
              </w:rPr>
              <w:t xml:space="preserve">роботи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робоч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ої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груп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з оцінювання корупційних</w:t>
            </w:r>
            <w:r w:rsidR="000737F6" w:rsidRPr="00025588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ризиків</w:t>
            </w:r>
            <w:r w:rsidRPr="0059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5C0740" w:rsidRPr="00413B05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0737F6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Документи, нео</w:t>
            </w:r>
            <w:r w:rsidR="00020885">
              <w:rPr>
                <w:rFonts w:ascii="Times New Roman" w:hAnsi="Times New Roman" w:cs="Times New Roman"/>
              </w:rPr>
              <w:t xml:space="preserve">бхідні для забезпечення роботи </w:t>
            </w:r>
            <w:r w:rsidR="000737F6">
              <w:rPr>
                <w:rFonts w:ascii="Times New Roman" w:hAnsi="Times New Roman" w:cs="Times New Roman"/>
              </w:rPr>
              <w:t>робочої групи</w:t>
            </w:r>
            <w:r w:rsidRPr="005941BD">
              <w:rPr>
                <w:rFonts w:ascii="Times New Roman" w:hAnsi="Times New Roman" w:cs="Times New Roman"/>
              </w:rPr>
              <w:t xml:space="preserve">, </w:t>
            </w:r>
            <w:r w:rsidR="00C6154E">
              <w:rPr>
                <w:rFonts w:ascii="Times New Roman" w:hAnsi="Times New Roman" w:cs="Times New Roman"/>
              </w:rPr>
              <w:t>підготовлено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Проведення моніторингу стану виконання антикорупційної програми, подання узагальненої інформації голові </w:t>
            </w:r>
            <w:r w:rsidR="00103889">
              <w:rPr>
                <w:rFonts w:ascii="Times New Roman" w:hAnsi="Times New Roman" w:cs="Times New Roman"/>
              </w:rPr>
              <w:t>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103889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41BD" w:rsidRPr="005941BD">
              <w:rPr>
                <w:rFonts w:ascii="Times New Roman" w:hAnsi="Times New Roman" w:cs="Times New Roman"/>
              </w:rPr>
              <w:t xml:space="preserve"> строки, визначені антикорупційною програмою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8E4668" w:rsidP="008E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Підготовлено</w:t>
            </w:r>
            <w:r w:rsidR="005941BD" w:rsidRPr="005941BD">
              <w:rPr>
                <w:rFonts w:ascii="Times New Roman" w:hAnsi="Times New Roman" w:cs="Times New Roman"/>
              </w:rPr>
              <w:t xml:space="preserve"> звіт про виконання антикорупційної програми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Підготовка та подання до Національного агентства</w:t>
            </w:r>
            <w:r w:rsidR="00DB7725">
              <w:rPr>
                <w:rFonts w:ascii="Times New Roman" w:hAnsi="Times New Roman" w:cs="Times New Roman"/>
              </w:rPr>
              <w:t xml:space="preserve"> з питань запобігання корупції (далі – Національного агентства)</w:t>
            </w:r>
            <w:r w:rsidRPr="005941BD">
              <w:rPr>
                <w:rFonts w:ascii="Times New Roman" w:hAnsi="Times New Roman" w:cs="Times New Roman"/>
              </w:rPr>
              <w:t xml:space="preserve"> </w:t>
            </w:r>
            <w:r w:rsidRPr="005941BD">
              <w:rPr>
                <w:rFonts w:ascii="Times New Roman" w:hAnsi="Times New Roman" w:cs="Times New Roman"/>
              </w:rPr>
              <w:lastRenderedPageBreak/>
              <w:t>інформації щодо реалізації з</w:t>
            </w:r>
            <w:r>
              <w:rPr>
                <w:rFonts w:ascii="Times New Roman" w:hAnsi="Times New Roman" w:cs="Times New Roman"/>
              </w:rPr>
              <w:t>аходів, визначених  антикорупційн</w:t>
            </w:r>
            <w:r w:rsidRPr="005941BD">
              <w:rPr>
                <w:rFonts w:ascii="Times New Roman" w:hAnsi="Times New Roman" w:cs="Times New Roman"/>
              </w:rPr>
              <w:t xml:space="preserve">ою програмою </w:t>
            </w:r>
          </w:p>
        </w:tc>
        <w:tc>
          <w:tcPr>
            <w:tcW w:w="2077" w:type="dxa"/>
          </w:tcPr>
          <w:p w:rsidR="00413B05" w:rsidRPr="005941BD" w:rsidRDefault="00157D5C" w:rsidP="00413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 антикорупційною </w:t>
            </w:r>
            <w:r w:rsidRPr="005941BD">
              <w:rPr>
                <w:rFonts w:ascii="Times New Roman" w:hAnsi="Times New Roman" w:cs="Times New Roman"/>
              </w:rPr>
              <w:lastRenderedPageBreak/>
              <w:t>програмою</w:t>
            </w:r>
          </w:p>
          <w:p w:rsidR="005C0740" w:rsidRPr="005941BD" w:rsidRDefault="005C0740" w:rsidP="00413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Олександр </w:t>
            </w:r>
            <w:r>
              <w:rPr>
                <w:rFonts w:ascii="Times New Roman" w:hAnsi="Times New Roman" w:cs="Times New Roman"/>
              </w:rPr>
              <w:lastRenderedPageBreak/>
              <w:t>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lastRenderedPageBreak/>
              <w:t xml:space="preserve">Інформацію до Національного агентства подано своєчасно та в </w:t>
            </w:r>
            <w:r w:rsidRPr="005941BD">
              <w:rPr>
                <w:rFonts w:ascii="Times New Roman" w:hAnsi="Times New Roman" w:cs="Times New Roman"/>
              </w:rPr>
              <w:lastRenderedPageBreak/>
              <w:t>повному обсязі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90" w:type="dxa"/>
          </w:tcPr>
          <w:p w:rsidR="005C0740" w:rsidRPr="005941BD" w:rsidRDefault="005941BD" w:rsidP="00413B05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Підготовка та подання до Національного агентства інформації щодо діяльності </w:t>
            </w:r>
            <w:r w:rsidR="00413B05">
              <w:rPr>
                <w:rFonts w:ascii="Times New Roman" w:hAnsi="Times New Roman" w:cs="Times New Roman"/>
              </w:rPr>
              <w:t>сектору з питань запобігання та виявлення корупції апарату 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A44E04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Підготовка та подання до Національного агентства інформації, необхідної для підготовки проєкту щорічної національної доповіді щодо реалізації засад</w:t>
            </w:r>
            <w:r w:rsidR="00413B05">
              <w:rPr>
                <w:rFonts w:ascii="Times New Roman" w:hAnsi="Times New Roman" w:cs="Times New Roman"/>
              </w:rPr>
              <w:t xml:space="preserve"> державної антикорупційної політики</w:t>
            </w:r>
          </w:p>
        </w:tc>
        <w:tc>
          <w:tcPr>
            <w:tcW w:w="2077" w:type="dxa"/>
          </w:tcPr>
          <w:p w:rsidR="00AE34FA" w:rsidRPr="00BB19FA" w:rsidRDefault="00A44E0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 xml:space="preserve">Участь у навчальних заходах (професійні (сертифікатні) та короткострокові програми, </w:t>
            </w:r>
            <w:proofErr w:type="spellStart"/>
            <w:r w:rsidRPr="00AE34F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E34FA">
              <w:rPr>
                <w:rFonts w:ascii="Times New Roman" w:hAnsi="Times New Roman" w:cs="Times New Roman"/>
              </w:rPr>
              <w:t xml:space="preserve"> курси, семінари, тренінги тощо) з підвищення кваліфікації з питань запобігання корупції та забезпечення доброчесності</w:t>
            </w:r>
          </w:p>
        </w:tc>
        <w:tc>
          <w:tcPr>
            <w:tcW w:w="2077" w:type="dxa"/>
          </w:tcPr>
          <w:p w:rsidR="00AE34FA" w:rsidRPr="00AE34FA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Отримано документ про їх проходження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4FA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AE34FA" w:rsidRPr="00020885" w:rsidRDefault="00AE34FA" w:rsidP="00AE3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Проведення навчальної, методичної та консультаційної роботи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Проведення внутрішніх навчальних заходів з антикорупційної тематики</w:t>
            </w:r>
          </w:p>
        </w:tc>
        <w:tc>
          <w:tcPr>
            <w:tcW w:w="2077" w:type="dxa"/>
          </w:tcPr>
          <w:p w:rsidR="00AE34FA" w:rsidRPr="00AE34FA" w:rsidRDefault="00157D5C" w:rsidP="00D67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окремими планами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D67063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Навчальні</w:t>
            </w:r>
            <w:r w:rsidR="00AE34FA" w:rsidRPr="00AE34FA">
              <w:rPr>
                <w:rFonts w:ascii="Times New Roman" w:hAnsi="Times New Roman" w:cs="Times New Roman"/>
              </w:rPr>
              <w:t xml:space="preserve"> зах</w:t>
            </w:r>
            <w:r>
              <w:rPr>
                <w:rFonts w:ascii="Times New Roman" w:hAnsi="Times New Roman" w:cs="Times New Roman"/>
              </w:rPr>
              <w:t>о</w:t>
            </w:r>
            <w:r w:rsidR="00AE34FA" w:rsidRPr="00AE34F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="00AE34FA" w:rsidRPr="00AE34FA">
              <w:rPr>
                <w:rFonts w:ascii="Times New Roman" w:hAnsi="Times New Roman" w:cs="Times New Roman"/>
              </w:rPr>
              <w:t xml:space="preserve"> проведено</w:t>
            </w:r>
            <w:r w:rsidR="00157D5C">
              <w:rPr>
                <w:rFonts w:ascii="Times New Roman" w:hAnsi="Times New Roman" w:cs="Times New Roman"/>
              </w:rPr>
              <w:t>.</w:t>
            </w:r>
            <w:r w:rsidR="00AE34FA" w:rsidRPr="00AE34FA">
              <w:rPr>
                <w:rFonts w:ascii="Times New Roman" w:hAnsi="Times New Roman" w:cs="Times New Roman"/>
              </w:rPr>
              <w:t xml:space="preserve"> Складено список осіб, які взяли участь у навчанні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12150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Проведення інструктажу щодо ознайомлення з основними вимогами, обмеженнями та заборонами, встановленими Законом України «П</w:t>
            </w:r>
            <w:r w:rsidR="0098106D">
              <w:rPr>
                <w:rFonts w:ascii="Times New Roman" w:hAnsi="Times New Roman" w:cs="Times New Roman"/>
              </w:rPr>
              <w:t xml:space="preserve">ро запобігання корупції» (далі – </w:t>
            </w:r>
            <w:r w:rsidRPr="00AE34FA">
              <w:rPr>
                <w:rFonts w:ascii="Times New Roman" w:hAnsi="Times New Roman" w:cs="Times New Roman"/>
              </w:rPr>
              <w:t>Закон) для  новопризначених працівників</w:t>
            </w:r>
          </w:p>
        </w:tc>
        <w:tc>
          <w:tcPr>
            <w:tcW w:w="2077" w:type="dxa"/>
          </w:tcPr>
          <w:p w:rsidR="00AE34FA" w:rsidRPr="00AE34FA" w:rsidRDefault="00562E31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3A19E8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100% новопризначених працівників охоплено інструктажем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12150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0" w:type="dxa"/>
          </w:tcPr>
          <w:p w:rsidR="00AE34FA" w:rsidRPr="00AE34FA" w:rsidRDefault="003A19E8" w:rsidP="008E4668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Ознайомлення працівник</w:t>
            </w:r>
            <w:r w:rsidR="008E4668">
              <w:rPr>
                <w:rFonts w:ascii="Times New Roman" w:hAnsi="Times New Roman" w:cs="Times New Roman"/>
              </w:rPr>
              <w:t>ів</w:t>
            </w:r>
            <w:r w:rsidRPr="003A19E8">
              <w:rPr>
                <w:rFonts w:ascii="Times New Roman" w:hAnsi="Times New Roman" w:cs="Times New Roman"/>
              </w:rPr>
              <w:t>, як</w:t>
            </w:r>
            <w:r w:rsidR="008E4668">
              <w:rPr>
                <w:rFonts w:ascii="Times New Roman" w:hAnsi="Times New Roman" w:cs="Times New Roman"/>
              </w:rPr>
              <w:t>і</w:t>
            </w:r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Pr="003A19E8">
              <w:rPr>
                <w:rFonts w:ascii="Times New Roman" w:hAnsi="Times New Roman" w:cs="Times New Roman"/>
              </w:rPr>
              <w:lastRenderedPageBreak/>
              <w:t>припиня</w:t>
            </w:r>
            <w:r w:rsidR="008E4668">
              <w:rPr>
                <w:rFonts w:ascii="Times New Roman" w:hAnsi="Times New Roman" w:cs="Times New Roman"/>
              </w:rPr>
              <w:t>ють</w:t>
            </w:r>
            <w:r w:rsidRPr="003A19E8">
              <w:rPr>
                <w:rFonts w:ascii="Times New Roman" w:hAnsi="Times New Roman" w:cs="Times New Roman"/>
              </w:rPr>
              <w:t xml:space="preserve"> діяльність, </w:t>
            </w:r>
            <w:r w:rsidR="00562E31" w:rsidRPr="003A19E8">
              <w:rPr>
                <w:rFonts w:ascii="Times New Roman" w:hAnsi="Times New Roman" w:cs="Times New Roman"/>
              </w:rPr>
              <w:t>пов’язану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або місцевого самоврядування, з обмеженнями п</w:t>
            </w:r>
            <w:r w:rsidR="00562E31">
              <w:rPr>
                <w:rFonts w:ascii="Times New Roman" w:hAnsi="Times New Roman" w:cs="Times New Roman"/>
              </w:rPr>
              <w:t>ісля припинення діяльності, пов</w:t>
            </w:r>
            <w:r w:rsidR="00562E31" w:rsidRPr="003A19E8">
              <w:rPr>
                <w:rFonts w:ascii="Times New Roman" w:hAnsi="Times New Roman" w:cs="Times New Roman"/>
              </w:rPr>
              <w:t>’язаної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відповідно до Закону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 w:rsidR="003A19E8" w:rsidRPr="003A19E8">
              <w:rPr>
                <w:rFonts w:ascii="Times New Roman" w:hAnsi="Times New Roman" w:cs="Times New Roman"/>
                <w:color w:val="000000"/>
              </w:rPr>
              <w:t xml:space="preserve">е пізніше від             </w:t>
            </w:r>
            <w:r w:rsidR="003A19E8" w:rsidRPr="003A19E8">
              <w:rPr>
                <w:rFonts w:ascii="Times New Roman" w:hAnsi="Times New Roman" w:cs="Times New Roman"/>
                <w:color w:val="000000"/>
              </w:rPr>
              <w:lastRenderedPageBreak/>
              <w:t>дня звільнення працівника</w:t>
            </w:r>
          </w:p>
          <w:p w:rsidR="00AE34FA" w:rsidRPr="003A19E8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lastRenderedPageBreak/>
              <w:t xml:space="preserve">100% звільнених працівників </w:t>
            </w:r>
            <w:r w:rsidRPr="003A19E8">
              <w:rPr>
                <w:rFonts w:ascii="Times New Roman" w:hAnsi="Times New Roman" w:cs="Times New Roman"/>
              </w:rPr>
              <w:lastRenderedPageBreak/>
              <w:t>охоплено інструктажем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90" w:type="dxa"/>
          </w:tcPr>
          <w:p w:rsidR="003A19E8" w:rsidRPr="003A19E8" w:rsidRDefault="003A19E8" w:rsidP="00D67063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Надання консультативної допомоги в заповненні декларації особи, уповноваженої на виконання функцій держави або м</w:t>
            </w:r>
            <w:r w:rsidR="0098106D">
              <w:rPr>
                <w:rFonts w:ascii="Times New Roman" w:hAnsi="Times New Roman" w:cs="Times New Roman"/>
              </w:rPr>
              <w:t xml:space="preserve">ісцевого самоврядування (далі – </w:t>
            </w:r>
            <w:r w:rsidRPr="003A19E8">
              <w:rPr>
                <w:rFonts w:ascii="Times New Roman" w:hAnsi="Times New Roman" w:cs="Times New Roman"/>
              </w:rPr>
              <w:t>декларація), повідомлення про суттєві зміни в майновому стані, повідомлення про відкриття валютного рахунку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100% працівників, які звернулися, отримали відповідну консультацію.  Забезпечено здійснення обліку осіб, які звернулися за наданням консультаційної допомоги (ведення журналу обліку консультацій</w:t>
            </w:r>
            <w:r w:rsidR="00562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9E8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3A19E8" w:rsidRPr="00020885" w:rsidRDefault="003A19E8" w:rsidP="003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Виявлення конфлікту інтересів, сприяння його врегулюванню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Візування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="00157D5C">
              <w:rPr>
                <w:rFonts w:ascii="Times New Roman" w:hAnsi="Times New Roman" w:cs="Times New Roman"/>
              </w:rPr>
              <w:t xml:space="preserve"> (наказів обласної військової адміністрації)</w:t>
            </w:r>
            <w:r w:rsidR="00562E31">
              <w:rPr>
                <w:rFonts w:ascii="Times New Roman" w:hAnsi="Times New Roman" w:cs="Times New Roman"/>
              </w:rPr>
              <w:t xml:space="preserve"> </w:t>
            </w:r>
            <w:r w:rsidRPr="003A19E8">
              <w:rPr>
                <w:rFonts w:ascii="Times New Roman" w:hAnsi="Times New Roman" w:cs="Times New Roman"/>
              </w:rPr>
              <w:t xml:space="preserve">з основної діяльності, адміністративно-господарських питань, а також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 w:rsidRPr="003A19E8">
              <w:rPr>
                <w:rFonts w:ascii="Times New Roman" w:hAnsi="Times New Roman" w:cs="Times New Roman"/>
              </w:rPr>
              <w:t xml:space="preserve">розпоряджень </w:t>
            </w:r>
            <w:r w:rsidRPr="003A19E8">
              <w:rPr>
                <w:rFonts w:ascii="Times New Roman" w:hAnsi="Times New Roman" w:cs="Times New Roman"/>
              </w:rPr>
              <w:t>(</w:t>
            </w:r>
            <w:r w:rsidR="00562E31" w:rsidRPr="003A19E8">
              <w:rPr>
                <w:rFonts w:ascii="Times New Roman" w:hAnsi="Times New Roman" w:cs="Times New Roman"/>
              </w:rPr>
              <w:t>наказів</w:t>
            </w:r>
            <w:r w:rsidRPr="003A19E8">
              <w:rPr>
                <w:rFonts w:ascii="Times New Roman" w:hAnsi="Times New Roman" w:cs="Times New Roman"/>
              </w:rPr>
              <w:t xml:space="preserve">) з кадрових питань 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100 %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7B162A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Pr="003A19E8">
              <w:rPr>
                <w:rFonts w:ascii="Times New Roman" w:hAnsi="Times New Roman" w:cs="Times New Roman"/>
              </w:rPr>
              <w:t xml:space="preserve"> завізовано уповноваженим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3A19E8" w:rsidRPr="003A19E8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F32D59">
              <w:rPr>
                <w:rFonts w:ascii="Times New Roman" w:hAnsi="Times New Roman" w:cs="Times New Roman"/>
              </w:rPr>
              <w:t xml:space="preserve"> розпорядчих документів щодо врегулювання конфлікту інтересів</w:t>
            </w:r>
            <w:r w:rsidR="008E4668">
              <w:rPr>
                <w:rFonts w:ascii="Times New Roman" w:hAnsi="Times New Roman" w:cs="Times New Roman"/>
              </w:rPr>
              <w:t xml:space="preserve">, у разі </w:t>
            </w:r>
            <w:r w:rsidR="008E4668" w:rsidRPr="00F32D59">
              <w:rPr>
                <w:rFonts w:ascii="Times New Roman" w:hAnsi="Times New Roman" w:cs="Times New Roman"/>
                <w:color w:val="000000"/>
              </w:rPr>
              <w:t>отримання повідомлення про наявність реального чи потенційного конфлікту інтересів</w:t>
            </w:r>
            <w:r w:rsidR="008E4668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</w:tc>
        <w:tc>
          <w:tcPr>
            <w:tcW w:w="2077" w:type="dxa"/>
          </w:tcPr>
          <w:p w:rsidR="003A19E8" w:rsidRDefault="009C4E3E" w:rsidP="00562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двох робочих днів після отримання повідомлення про наявність реального чи потенційного конфлікту інтересів</w:t>
            </w:r>
            <w:r w:rsidR="00562E31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  <w:p w:rsidR="00F71B02" w:rsidRPr="003A19E8" w:rsidRDefault="00F71B02" w:rsidP="00562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="007B162A"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7B162A" w:rsidRPr="00F32D59">
              <w:rPr>
                <w:rFonts w:ascii="Times New Roman" w:hAnsi="Times New Roman" w:cs="Times New Roman"/>
              </w:rPr>
              <w:t xml:space="preserve"> розпорядчих документів</w:t>
            </w:r>
            <w:r w:rsidRPr="00F32D59">
              <w:rPr>
                <w:rFonts w:ascii="Times New Roman" w:hAnsi="Times New Roman" w:cs="Times New Roman"/>
              </w:rPr>
              <w:t xml:space="preserve"> про врегулювання конфлікту інтересів підготовлено своєчасно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59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lastRenderedPageBreak/>
              <w:t xml:space="preserve"> Фінансовий контроль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F32D59" w:rsidRPr="00F32D59" w:rsidRDefault="00F32D59" w:rsidP="00562E31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Організація подання </w:t>
            </w:r>
            <w:r w:rsidR="00562E31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за минулий рік</w:t>
            </w:r>
          </w:p>
        </w:tc>
        <w:tc>
          <w:tcPr>
            <w:tcW w:w="2077" w:type="dxa"/>
          </w:tcPr>
          <w:p w:rsidR="00F32D59" w:rsidRPr="00F32D59" w:rsidRDefault="00157D5C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Видано доручення</w:t>
            </w:r>
            <w:r w:rsidR="009C4E3E">
              <w:rPr>
                <w:rFonts w:ascii="Times New Roman" w:hAnsi="Times New Roman" w:cs="Times New Roman"/>
              </w:rPr>
              <w:t xml:space="preserve"> голови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(начальника обласної військової адміністрації)</w:t>
            </w:r>
            <w:r w:rsidRPr="00F32D59">
              <w:rPr>
                <w:rFonts w:ascii="Times New Roman" w:hAnsi="Times New Roman" w:cs="Times New Roman"/>
              </w:rPr>
              <w:t xml:space="preserve"> щодо організації подання</w:t>
            </w:r>
            <w:r w:rsidR="009C4E3E">
              <w:rPr>
                <w:rFonts w:ascii="Times New Roman" w:hAnsi="Times New Roman" w:cs="Times New Roman"/>
              </w:rPr>
              <w:t xml:space="preserve"> декларацій.  Поінформовано суб</w:t>
            </w:r>
            <w:r w:rsidR="009C4E3E" w:rsidRPr="00F32D59">
              <w:rPr>
                <w:rFonts w:ascii="Times New Roman" w:hAnsi="Times New Roman" w:cs="Times New Roman"/>
              </w:rPr>
              <w:t>’єктів</w:t>
            </w:r>
            <w:r w:rsidR="009C4E3E">
              <w:rPr>
                <w:rFonts w:ascii="Times New Roman" w:hAnsi="Times New Roman" w:cs="Times New Roman"/>
              </w:rPr>
              <w:t xml:space="preserve"> декларування про обов</w:t>
            </w:r>
            <w:r w:rsidR="009C4E3E" w:rsidRPr="00F32D59">
              <w:rPr>
                <w:rFonts w:ascii="Times New Roman" w:hAnsi="Times New Roman" w:cs="Times New Roman"/>
              </w:rPr>
              <w:t>’язок</w:t>
            </w:r>
            <w:r w:rsidRPr="00F32D59">
              <w:rPr>
                <w:rFonts w:ascii="Times New Roman" w:hAnsi="Times New Roman" w:cs="Times New Roman"/>
              </w:rPr>
              <w:t xml:space="preserve"> подання декларацій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F32D59" w:rsidRPr="00F32D59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Проведе</w:t>
            </w:r>
            <w:r w:rsidR="009C4E3E">
              <w:rPr>
                <w:rFonts w:ascii="Times New Roman" w:hAnsi="Times New Roman" w:cs="Times New Roman"/>
              </w:rPr>
              <w:t>ння перевірки факту подання суб</w:t>
            </w:r>
            <w:r w:rsidR="009C4E3E" w:rsidRPr="00F32D59">
              <w:rPr>
                <w:rFonts w:ascii="Times New Roman" w:hAnsi="Times New Roman" w:cs="Times New Roman"/>
              </w:rPr>
              <w:t>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декларації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E4668" w:rsidP="00DB7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2D59">
              <w:rPr>
                <w:rFonts w:ascii="Times New Roman" w:hAnsi="Times New Roman" w:cs="Times New Roman"/>
              </w:rPr>
              <w:t xml:space="preserve">ідготовлено та надано </w:t>
            </w:r>
            <w:r>
              <w:rPr>
                <w:rFonts w:ascii="Times New Roman" w:hAnsi="Times New Roman" w:cs="Times New Roman"/>
              </w:rPr>
              <w:t>голові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(начальнику обласної військової адміністрації)</w:t>
            </w:r>
            <w:r>
              <w:rPr>
                <w:rFonts w:ascii="Times New Roman" w:hAnsi="Times New Roman" w:cs="Times New Roman"/>
              </w:rPr>
              <w:t xml:space="preserve"> довідку</w:t>
            </w:r>
            <w:r w:rsidR="009C4E3E">
              <w:rPr>
                <w:rFonts w:ascii="Times New Roman" w:hAnsi="Times New Roman" w:cs="Times New Roman"/>
              </w:rPr>
              <w:t xml:space="preserve"> </w:t>
            </w:r>
            <w:r w:rsidR="00F32D59" w:rsidRPr="00F32D59">
              <w:rPr>
                <w:rFonts w:ascii="Times New Roman" w:hAnsi="Times New Roman" w:cs="Times New Roman"/>
              </w:rPr>
              <w:t xml:space="preserve"> про результати перевірки 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F32D59" w:rsidRPr="00F32D59" w:rsidRDefault="00F32D59" w:rsidP="007B162A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Повідомлення Національного агентства про випадки неподання чи несвоєчасного подання </w:t>
            </w:r>
            <w:r w:rsidR="007B162A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у визначеному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трьох робочих днів з дня виявлення такого факту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Підготовлено та надіслано до Національного агентства повідомлення про всі виявлені факти неподання чи несвоєчасного подання декларації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59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Здійснення контролю за дотриманням антикорупційного законодавства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0" w:type="dxa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D59">
              <w:rPr>
                <w:rFonts w:ascii="Times New Roman" w:hAnsi="Times New Roman" w:cs="Times New Roman"/>
                <w:color w:val="000000"/>
              </w:rPr>
              <w:t>Проведення службового розслідування з метою виявлення причин та умов, що призвели д</w:t>
            </w:r>
            <w:r w:rsidR="00113926">
              <w:rPr>
                <w:rFonts w:ascii="Times New Roman" w:hAnsi="Times New Roman" w:cs="Times New Roman"/>
                <w:color w:val="000000"/>
              </w:rPr>
              <w:t>о вчинення корупційного або пов</w:t>
            </w:r>
            <w:r w:rsidR="00113926" w:rsidRPr="00F32D59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 або невиконання вимог Закону в інший спосіб за поданням спеціально уповноваженого </w:t>
            </w:r>
            <w:r w:rsidR="009C4E3E" w:rsidRPr="00F32D59">
              <w:rPr>
                <w:rFonts w:ascii="Times New Roman" w:hAnsi="Times New Roman" w:cs="Times New Roman"/>
                <w:color w:val="000000"/>
              </w:rPr>
              <w:t>суб’єкта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або приписом Національного агентства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  <w:r>
              <w:rPr>
                <w:rFonts w:ascii="Times New Roman" w:hAnsi="Times New Roman" w:cs="Times New Roman"/>
                <w:color w:val="000000"/>
              </w:rPr>
              <w:t>, та у разі надходження припису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Складено акт службового розслідування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90" w:type="dxa"/>
          </w:tcPr>
          <w:p w:rsidR="000B7F95" w:rsidRPr="000B7F95" w:rsidRDefault="000B7F95" w:rsidP="000B7F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F95">
              <w:rPr>
                <w:rFonts w:ascii="Times New Roman" w:hAnsi="Times New Roman" w:cs="Times New Roman"/>
                <w:color w:val="000000"/>
              </w:rPr>
              <w:t xml:space="preserve">Повідомлення </w:t>
            </w:r>
            <w:r w:rsidR="009C4E3E">
              <w:rPr>
                <w:rFonts w:ascii="Times New Roman" w:hAnsi="Times New Roman" w:cs="Times New Roman"/>
                <w:color w:val="000000"/>
              </w:rPr>
              <w:t>голови 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(начальника обласної військової адміністрації)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, Національного агентства, інших спеціально уповноважених </w:t>
            </w:r>
            <w:r w:rsidR="009C4E3E" w:rsidRPr="000B7F95">
              <w:rPr>
                <w:rFonts w:ascii="Times New Roman" w:hAnsi="Times New Roman" w:cs="Times New Roman"/>
                <w:color w:val="000000"/>
              </w:rPr>
              <w:t>суб’єктів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  <w:r w:rsidR="00157D5C">
              <w:rPr>
                <w:rFonts w:ascii="Times New Roman" w:hAnsi="Times New Roman" w:cs="Times New Roman"/>
                <w:color w:val="000000"/>
              </w:rPr>
              <w:t>, у разі виявлення таких порушень</w:t>
            </w:r>
          </w:p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0B7F95" w:rsidRPr="000B7F95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D76A84" w:rsidP="00F32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Підготовлено</w:t>
            </w:r>
            <w:r w:rsidR="000B7F95" w:rsidRPr="000B7F95">
              <w:rPr>
                <w:rFonts w:ascii="Times New Roman" w:hAnsi="Times New Roman" w:cs="Times New Roman"/>
              </w:rPr>
              <w:t xml:space="preserve"> доповідну записку, надіслано лист до Національного агентства, інш</w:t>
            </w:r>
            <w:r w:rsidR="00113926">
              <w:rPr>
                <w:rFonts w:ascii="Times New Roman" w:hAnsi="Times New Roman" w:cs="Times New Roman"/>
              </w:rPr>
              <w:t>их спеціально уповноважених суб</w:t>
            </w:r>
            <w:r w:rsidR="00113926" w:rsidRPr="000B7F95">
              <w:rPr>
                <w:rFonts w:ascii="Times New Roman" w:hAnsi="Times New Roman" w:cs="Times New Roman"/>
              </w:rPr>
              <w:t>’єктів</w:t>
            </w:r>
            <w:r w:rsidR="000B7F95" w:rsidRPr="000B7F95">
              <w:rPr>
                <w:rFonts w:ascii="Times New Roman" w:hAnsi="Times New Roman" w:cs="Times New Roman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0" w:type="dxa"/>
          </w:tcPr>
          <w:p w:rsidR="000E3096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моніторингу офіційного </w:t>
            </w:r>
            <w:proofErr w:type="spellStart"/>
            <w:r w:rsidRPr="00800BE3">
              <w:rPr>
                <w:rFonts w:ascii="Times New Roman" w:hAnsi="Times New Roman" w:cs="Times New Roman"/>
                <w:color w:val="000000"/>
              </w:rPr>
              <w:t>вебпорталу</w:t>
            </w:r>
            <w:proofErr w:type="spellEnd"/>
            <w:r w:rsidRPr="00800BE3">
              <w:rPr>
                <w:rFonts w:ascii="Times New Roman" w:hAnsi="Times New Roman" w:cs="Times New Roman"/>
                <w:color w:val="000000"/>
              </w:rPr>
      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працівником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725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корупційного правопо</w:t>
            </w:r>
            <w:r w:rsidR="009C4E3E">
              <w:rPr>
                <w:rFonts w:ascii="Times New Roman" w:hAnsi="Times New Roman" w:cs="Times New Roman"/>
                <w:color w:val="000000"/>
              </w:rPr>
              <w:t>рушення або правопорушення,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>Забезпечено здійснення моніторингу</w:t>
            </w:r>
          </w:p>
          <w:p w:rsidR="00800BE3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0" w:type="dxa"/>
          </w:tcPr>
          <w:p w:rsid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контролю за направленням </w:t>
            </w:r>
            <w:r w:rsidR="009C4E3E">
              <w:rPr>
                <w:rFonts w:ascii="Times New Roman" w:hAnsi="Times New Roman" w:cs="Times New Roman"/>
                <w:color w:val="000000"/>
              </w:rPr>
              <w:t xml:space="preserve">відділом управління персоналом </w:t>
            </w:r>
            <w:r w:rsidR="00D67063">
              <w:rPr>
                <w:rFonts w:ascii="Times New Roman" w:hAnsi="Times New Roman" w:cs="Times New Roman"/>
                <w:color w:val="000000"/>
              </w:rPr>
              <w:t xml:space="preserve">та нагород </w:t>
            </w:r>
            <w:r w:rsidR="009C4E3E">
              <w:rPr>
                <w:rFonts w:ascii="Times New Roman" w:hAnsi="Times New Roman" w:cs="Times New Roman"/>
                <w:color w:val="000000"/>
              </w:rPr>
              <w:t>апарату обласної державної адміністрації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>, структурним підрозділом обласної державної адміністраці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ї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завіреної паперової копії розпорядчого документа про накладення дисциплінарного стягнення та інформаційної картки до розпорядчого </w:t>
            </w:r>
            <w:r w:rsidRPr="00800B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документа до Національного агентства стосовно працівника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0BE3">
              <w:rPr>
                <w:rFonts w:ascii="Times New Roman" w:hAnsi="Times New Roman" w:cs="Times New Roman"/>
                <w:color w:val="000000"/>
              </w:rPr>
              <w:t>з</w:t>
            </w:r>
            <w:r w:rsidR="009C4E3E">
              <w:rPr>
                <w:rFonts w:ascii="Times New Roman" w:hAnsi="Times New Roman" w:cs="Times New Roman"/>
                <w:color w:val="000000"/>
              </w:rPr>
              <w:t>а вчинення корупційного або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</w:t>
            </w:r>
          </w:p>
          <w:p w:rsidR="009F7314" w:rsidRPr="00F32D59" w:rsidRDefault="009F7314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день підписання відповідного розпорядчого документа  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Копії </w:t>
            </w:r>
            <w:r w:rsidR="007B162A" w:rsidRPr="007B162A">
              <w:rPr>
                <w:rFonts w:ascii="Times New Roman" w:hAnsi="Times New Roman" w:cs="Times New Roman"/>
              </w:rPr>
              <w:t xml:space="preserve">відповідних </w:t>
            </w:r>
            <w:r w:rsidRPr="00800BE3">
              <w:rPr>
                <w:rFonts w:ascii="Times New Roman" w:hAnsi="Times New Roman" w:cs="Times New Roman"/>
              </w:rPr>
              <w:t>документів направлено до Національного агентства своєчасно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800BE3" w:rsidRDefault="00800BE3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71B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0" w:type="dxa"/>
          </w:tcPr>
          <w:p w:rsidR="00800BE3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Ведення обліку працівників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, притягнутих до відповідальності за вчинення корупційних правопорушень або правопорушень, 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пов’язаних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800BE3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020885" w:rsidRPr="005941BD" w:rsidRDefault="0002088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9F7314" w:rsidRDefault="007B162A" w:rsidP="007B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Ведеться журнал 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обліку працівників </w:t>
            </w:r>
            <w:r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>, притягнутих до відповідальності за вчинення корупційних правопорушень або правопорушень, пов’язаних з корупцією</w:t>
            </w:r>
          </w:p>
          <w:p w:rsidR="00800BE3" w:rsidRPr="00F32D59" w:rsidRDefault="007B162A" w:rsidP="007B162A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</w:tcPr>
          <w:p w:rsidR="00800BE3" w:rsidRDefault="00800BE3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23D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32223D" w:rsidRPr="00020885" w:rsidRDefault="0032223D" w:rsidP="0032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Здійснення розгляду пов</w:t>
            </w:r>
            <w:r w:rsidR="00AB7532">
              <w:rPr>
                <w:rFonts w:ascii="Times New Roman" w:hAnsi="Times New Roman" w:cs="Times New Roman"/>
                <w:b/>
              </w:rPr>
              <w:t>ідомлень про корупцію та захист</w:t>
            </w:r>
            <w:r w:rsidRPr="00020885">
              <w:rPr>
                <w:rFonts w:ascii="Times New Roman" w:hAnsi="Times New Roman" w:cs="Times New Roman"/>
                <w:b/>
              </w:rPr>
              <w:t xml:space="preserve"> викривачів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32223D" w:rsidP="00F7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32223D" w:rsidRPr="00020EA9" w:rsidRDefault="0032223D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>Отримання та організація розгляду повідомлення про можливі факти корупційних а</w:t>
            </w:r>
            <w:r w:rsidR="00113926">
              <w:rPr>
                <w:rFonts w:ascii="Times New Roman" w:hAnsi="Times New Roman" w:cs="Times New Roman"/>
                <w:color w:val="000000"/>
              </w:rPr>
              <w:t>бо 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цього Закону</w:t>
            </w:r>
          </w:p>
          <w:p w:rsidR="00020EA9" w:rsidRPr="00020EA9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2223D" w:rsidRPr="0032223D">
              <w:rPr>
                <w:rFonts w:ascii="Times New Roman" w:hAnsi="Times New Roman" w:cs="Times New Roman"/>
                <w:color w:val="000000"/>
              </w:rPr>
              <w:t xml:space="preserve"> строки, визначені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32223D" w:rsidP="00F32D59">
            <w:pPr>
              <w:jc w:val="both"/>
              <w:rPr>
                <w:rFonts w:ascii="Times New Roman" w:hAnsi="Times New Roman" w:cs="Times New Roman"/>
              </w:rPr>
            </w:pPr>
            <w:r w:rsidRPr="0032223D">
              <w:rPr>
                <w:rFonts w:ascii="Times New Roman" w:hAnsi="Times New Roman" w:cs="Times New Roman"/>
              </w:rPr>
              <w:t>Повідомлення розглянуто у порядку, визначеному антикорупційним законодавством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32223D" w:rsidP="0002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32223D" w:rsidRDefault="0032223D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 xml:space="preserve">Ведення обліку повідомлень про можливі факти корупційних або </w:t>
            </w:r>
            <w:r w:rsidR="00113926">
              <w:rPr>
                <w:rFonts w:ascii="Times New Roman" w:hAnsi="Times New Roman" w:cs="Times New Roman"/>
                <w:color w:val="000000"/>
              </w:rPr>
              <w:t>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Закону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0EA9" w:rsidRPr="00020EA9" w:rsidRDefault="00020EA9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32223D" w:rsidRPr="005941BD" w:rsidRDefault="000F39D3" w:rsidP="007B1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 реєстру повідомлень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202705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32223D" w:rsidRPr="00FA30E1" w:rsidRDefault="00202705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Ведення обліку викривачів, які звернулися за захистом до </w:t>
            </w:r>
            <w:r w:rsidR="000E3096">
              <w:rPr>
                <w:rFonts w:ascii="Times New Roman" w:hAnsi="Times New Roman" w:cs="Times New Roman"/>
                <w:color w:val="000000"/>
              </w:rPr>
              <w:t xml:space="preserve">сектору з питань запобігання та виявлення </w:t>
            </w:r>
            <w:r w:rsidR="000E3096">
              <w:rPr>
                <w:rFonts w:ascii="Times New Roman" w:hAnsi="Times New Roman" w:cs="Times New Roman"/>
                <w:color w:val="000000"/>
              </w:rPr>
              <w:lastRenderedPageBreak/>
              <w:t>корупції апарату 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  <w:p w:rsidR="00020EA9" w:rsidRPr="00FA30E1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lastRenderedPageBreak/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реєстру викривачів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90" w:type="dxa"/>
          </w:tcPr>
          <w:p w:rsidR="0032223D" w:rsidRPr="00F32D59" w:rsidRDefault="00202705" w:rsidP="000E30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Інформування </w:t>
            </w:r>
            <w:r w:rsidR="000E3096">
              <w:rPr>
                <w:rFonts w:ascii="Times New Roman" w:hAnsi="Times New Roman" w:cs="Times New Roman"/>
                <w:color w:val="000000"/>
              </w:rPr>
              <w:t>суб’єкта призначення</w:t>
            </w:r>
            <w:r w:rsidRPr="00202705">
              <w:rPr>
                <w:rFonts w:ascii="Times New Roman" w:hAnsi="Times New Roman" w:cs="Times New Roman"/>
                <w:color w:val="000000"/>
              </w:rPr>
              <w:t xml:space="preserve"> щодо необхідності дотримання трудових прав викривача</w:t>
            </w: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02705" w:rsidRPr="00202705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020EA9" w:rsidRDefault="00202705" w:rsidP="00FA30E1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Застереження, що стосуються звільнення викривача, застосування до нього заходів дисциплінарного впливу, здійснено</w:t>
            </w:r>
          </w:p>
          <w:p w:rsidR="00AB7532" w:rsidRPr="00020EA9" w:rsidRDefault="00AB7532" w:rsidP="00FA30E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705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202705" w:rsidRPr="00020885" w:rsidRDefault="00202705" w:rsidP="0020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Взаємодія з громадськістю з реалізації антикорупційної політики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202705" w:rsidRDefault="00F71B0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90" w:type="dxa"/>
          </w:tcPr>
          <w:p w:rsidR="00202705" w:rsidRPr="00113926" w:rsidRDefault="00202705" w:rsidP="00E653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 xml:space="preserve">Забезпечення </w:t>
            </w:r>
            <w:r w:rsidR="00745094">
              <w:rPr>
                <w:rFonts w:ascii="Times New Roman" w:hAnsi="Times New Roman" w:cs="Times New Roman"/>
                <w:color w:val="000000"/>
              </w:rPr>
              <w:t>інформаційного наповнення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рубрики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«З</w:t>
            </w:r>
            <w:r w:rsidRPr="00113926">
              <w:rPr>
                <w:rFonts w:ascii="Times New Roman" w:hAnsi="Times New Roman" w:cs="Times New Roman"/>
                <w:color w:val="000000"/>
              </w:rPr>
              <w:t>апобігання корупції</w:t>
            </w:r>
            <w:r w:rsidR="00E6539D">
              <w:rPr>
                <w:rFonts w:ascii="Times New Roman" w:hAnsi="Times New Roman" w:cs="Times New Roman"/>
                <w:color w:val="000000"/>
              </w:rPr>
              <w:t>»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на офіційному </w:t>
            </w:r>
            <w:proofErr w:type="spellStart"/>
            <w:r w:rsidRPr="00113926">
              <w:rPr>
                <w:rFonts w:ascii="Times New Roman" w:hAnsi="Times New Roman" w:cs="Times New Roman"/>
                <w:color w:val="000000"/>
              </w:rPr>
              <w:t>веб</w:t>
            </w:r>
            <w:r w:rsidR="00113926">
              <w:rPr>
                <w:rFonts w:ascii="Times New Roman" w:hAnsi="Times New Roman" w:cs="Times New Roman"/>
                <w:color w:val="000000"/>
              </w:rPr>
              <w:t>сайті</w:t>
            </w:r>
            <w:proofErr w:type="spellEnd"/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AB75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532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</w:tc>
        <w:tc>
          <w:tcPr>
            <w:tcW w:w="2077" w:type="dxa"/>
          </w:tcPr>
          <w:p w:rsidR="00202705" w:rsidRPr="00113926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>П</w:t>
            </w:r>
            <w:r w:rsidR="00202705" w:rsidRPr="00113926">
              <w:rPr>
                <w:rFonts w:ascii="Times New Roman" w:hAnsi="Times New Roman" w:cs="Times New Roman"/>
                <w:color w:val="000000"/>
              </w:rPr>
              <w:t>ротягом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202705" w:rsidRPr="00113926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202705" w:rsidRPr="00113926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113926">
              <w:rPr>
                <w:rFonts w:ascii="Times New Roman" w:hAnsi="Times New Roman" w:cs="Times New Roman"/>
              </w:rPr>
              <w:t>Забезпечено св</w:t>
            </w:r>
            <w:r w:rsidR="00113926">
              <w:rPr>
                <w:rFonts w:ascii="Times New Roman" w:hAnsi="Times New Roman" w:cs="Times New Roman"/>
              </w:rPr>
              <w:t xml:space="preserve">оєчасне висвітлення питань, </w:t>
            </w:r>
            <w:r w:rsidR="00113926" w:rsidRPr="00113926">
              <w:rPr>
                <w:rFonts w:ascii="Times New Roman" w:hAnsi="Times New Roman" w:cs="Times New Roman"/>
              </w:rPr>
              <w:t>пов’язаних</w:t>
            </w:r>
            <w:r w:rsidRPr="00113926">
              <w:rPr>
                <w:rFonts w:ascii="Times New Roman" w:hAnsi="Times New Roman" w:cs="Times New Roman"/>
              </w:rPr>
              <w:t xml:space="preserve"> із запобіганням корупції. Здійснено інформування громадськості про результати проведених заходів антикорупційного спрямування</w:t>
            </w:r>
          </w:p>
        </w:tc>
        <w:tc>
          <w:tcPr>
            <w:tcW w:w="2519" w:type="dxa"/>
          </w:tcPr>
          <w:p w:rsidR="00202705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DC0" w:rsidRPr="001A686B" w:rsidTr="00FA3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6" w:type="dxa"/>
            <w:gridSpan w:val="5"/>
          </w:tcPr>
          <w:p w:rsidR="005B7DC0" w:rsidRPr="00020EA9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096" w:rsidRPr="00020EA9" w:rsidRDefault="000E3096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0EA9" w:rsidRPr="00020EA9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0EA9" w:rsidRPr="00020EA9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Завідувач сектору з питань запобігання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виявлення корупції </w:t>
            </w:r>
            <w:r w:rsidR="005F2688">
              <w:rPr>
                <w:rFonts w:ascii="Times New Roman" w:hAnsi="Times New Roman" w:cs="Times New Roman"/>
                <w:b/>
                <w:sz w:val="28"/>
                <w:szCs w:val="28"/>
              </w:rPr>
              <w:t>апарату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обласної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 адміністрації</w:t>
            </w:r>
            <w:r w:rsid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0E1"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(обласної військової </w:t>
            </w:r>
          </w:p>
          <w:p w:rsidR="005B7DC0" w:rsidRPr="00FA30E1" w:rsidRDefault="00FA30E1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адміністрації)</w:t>
            </w: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Pr="00F3534A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32" w:type="dxa"/>
            <w:gridSpan w:val="3"/>
          </w:tcPr>
          <w:p w:rsidR="005B7DC0" w:rsidRPr="00FA30E1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1A686B" w:rsidRDefault="005B7DC0" w:rsidP="00D67063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рій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АНАСТИРСЬКИЙ</w:t>
            </w:r>
          </w:p>
        </w:tc>
      </w:tr>
    </w:tbl>
    <w:p w:rsidR="005B7DC0" w:rsidRDefault="005B7DC0" w:rsidP="005B7DC0">
      <w:pPr>
        <w:jc w:val="both"/>
        <w:rPr>
          <w:rFonts w:ascii="Times New Roman" w:hAnsi="Times New Roman" w:cs="Times New Roman"/>
          <w:sz w:val="28"/>
          <w:szCs w:val="28"/>
        </w:rPr>
      </w:pPr>
      <w:r w:rsidRPr="00EF70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40" w:rsidRDefault="005C0740" w:rsidP="003A19E8">
      <w:pPr>
        <w:jc w:val="both"/>
      </w:pPr>
    </w:p>
    <w:sectPr w:rsidR="005C0740" w:rsidSect="00020885">
      <w:headerReference w:type="default" r:id="rId8"/>
      <w:pgSz w:w="16838" w:h="11906" w:orient="landscape"/>
      <w:pgMar w:top="43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4B" w:rsidRDefault="00585A4B" w:rsidP="00020885">
      <w:r>
        <w:separator/>
      </w:r>
    </w:p>
  </w:endnote>
  <w:endnote w:type="continuationSeparator" w:id="0">
    <w:p w:rsidR="00585A4B" w:rsidRDefault="00585A4B" w:rsidP="000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4B" w:rsidRDefault="00585A4B" w:rsidP="00020885">
      <w:r>
        <w:separator/>
      </w:r>
    </w:p>
  </w:footnote>
  <w:footnote w:type="continuationSeparator" w:id="0">
    <w:p w:rsidR="00585A4B" w:rsidRDefault="00585A4B" w:rsidP="0002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41"/>
      <w:docPartObj>
        <w:docPartGallery w:val="Page Numbers (Top of Page)"/>
        <w:docPartUnique/>
      </w:docPartObj>
    </w:sdtPr>
    <w:sdtEndPr/>
    <w:sdtContent>
      <w:p w:rsidR="00D67063" w:rsidRDefault="0064123A">
        <w:pPr>
          <w:pStyle w:val="af6"/>
          <w:jc w:val="center"/>
        </w:pPr>
        <w:r w:rsidRPr="005B7DC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67063" w:rsidRPr="005B7DC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47A31"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:rsidR="00D67063" w:rsidRDefault="00D67063">
        <w:pPr>
          <w:pStyle w:val="af6"/>
          <w:jc w:val="center"/>
        </w:pPr>
      </w:p>
      <w:tbl>
        <w:tblPr>
          <w:tblStyle w:val="af5"/>
          <w:tblW w:w="0" w:type="auto"/>
          <w:tblLook w:val="04A0" w:firstRow="1" w:lastRow="0" w:firstColumn="1" w:lastColumn="0" w:noHBand="0" w:noVBand="1"/>
        </w:tblPr>
        <w:tblGrid>
          <w:gridCol w:w="534"/>
          <w:gridCol w:w="4582"/>
          <w:gridCol w:w="2080"/>
          <w:gridCol w:w="2268"/>
          <w:gridCol w:w="3329"/>
          <w:gridCol w:w="2559"/>
        </w:tblGrid>
        <w:tr w:rsidR="00D67063" w:rsidTr="00F339EF">
          <w:tc>
            <w:tcPr>
              <w:tcW w:w="534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1</w:t>
              </w:r>
            </w:p>
          </w:tc>
          <w:tc>
            <w:tcPr>
              <w:tcW w:w="4582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2</w:t>
              </w:r>
            </w:p>
          </w:tc>
          <w:tc>
            <w:tcPr>
              <w:tcW w:w="2080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3</w:t>
              </w:r>
            </w:p>
          </w:tc>
          <w:tc>
            <w:tcPr>
              <w:tcW w:w="2268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4</w:t>
              </w:r>
            </w:p>
          </w:tc>
          <w:tc>
            <w:tcPr>
              <w:tcW w:w="3329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5</w:t>
              </w:r>
            </w:p>
          </w:tc>
          <w:tc>
            <w:tcPr>
              <w:tcW w:w="2559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6</w:t>
              </w:r>
            </w:p>
          </w:tc>
        </w:tr>
      </w:tbl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Pr="00020885" w:rsidRDefault="00B47A31" w:rsidP="00020885">
        <w:pPr>
          <w:pStyle w:val="af6"/>
          <w:rPr>
            <w:sz w:val="4"/>
            <w:szCs w:val="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40"/>
    <w:rsid w:val="00020885"/>
    <w:rsid w:val="00020EA9"/>
    <w:rsid w:val="000737F6"/>
    <w:rsid w:val="000941C0"/>
    <w:rsid w:val="000B7F95"/>
    <w:rsid w:val="000E3096"/>
    <w:rsid w:val="000F39D3"/>
    <w:rsid w:val="00103889"/>
    <w:rsid w:val="00113926"/>
    <w:rsid w:val="00157D5C"/>
    <w:rsid w:val="001E3171"/>
    <w:rsid w:val="00202705"/>
    <w:rsid w:val="0029096B"/>
    <w:rsid w:val="0032223D"/>
    <w:rsid w:val="0032441C"/>
    <w:rsid w:val="00391CAA"/>
    <w:rsid w:val="003A19E8"/>
    <w:rsid w:val="003A462D"/>
    <w:rsid w:val="00405EFF"/>
    <w:rsid w:val="00413B05"/>
    <w:rsid w:val="00562E31"/>
    <w:rsid w:val="00585A4B"/>
    <w:rsid w:val="005941BD"/>
    <w:rsid w:val="005B7DC0"/>
    <w:rsid w:val="005C0740"/>
    <w:rsid w:val="005D1386"/>
    <w:rsid w:val="005F2688"/>
    <w:rsid w:val="0064123A"/>
    <w:rsid w:val="00745094"/>
    <w:rsid w:val="007712A4"/>
    <w:rsid w:val="007B162A"/>
    <w:rsid w:val="007D683A"/>
    <w:rsid w:val="00800BE3"/>
    <w:rsid w:val="008E4668"/>
    <w:rsid w:val="00960090"/>
    <w:rsid w:val="0098106D"/>
    <w:rsid w:val="009C4E3E"/>
    <w:rsid w:val="009F7314"/>
    <w:rsid w:val="00A12150"/>
    <w:rsid w:val="00A44E04"/>
    <w:rsid w:val="00AB7532"/>
    <w:rsid w:val="00AE34FA"/>
    <w:rsid w:val="00B16B4A"/>
    <w:rsid w:val="00B47A31"/>
    <w:rsid w:val="00B526D7"/>
    <w:rsid w:val="00B87F7F"/>
    <w:rsid w:val="00BB19FA"/>
    <w:rsid w:val="00BC7F1F"/>
    <w:rsid w:val="00C13643"/>
    <w:rsid w:val="00C6154E"/>
    <w:rsid w:val="00C622E2"/>
    <w:rsid w:val="00D67063"/>
    <w:rsid w:val="00D76A84"/>
    <w:rsid w:val="00DA36D7"/>
    <w:rsid w:val="00DB7725"/>
    <w:rsid w:val="00E6539D"/>
    <w:rsid w:val="00F32D59"/>
    <w:rsid w:val="00F339EF"/>
    <w:rsid w:val="00F71B02"/>
    <w:rsid w:val="00FA30E1"/>
    <w:rsid w:val="00FC31D7"/>
    <w:rsid w:val="00FE3A0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20885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020885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20885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020885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uiPriority w:val="59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B541-C83F-400E-A641-C8329458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6638</Words>
  <Characters>3784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TheSecond</dc:creator>
  <cp:lastModifiedBy>Admin</cp:lastModifiedBy>
  <cp:revision>34</cp:revision>
  <cp:lastPrinted>2021-12-23T07:25:00Z</cp:lastPrinted>
  <dcterms:created xsi:type="dcterms:W3CDTF">2021-11-12T09:04:00Z</dcterms:created>
  <dcterms:modified xsi:type="dcterms:W3CDTF">2024-01-22T12:31:00Z</dcterms:modified>
</cp:coreProperties>
</file>